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A9EB" w14:textId="77777777" w:rsidR="0051783B" w:rsidRDefault="00490E4D" w:rsidP="00490E4D">
      <w:pPr>
        <w:spacing w:after="0" w:line="240" w:lineRule="auto"/>
        <w:rPr>
          <w:rFonts w:ascii="Times New Roman" w:eastAsia="Century Gothic" w:hAnsi="Times New Roman" w:cs="Times New Roman"/>
          <w:sz w:val="20"/>
          <w:szCs w:val="20"/>
          <w:lang w:val="hr-HR" w:eastAsia="ar-SA"/>
        </w:rPr>
      </w:pPr>
      <w:r w:rsidRPr="00490E4D">
        <w:rPr>
          <w:rFonts w:ascii="Century Gothic" w:eastAsia="Century Gothic" w:hAnsi="Century Gothic" w:cs="Times New Roman"/>
          <w:noProof/>
          <w:sz w:val="18"/>
          <w:szCs w:val="18"/>
          <w:lang w:val="hr-HR"/>
        </w:rPr>
        <w:drawing>
          <wp:anchor distT="0" distB="0" distL="114300" distR="114300" simplePos="0" relativeHeight="251659264" behindDoc="0" locked="0" layoutInCell="1" allowOverlap="1" wp14:anchorId="77C83569" wp14:editId="56B5E598">
            <wp:simplePos x="0" y="0"/>
            <wp:positionH relativeFrom="column">
              <wp:posOffset>443230</wp:posOffset>
            </wp:positionH>
            <wp:positionV relativeFrom="paragraph">
              <wp:posOffset>194945</wp:posOffset>
            </wp:positionV>
            <wp:extent cx="580390" cy="752475"/>
            <wp:effectExtent l="0" t="0" r="0" b="9525"/>
            <wp:wrapTopAndBottom/>
            <wp:docPr id="2" name="Slika 15"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pic:spPr>
                </pic:pic>
              </a:graphicData>
            </a:graphic>
            <wp14:sizeRelH relativeFrom="page">
              <wp14:pctWidth>0</wp14:pctWidth>
            </wp14:sizeRelH>
            <wp14:sizeRelV relativeFrom="margin">
              <wp14:pctHeight>0</wp14:pctHeight>
            </wp14:sizeRelV>
          </wp:anchor>
        </w:drawing>
      </w:r>
    </w:p>
    <w:p w14:paraId="36487430" w14:textId="77777777" w:rsidR="00490E4D" w:rsidRPr="002B10F9" w:rsidRDefault="00490E4D" w:rsidP="00490E4D">
      <w:pPr>
        <w:spacing w:after="0" w:line="240" w:lineRule="auto"/>
        <w:rPr>
          <w:rFonts w:ascii="Times New Roman" w:eastAsia="Century Gothic" w:hAnsi="Times New Roman" w:cs="Times New Roman"/>
          <w:sz w:val="20"/>
          <w:szCs w:val="20"/>
          <w:lang w:val="hr-HR" w:eastAsia="ar-SA"/>
        </w:rPr>
      </w:pPr>
      <w:r w:rsidRPr="002B10F9">
        <w:rPr>
          <w:rFonts w:ascii="Times New Roman" w:eastAsia="Century Gothic" w:hAnsi="Times New Roman" w:cs="Times New Roman"/>
          <w:sz w:val="20"/>
          <w:szCs w:val="20"/>
          <w:lang w:val="hr-HR" w:eastAsia="ar-SA"/>
        </w:rPr>
        <w:t>R E P U B L I K A    H R V A T S K A</w:t>
      </w:r>
    </w:p>
    <w:p w14:paraId="149E2AC9" w14:textId="77777777" w:rsidR="00490E4D" w:rsidRPr="002B10F9" w:rsidRDefault="00490E4D" w:rsidP="00490E4D">
      <w:pPr>
        <w:spacing w:after="0" w:line="240" w:lineRule="auto"/>
        <w:rPr>
          <w:rFonts w:ascii="Times New Roman" w:eastAsia="Century Gothic" w:hAnsi="Times New Roman" w:cs="Times New Roman"/>
          <w:sz w:val="20"/>
          <w:szCs w:val="20"/>
          <w:lang w:val="hr-HR" w:eastAsia="ar-SA"/>
        </w:rPr>
      </w:pPr>
      <w:r w:rsidRPr="002B10F9">
        <w:rPr>
          <w:rFonts w:ascii="Times New Roman" w:eastAsia="Century Gothic" w:hAnsi="Times New Roman" w:cs="Times New Roman"/>
          <w:sz w:val="20"/>
          <w:szCs w:val="20"/>
          <w:lang w:val="hr-HR" w:eastAsia="ar-SA"/>
        </w:rPr>
        <w:t>VUKOVARSKO-SRIJEMSKA ŽUPANIJA</w:t>
      </w:r>
    </w:p>
    <w:p w14:paraId="12DC103A" w14:textId="77777777" w:rsidR="00490E4D" w:rsidRPr="002B10F9" w:rsidRDefault="00490E4D" w:rsidP="00490E4D">
      <w:pPr>
        <w:spacing w:after="0" w:line="240" w:lineRule="auto"/>
        <w:rPr>
          <w:rFonts w:ascii="Times New Roman" w:eastAsia="Century Gothic" w:hAnsi="Times New Roman" w:cs="Times New Roman"/>
          <w:sz w:val="20"/>
          <w:szCs w:val="20"/>
          <w:lang w:val="hr-HR" w:eastAsia="ar-SA"/>
        </w:rPr>
      </w:pPr>
      <w:r w:rsidRPr="002B10F9">
        <w:rPr>
          <w:rFonts w:ascii="Times New Roman" w:eastAsia="Century Gothic" w:hAnsi="Times New Roman" w:cs="Times New Roman"/>
          <w:noProof/>
          <w:sz w:val="18"/>
          <w:szCs w:val="18"/>
          <w:lang w:val="hr-HR"/>
        </w:rPr>
        <mc:AlternateContent>
          <mc:Choice Requires="wps">
            <w:drawing>
              <wp:anchor distT="0" distB="0" distL="114300" distR="114300" simplePos="0" relativeHeight="251660288" behindDoc="0" locked="0" layoutInCell="1" allowOverlap="1" wp14:anchorId="1B35DA27" wp14:editId="7BFECD27">
                <wp:simplePos x="0" y="0"/>
                <wp:positionH relativeFrom="column">
                  <wp:posOffset>548005</wp:posOffset>
                </wp:positionH>
                <wp:positionV relativeFrom="paragraph">
                  <wp:posOffset>71755</wp:posOffset>
                </wp:positionV>
                <wp:extent cx="1771650" cy="400050"/>
                <wp:effectExtent l="0" t="0" r="0" b="0"/>
                <wp:wrapNone/>
                <wp:docPr id="1455505153" name="Tekstni okvir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2A7009A8" w14:textId="77777777" w:rsidR="00490E4D" w:rsidRDefault="00490E4D" w:rsidP="00490E4D">
                            <w:pPr>
                              <w:pStyle w:val="Standard"/>
                              <w:ind w:right="-1"/>
                              <w:rPr>
                                <w:rFonts w:ascii="Calibri" w:hAnsi="Calibri" w:cs="Calibri"/>
                                <w:b/>
                                <w:sz w:val="22"/>
                                <w:szCs w:val="22"/>
                                <w:lang w:eastAsia="ar-SA" w:bidi="ar-SA"/>
                              </w:rPr>
                            </w:pPr>
                            <w:r>
                              <w:rPr>
                                <w:rFonts w:ascii="Calibri" w:hAnsi="Calibri" w:cs="Calibri"/>
                                <w:b/>
                                <w:sz w:val="22"/>
                                <w:szCs w:val="22"/>
                                <w:lang w:eastAsia="ar-SA" w:bidi="ar-SA"/>
                              </w:rPr>
                              <w:t xml:space="preserve">    OPĆINA TOMPOJEVCI</w:t>
                            </w:r>
                          </w:p>
                          <w:p w14:paraId="272F2A74" w14:textId="77777777" w:rsidR="00490E4D" w:rsidRDefault="00490E4D" w:rsidP="00490E4D">
                            <w:pPr>
                              <w:pStyle w:val="Standard"/>
                              <w:ind w:right="-1"/>
                              <w:jc w:val="both"/>
                              <w:rPr>
                                <w:rFonts w:ascii="Calibri" w:hAnsi="Calibri" w:cs="Calibri"/>
                                <w:sz w:val="16"/>
                                <w:szCs w:val="16"/>
                                <w:lang w:eastAsia="ar-SA" w:bidi="ar-SA"/>
                              </w:rPr>
                            </w:pPr>
                            <w:r>
                              <w:rPr>
                                <w:rFonts w:ascii="Calibri" w:hAnsi="Calibri" w:cs="Calibri"/>
                                <w:sz w:val="16"/>
                                <w:szCs w:val="16"/>
                                <w:lang w:eastAsia="ar-SA" w:bidi="ar-SA"/>
                              </w:rPr>
                              <w:t xml:space="preserve">   A.  G. Matoša 9, 32238 Tompojevci</w:t>
                            </w:r>
                          </w:p>
                          <w:p w14:paraId="577C755D" w14:textId="77777777" w:rsidR="00490E4D" w:rsidRDefault="00490E4D" w:rsidP="00490E4D">
                            <w:pPr>
                              <w:pStyle w:val="Standard"/>
                              <w:ind w:right="-1"/>
                              <w:rPr>
                                <w:rFonts w:ascii="Cambria" w:hAnsi="Cambria"/>
                                <w:sz w:val="16"/>
                                <w:szCs w:val="16"/>
                                <w:lang w:eastAsia="ar-SA" w:bidi="ar-SA"/>
                              </w:rPr>
                            </w:pPr>
                          </w:p>
                          <w:p w14:paraId="5CAF46BA" w14:textId="77777777" w:rsidR="00490E4D" w:rsidRPr="00782C6B" w:rsidRDefault="00490E4D" w:rsidP="00490E4D">
                            <w:pPr>
                              <w:rPr>
                                <w:rFonts w:ascii="Century Gothic" w:hAnsi="Century Gothic"/>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DA27" id="_x0000_t202" coordsize="21600,21600" o:spt="202" path="m,l,21600r21600,l21600,xe">
                <v:stroke joinstyle="miter"/>
                <v:path gradientshapeok="t" o:connecttype="rect"/>
              </v:shapetype>
              <v:shape id="Tekstni okvir 14" o:spid="_x0000_s1026" type="#_x0000_t202" style="position:absolute;margin-left:43.15pt;margin-top:5.65pt;width:139.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2A7009A8" w14:textId="77777777" w:rsidR="00490E4D" w:rsidRDefault="00490E4D" w:rsidP="00490E4D">
                      <w:pPr>
                        <w:pStyle w:val="Standard"/>
                        <w:ind w:right="-1"/>
                        <w:rPr>
                          <w:rFonts w:ascii="Calibri" w:hAnsi="Calibri" w:cs="Calibri"/>
                          <w:b/>
                          <w:sz w:val="22"/>
                          <w:szCs w:val="22"/>
                          <w:lang w:eastAsia="ar-SA" w:bidi="ar-SA"/>
                        </w:rPr>
                      </w:pPr>
                      <w:r>
                        <w:rPr>
                          <w:rFonts w:ascii="Calibri" w:hAnsi="Calibri" w:cs="Calibri"/>
                          <w:b/>
                          <w:sz w:val="22"/>
                          <w:szCs w:val="22"/>
                          <w:lang w:eastAsia="ar-SA" w:bidi="ar-SA"/>
                        </w:rPr>
                        <w:t xml:space="preserve">    OPĆINA TOMPOJEVCI</w:t>
                      </w:r>
                    </w:p>
                    <w:p w14:paraId="272F2A74" w14:textId="77777777" w:rsidR="00490E4D" w:rsidRDefault="00490E4D" w:rsidP="00490E4D">
                      <w:pPr>
                        <w:pStyle w:val="Standard"/>
                        <w:ind w:right="-1"/>
                        <w:jc w:val="both"/>
                        <w:rPr>
                          <w:rFonts w:ascii="Calibri" w:hAnsi="Calibri" w:cs="Calibri"/>
                          <w:sz w:val="16"/>
                          <w:szCs w:val="16"/>
                          <w:lang w:eastAsia="ar-SA" w:bidi="ar-SA"/>
                        </w:rPr>
                      </w:pPr>
                      <w:r>
                        <w:rPr>
                          <w:rFonts w:ascii="Calibri" w:hAnsi="Calibri" w:cs="Calibri"/>
                          <w:sz w:val="16"/>
                          <w:szCs w:val="16"/>
                          <w:lang w:eastAsia="ar-SA" w:bidi="ar-SA"/>
                        </w:rPr>
                        <w:t xml:space="preserve">   A.  G. Matoša 9, 32238 Tompojevci</w:t>
                      </w:r>
                    </w:p>
                    <w:p w14:paraId="577C755D" w14:textId="77777777" w:rsidR="00490E4D" w:rsidRDefault="00490E4D" w:rsidP="00490E4D">
                      <w:pPr>
                        <w:pStyle w:val="Standard"/>
                        <w:ind w:right="-1"/>
                        <w:rPr>
                          <w:rFonts w:ascii="Cambria" w:hAnsi="Cambria"/>
                          <w:sz w:val="16"/>
                          <w:szCs w:val="16"/>
                          <w:lang w:eastAsia="ar-SA" w:bidi="ar-SA"/>
                        </w:rPr>
                      </w:pPr>
                    </w:p>
                    <w:p w14:paraId="5CAF46BA" w14:textId="77777777" w:rsidR="00490E4D" w:rsidRPr="00782C6B" w:rsidRDefault="00490E4D" w:rsidP="00490E4D">
                      <w:pPr>
                        <w:rPr>
                          <w:rFonts w:ascii="Century Gothic" w:hAnsi="Century Gothic"/>
                          <w:sz w:val="14"/>
                          <w:szCs w:val="14"/>
                          <w:lang w:val="fi-FI"/>
                        </w:rPr>
                      </w:pPr>
                    </w:p>
                  </w:txbxContent>
                </v:textbox>
              </v:shape>
            </w:pict>
          </mc:Fallback>
        </mc:AlternateContent>
      </w:r>
      <w:r w:rsidRPr="002B10F9">
        <w:rPr>
          <w:rFonts w:ascii="Times New Roman" w:eastAsia="Century Gothic" w:hAnsi="Times New Roman" w:cs="Times New Roman"/>
          <w:sz w:val="20"/>
          <w:szCs w:val="20"/>
          <w:lang w:val="hr-HR" w:eastAsia="ar-SA"/>
        </w:rPr>
        <w:t xml:space="preserve">    </w:t>
      </w:r>
      <w:r w:rsidRPr="002B10F9">
        <w:rPr>
          <w:rFonts w:ascii="Times New Roman" w:eastAsia="Century Gothic" w:hAnsi="Times New Roman" w:cs="Times New Roman"/>
          <w:noProof/>
          <w:color w:val="FF0000"/>
          <w:sz w:val="20"/>
          <w:szCs w:val="20"/>
          <w:lang w:val="hr-HR"/>
        </w:rPr>
        <w:drawing>
          <wp:inline distT="0" distB="0" distL="0" distR="0" wp14:anchorId="791139D7" wp14:editId="24E4E3DE">
            <wp:extent cx="438150" cy="476250"/>
            <wp:effectExtent l="0" t="0" r="0" b="0"/>
            <wp:docPr id="1" name="Slika 13"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Slika na kojoj se prikazuje svijećnjakOpis je automatski generiran"/>
                    <pic:cNvPicPr>
                      <a:picLocks noChangeAspect="1" noChangeArrowheads="1"/>
                    </pic:cNvPicPr>
                  </pic:nvPicPr>
                  <pic:blipFill>
                    <a:blip r:embed="rId9">
                      <a:extLst>
                        <a:ext uri="{28A0092B-C50C-407E-A947-70E740481C1C}">
                          <a14:useLocalDpi xmlns:a14="http://schemas.microsoft.com/office/drawing/2010/main" val="0"/>
                        </a:ext>
                      </a:extLst>
                    </a:blip>
                    <a:srcRect l="6816" t="15018" r="5170" b="14931"/>
                    <a:stretch>
                      <a:fillRect/>
                    </a:stretch>
                  </pic:blipFill>
                  <pic:spPr bwMode="auto">
                    <a:xfrm>
                      <a:off x="0" y="0"/>
                      <a:ext cx="438150" cy="476250"/>
                    </a:xfrm>
                    <a:prstGeom prst="rect">
                      <a:avLst/>
                    </a:prstGeom>
                    <a:noFill/>
                    <a:ln>
                      <a:noFill/>
                    </a:ln>
                  </pic:spPr>
                </pic:pic>
              </a:graphicData>
            </a:graphic>
          </wp:inline>
        </w:drawing>
      </w:r>
      <w:r w:rsidRPr="002B10F9">
        <w:rPr>
          <w:rFonts w:ascii="Times New Roman" w:eastAsia="Century Gothic" w:hAnsi="Times New Roman" w:cs="Times New Roman"/>
          <w:sz w:val="20"/>
          <w:szCs w:val="20"/>
          <w:lang w:val="hr-HR" w:eastAsia="ar-SA"/>
        </w:rPr>
        <w:t xml:space="preserve">  </w:t>
      </w:r>
    </w:p>
    <w:p w14:paraId="1F67452F" w14:textId="77777777" w:rsidR="00490E4D" w:rsidRPr="002B10F9" w:rsidRDefault="00490E4D" w:rsidP="00490E4D">
      <w:pPr>
        <w:spacing w:after="0" w:line="240" w:lineRule="auto"/>
        <w:rPr>
          <w:rFonts w:ascii="Times New Roman" w:eastAsia="Century Gothic" w:hAnsi="Times New Roman" w:cs="Times New Roman"/>
          <w:b/>
          <w:bCs/>
          <w:sz w:val="22"/>
          <w:lang w:val="hr-HR"/>
        </w:rPr>
      </w:pPr>
      <w:r w:rsidRPr="002B10F9">
        <w:rPr>
          <w:rFonts w:ascii="Times New Roman" w:eastAsia="Century Gothic" w:hAnsi="Times New Roman" w:cs="Times New Roman"/>
          <w:b/>
          <w:bCs/>
          <w:sz w:val="22"/>
          <w:lang w:val="hr-HR"/>
        </w:rPr>
        <w:t>OPĆINSKO VIJEĆE</w:t>
      </w:r>
    </w:p>
    <w:p w14:paraId="57D5D3D2" w14:textId="77777777" w:rsidR="00490E4D" w:rsidRPr="002B10F9" w:rsidRDefault="00490E4D" w:rsidP="00490E4D">
      <w:pPr>
        <w:spacing w:after="0" w:line="240" w:lineRule="auto"/>
        <w:rPr>
          <w:rFonts w:ascii="Times New Roman" w:eastAsia="Century Gothic" w:hAnsi="Times New Roman" w:cs="Times New Roman"/>
          <w:sz w:val="22"/>
          <w:lang w:val="hr-HR"/>
        </w:rPr>
      </w:pPr>
      <w:r w:rsidRPr="002B10F9">
        <w:rPr>
          <w:rFonts w:ascii="Times New Roman" w:eastAsia="Century Gothic" w:hAnsi="Times New Roman" w:cs="Times New Roman"/>
          <w:sz w:val="22"/>
          <w:lang w:val="hr-HR"/>
        </w:rPr>
        <w:t xml:space="preserve">KLASA: </w:t>
      </w:r>
      <w:r w:rsidR="0051783B" w:rsidRPr="002B10F9">
        <w:rPr>
          <w:rFonts w:ascii="Times New Roman" w:eastAsia="Century Gothic" w:hAnsi="Times New Roman" w:cs="Times New Roman"/>
          <w:sz w:val="22"/>
          <w:lang w:val="hr-HR"/>
        </w:rPr>
        <w:t>024-01/26-02/</w:t>
      </w:r>
      <w:r w:rsidR="00146563" w:rsidRPr="002B10F9">
        <w:rPr>
          <w:rFonts w:ascii="Times New Roman" w:eastAsia="Century Gothic" w:hAnsi="Times New Roman" w:cs="Times New Roman"/>
          <w:sz w:val="22"/>
          <w:lang w:val="hr-HR"/>
        </w:rPr>
        <w:t>09</w:t>
      </w:r>
    </w:p>
    <w:p w14:paraId="412BFE86" w14:textId="77777777" w:rsidR="00490E4D" w:rsidRPr="002B10F9" w:rsidRDefault="00490E4D" w:rsidP="00490E4D">
      <w:pPr>
        <w:spacing w:after="0" w:line="240" w:lineRule="auto"/>
        <w:rPr>
          <w:rFonts w:ascii="Times New Roman" w:eastAsia="Century Gothic" w:hAnsi="Times New Roman" w:cs="Times New Roman"/>
          <w:b/>
          <w:sz w:val="22"/>
          <w:lang w:val="hr-HR"/>
        </w:rPr>
      </w:pPr>
      <w:r w:rsidRPr="002B10F9">
        <w:rPr>
          <w:rFonts w:ascii="Times New Roman" w:eastAsia="Century Gothic" w:hAnsi="Times New Roman" w:cs="Times New Roman"/>
          <w:sz w:val="22"/>
          <w:lang w:val="hr-HR"/>
        </w:rPr>
        <w:t>URBROJ: 2196-26-02-26</w:t>
      </w:r>
      <w:r w:rsidR="00146563" w:rsidRPr="002B10F9">
        <w:rPr>
          <w:rFonts w:ascii="Times New Roman" w:eastAsia="Century Gothic" w:hAnsi="Times New Roman" w:cs="Times New Roman"/>
          <w:sz w:val="22"/>
          <w:lang w:val="hr-HR"/>
        </w:rPr>
        <w:t>-1</w:t>
      </w:r>
    </w:p>
    <w:p w14:paraId="4FD02F59" w14:textId="77777777" w:rsidR="00490E4D" w:rsidRPr="002B10F9" w:rsidRDefault="00490E4D" w:rsidP="00490E4D">
      <w:pPr>
        <w:spacing w:after="0" w:line="240" w:lineRule="auto"/>
        <w:rPr>
          <w:rFonts w:ascii="Times New Roman" w:eastAsia="Century Gothic" w:hAnsi="Times New Roman" w:cs="Times New Roman"/>
          <w:sz w:val="22"/>
          <w:lang w:val="hr-HR"/>
        </w:rPr>
      </w:pPr>
      <w:r w:rsidRPr="002B10F9">
        <w:rPr>
          <w:rFonts w:ascii="Times New Roman" w:eastAsia="Century Gothic" w:hAnsi="Times New Roman" w:cs="Times New Roman"/>
          <w:sz w:val="22"/>
          <w:lang w:val="hr-HR"/>
        </w:rPr>
        <w:t xml:space="preserve">Tompojevci, </w:t>
      </w:r>
      <w:r w:rsidR="00B47C8D" w:rsidRPr="002B10F9">
        <w:rPr>
          <w:rFonts w:ascii="Times New Roman" w:eastAsia="Century Gothic" w:hAnsi="Times New Roman" w:cs="Times New Roman"/>
          <w:sz w:val="22"/>
          <w:lang w:val="hr-HR"/>
        </w:rPr>
        <w:t>0</w:t>
      </w:r>
      <w:r w:rsidRPr="002B10F9">
        <w:rPr>
          <w:rFonts w:ascii="Times New Roman" w:eastAsia="Century Gothic" w:hAnsi="Times New Roman" w:cs="Times New Roman"/>
          <w:sz w:val="22"/>
          <w:lang w:val="hr-HR"/>
        </w:rPr>
        <w:t>9.</w:t>
      </w:r>
      <w:r w:rsidR="00B47C8D" w:rsidRPr="002B10F9">
        <w:rPr>
          <w:rFonts w:ascii="Times New Roman" w:eastAsia="Century Gothic" w:hAnsi="Times New Roman" w:cs="Times New Roman"/>
          <w:sz w:val="22"/>
          <w:lang w:val="hr-HR"/>
        </w:rPr>
        <w:t>10.</w:t>
      </w:r>
      <w:r w:rsidRPr="002B10F9">
        <w:rPr>
          <w:rFonts w:ascii="Times New Roman" w:eastAsia="Century Gothic" w:hAnsi="Times New Roman" w:cs="Times New Roman"/>
          <w:sz w:val="22"/>
          <w:lang w:val="hr-HR"/>
        </w:rPr>
        <w:t>2026.</w:t>
      </w:r>
    </w:p>
    <w:p w14:paraId="00B54CEA" w14:textId="77777777" w:rsidR="00EE149F" w:rsidRPr="002B10F9" w:rsidRDefault="00EE149F" w:rsidP="00490E4D">
      <w:pPr>
        <w:spacing w:after="60" w:line="247" w:lineRule="auto"/>
        <w:jc w:val="both"/>
        <w:rPr>
          <w:rFonts w:ascii="Times New Roman" w:eastAsia="Liberation Serif" w:hAnsi="Times New Roman" w:cs="Times New Roman"/>
          <w:b/>
          <w:bCs/>
          <w:sz w:val="24"/>
          <w:szCs w:val="24"/>
          <w:lang w:val="hr-HR"/>
        </w:rPr>
      </w:pPr>
    </w:p>
    <w:p w14:paraId="46546FD8" w14:textId="62BD0204" w:rsidR="00490E4D" w:rsidRPr="00493D0C" w:rsidRDefault="00490E4D" w:rsidP="00EE149F">
      <w:pPr>
        <w:spacing w:after="60" w:line="247" w:lineRule="auto"/>
        <w:ind w:firstLine="720"/>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Na temelju članka 9. stavka 10. Zakona o grobljima („Narodne novine“, br</w:t>
      </w:r>
      <w:r w:rsidR="00B47C8D" w:rsidRPr="00493D0C">
        <w:rPr>
          <w:rFonts w:ascii="Times New Roman" w:eastAsia="Liberation Serif" w:hAnsi="Times New Roman" w:cs="Times New Roman"/>
          <w:color w:val="000000" w:themeColor="text1"/>
          <w:sz w:val="24"/>
          <w:szCs w:val="24"/>
          <w:lang w:val="hr-HR"/>
        </w:rPr>
        <w:t>oj</w:t>
      </w:r>
      <w:r w:rsidRPr="00493D0C">
        <w:rPr>
          <w:rFonts w:ascii="Times New Roman" w:eastAsia="Liberation Serif" w:hAnsi="Times New Roman" w:cs="Times New Roman"/>
          <w:color w:val="000000" w:themeColor="text1"/>
          <w:sz w:val="24"/>
          <w:szCs w:val="24"/>
          <w:lang w:val="hr-HR"/>
        </w:rPr>
        <w:t xml:space="preserve"> 78/25 i 80/25 – ispravak; u daljnjem tekstu: Zakon) i članka 29. Statuta Općine Tompojevci („Službeni vjesnik“ Vukovarsko-srijemske županije, br</w:t>
      </w:r>
      <w:r w:rsidR="00B47C8D" w:rsidRPr="00493D0C">
        <w:rPr>
          <w:rFonts w:ascii="Times New Roman" w:eastAsia="Liberation Serif" w:hAnsi="Times New Roman" w:cs="Times New Roman"/>
          <w:color w:val="000000" w:themeColor="text1"/>
          <w:sz w:val="24"/>
          <w:szCs w:val="24"/>
          <w:lang w:val="hr-HR"/>
        </w:rPr>
        <w:t>oj</w:t>
      </w:r>
      <w:r w:rsidRPr="00493D0C">
        <w:rPr>
          <w:rFonts w:ascii="Times New Roman" w:eastAsia="Liberation Serif" w:hAnsi="Times New Roman" w:cs="Times New Roman"/>
          <w:color w:val="000000" w:themeColor="text1"/>
          <w:sz w:val="24"/>
          <w:szCs w:val="24"/>
          <w:lang w:val="hr-HR"/>
        </w:rPr>
        <w:t xml:space="preserve"> 04/21 i 19/22), Općinsko vijeće Općine Tompojevci na 10. sjednici održanoj </w:t>
      </w:r>
      <w:r w:rsidR="00690EA0">
        <w:rPr>
          <w:rFonts w:ascii="Times New Roman" w:eastAsia="Liberation Serif" w:hAnsi="Times New Roman" w:cs="Times New Roman"/>
          <w:color w:val="000000" w:themeColor="text1"/>
          <w:sz w:val="24"/>
          <w:szCs w:val="24"/>
          <w:lang w:val="hr-HR"/>
        </w:rPr>
        <w:t>dana 0</w:t>
      </w:r>
      <w:r w:rsidRPr="00493D0C">
        <w:rPr>
          <w:rFonts w:ascii="Times New Roman" w:eastAsia="Liberation Serif" w:hAnsi="Times New Roman" w:cs="Times New Roman"/>
          <w:color w:val="000000" w:themeColor="text1"/>
          <w:sz w:val="24"/>
          <w:szCs w:val="24"/>
          <w:lang w:val="hr-HR"/>
        </w:rPr>
        <w:t>9.</w:t>
      </w:r>
      <w:r w:rsidR="00B47C8D" w:rsidRPr="00493D0C">
        <w:rPr>
          <w:rFonts w:ascii="Times New Roman" w:eastAsia="Liberation Serif" w:hAnsi="Times New Roman" w:cs="Times New Roman"/>
          <w:color w:val="000000" w:themeColor="text1"/>
          <w:sz w:val="24"/>
          <w:szCs w:val="24"/>
          <w:lang w:val="hr-HR"/>
        </w:rPr>
        <w:t>10.</w:t>
      </w:r>
      <w:r w:rsidRPr="00493D0C">
        <w:rPr>
          <w:rFonts w:ascii="Times New Roman" w:eastAsia="Liberation Serif" w:hAnsi="Times New Roman" w:cs="Times New Roman"/>
          <w:color w:val="000000" w:themeColor="text1"/>
          <w:sz w:val="24"/>
          <w:szCs w:val="24"/>
          <w:lang w:val="hr-HR"/>
        </w:rPr>
        <w:t>2026. godine</w:t>
      </w:r>
      <w:r w:rsidR="00A85D58">
        <w:rPr>
          <w:rFonts w:ascii="Times New Roman" w:eastAsia="Liberation Serif" w:hAnsi="Times New Roman" w:cs="Times New Roman"/>
          <w:color w:val="000000" w:themeColor="text1"/>
          <w:sz w:val="24"/>
          <w:szCs w:val="24"/>
          <w:lang w:val="hr-HR"/>
        </w:rPr>
        <w:t>,</w:t>
      </w:r>
      <w:r w:rsidRPr="00493D0C">
        <w:rPr>
          <w:rFonts w:ascii="Times New Roman" w:eastAsia="Liberation Serif" w:hAnsi="Times New Roman" w:cs="Times New Roman"/>
          <w:color w:val="000000" w:themeColor="text1"/>
          <w:sz w:val="24"/>
          <w:szCs w:val="24"/>
          <w:lang w:val="hr-HR"/>
        </w:rPr>
        <w:t xml:space="preserve"> donosi</w:t>
      </w:r>
    </w:p>
    <w:p w14:paraId="30538C36" w14:textId="77777777" w:rsidR="003B6ACA" w:rsidRPr="00493D0C" w:rsidRDefault="003B6ACA" w:rsidP="003B6ACA">
      <w:pPr>
        <w:spacing w:after="60" w:line="247" w:lineRule="auto"/>
        <w:rPr>
          <w:rFonts w:ascii="Times New Roman" w:eastAsia="Liberation Serif" w:hAnsi="Times New Roman" w:cs="Times New Roman"/>
          <w:b/>
          <w:bCs/>
          <w:color w:val="000000" w:themeColor="text1"/>
          <w:sz w:val="24"/>
          <w:szCs w:val="24"/>
          <w:lang w:val="hr-HR"/>
        </w:rPr>
      </w:pPr>
    </w:p>
    <w:p w14:paraId="1036B149" w14:textId="77777777" w:rsidR="00490E4D" w:rsidRPr="00493D0C" w:rsidRDefault="00490E4D" w:rsidP="00490E4D">
      <w:pPr>
        <w:spacing w:after="60" w:line="247" w:lineRule="auto"/>
        <w:jc w:val="center"/>
        <w:rPr>
          <w:rFonts w:ascii="Times New Roman" w:eastAsia="Liberation Serif" w:hAnsi="Times New Roman" w:cs="Times New Roman"/>
          <w:b/>
          <w:bCs/>
          <w:color w:val="000000" w:themeColor="text1"/>
          <w:sz w:val="24"/>
          <w:szCs w:val="24"/>
          <w:lang w:val="hr-HR"/>
        </w:rPr>
      </w:pPr>
      <w:r w:rsidRPr="00493D0C">
        <w:rPr>
          <w:rFonts w:ascii="Times New Roman" w:eastAsia="Liberation Serif" w:hAnsi="Times New Roman" w:cs="Times New Roman"/>
          <w:b/>
          <w:bCs/>
          <w:color w:val="000000" w:themeColor="text1"/>
          <w:sz w:val="24"/>
          <w:szCs w:val="24"/>
          <w:lang w:val="hr-HR"/>
        </w:rPr>
        <w:t>ODLUKU</w:t>
      </w:r>
    </w:p>
    <w:p w14:paraId="1D3C03CE" w14:textId="77777777" w:rsidR="00490E4D" w:rsidRPr="00493D0C" w:rsidRDefault="00490E4D" w:rsidP="00490E4D">
      <w:pPr>
        <w:spacing w:after="60" w:line="247" w:lineRule="auto"/>
        <w:jc w:val="center"/>
        <w:rPr>
          <w:rFonts w:ascii="Times New Roman" w:eastAsia="Liberation Serif" w:hAnsi="Times New Roman" w:cs="Times New Roman"/>
          <w:b/>
          <w:bCs/>
          <w:color w:val="000000" w:themeColor="text1"/>
          <w:sz w:val="24"/>
          <w:szCs w:val="24"/>
          <w:lang w:val="hr-HR"/>
        </w:rPr>
      </w:pPr>
      <w:r w:rsidRPr="00493D0C">
        <w:rPr>
          <w:rFonts w:ascii="Times New Roman" w:eastAsia="Liberation Serif" w:hAnsi="Times New Roman" w:cs="Times New Roman"/>
          <w:b/>
          <w:bCs/>
          <w:color w:val="000000" w:themeColor="text1"/>
          <w:sz w:val="24"/>
          <w:szCs w:val="24"/>
          <w:lang w:val="hr-HR"/>
        </w:rPr>
        <w:t>o grobljima na području Općine Tompojevci</w:t>
      </w:r>
    </w:p>
    <w:p w14:paraId="226AB7DA" w14:textId="77777777" w:rsidR="00EE149F" w:rsidRPr="00493D0C" w:rsidRDefault="00EE149F">
      <w:pPr>
        <w:pStyle w:val="Naslov1"/>
        <w:rPr>
          <w:rFonts w:ascii="Times New Roman" w:hAnsi="Times New Roman" w:cs="Times New Roman"/>
          <w:color w:val="000000" w:themeColor="text1"/>
          <w:sz w:val="24"/>
          <w:szCs w:val="24"/>
          <w:lang w:val="hr-HR"/>
        </w:rPr>
      </w:pPr>
    </w:p>
    <w:p w14:paraId="731BDAA4" w14:textId="77777777" w:rsidR="00C630BB" w:rsidRPr="00493D0C" w:rsidRDefault="00000000">
      <w:pPr>
        <w:pStyle w:val="Naslov1"/>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I. OPĆE ODREDBE</w:t>
      </w:r>
    </w:p>
    <w:p w14:paraId="0E9FCB7A"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1.</w:t>
      </w:r>
    </w:p>
    <w:p w14:paraId="234DD194" w14:textId="77777777" w:rsidR="00C630BB" w:rsidRPr="00493D0C" w:rsidRDefault="00000000">
      <w:pPr>
        <w:keepNext/>
        <w:jc w:val="center"/>
        <w:rPr>
          <w:rFonts w:ascii="Times New Roman" w:hAnsi="Times New Roman" w:cs="Times New Roman"/>
          <w:b/>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Predmet Odluke</w:t>
      </w:r>
    </w:p>
    <w:p w14:paraId="7B6DCE76" w14:textId="77777777" w:rsidR="00FF25D6" w:rsidRPr="00493D0C" w:rsidRDefault="00FF25D6" w:rsidP="00FF25D6">
      <w:pPr>
        <w:spacing w:after="0" w:line="240" w:lineRule="auto"/>
        <w:rPr>
          <w:rFonts w:ascii="Times New Roman" w:eastAsia="MS Mincho" w:hAnsi="Times New Roman" w:cs="Times New Roman"/>
          <w:color w:val="000000" w:themeColor="text1"/>
          <w:sz w:val="24"/>
          <w:szCs w:val="24"/>
          <w:lang w:val="hr-HR"/>
        </w:rPr>
      </w:pPr>
      <w:r w:rsidRPr="00493D0C">
        <w:rPr>
          <w:rFonts w:ascii="Times New Roman" w:eastAsia="MS Mincho" w:hAnsi="Times New Roman" w:cs="Times New Roman"/>
          <w:color w:val="000000" w:themeColor="text1"/>
          <w:sz w:val="24"/>
          <w:szCs w:val="24"/>
          <w:lang w:val="hr-HR"/>
        </w:rPr>
        <w:t>(1) Ovom Odlukom uređuju se upravljanje i korištenje groblja na području Općine Tompojevci (u daljnjem tekstu: Općina), a osobito:</w:t>
      </w:r>
    </w:p>
    <w:p w14:paraId="3E9691CF"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mjerila i kriteriji za dodjelu i ustupanje grobnih mjesta na korištenje</w:t>
      </w:r>
    </w:p>
    <w:p w14:paraId="31647F4D"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iskopavanje i premještaj posmrtnih ostataka</w:t>
      </w:r>
    </w:p>
    <w:p w14:paraId="77748349"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ukopi i privremeni ukopi te način ukopa nepoznatih osoba</w:t>
      </w:r>
    </w:p>
    <w:p w14:paraId="4BDD9150"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produbljenje groba i premještanje posmrtnih ostataka u grobnici</w:t>
      </w:r>
    </w:p>
    <w:p w14:paraId="0E1C8567"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održavanje groblja i uklanjanje otpada</w:t>
      </w:r>
    </w:p>
    <w:p w14:paraId="77368400"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veličina, dimenzije, materijal i izgled grobnih mjesta i spomen-obilježja</w:t>
      </w:r>
    </w:p>
    <w:p w14:paraId="0172EE10"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sv-FI"/>
        </w:rPr>
      </w:pPr>
      <w:r w:rsidRPr="00493D0C">
        <w:rPr>
          <w:rFonts w:ascii="Times New Roman" w:eastAsia="MS Mincho" w:hAnsi="Times New Roman" w:cs="Times New Roman"/>
          <w:color w:val="000000" w:themeColor="text1"/>
          <w:sz w:val="24"/>
          <w:szCs w:val="24"/>
          <w:lang w:val="hr-HR"/>
        </w:rPr>
        <w:t>uvjeti upravljanja grobljem ako bi upravljanje bilo povjereno pravnoj osobi</w:t>
      </w:r>
    </w:p>
    <w:p w14:paraId="31238B3E"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uvjeti, način i mjesto prosipanja kremiranih posmrtnih ostataka</w:t>
      </w:r>
    </w:p>
    <w:p w14:paraId="3BA1A28A"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uvjeti i mjerila za naknadu pri dodjeli grobnog mjesta i godišnju grobnu naknadu te mogućnost plaćanja unaprijed</w:t>
      </w:r>
    </w:p>
    <w:p w14:paraId="42E56562"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uvjeti za ustupanje prava korištenja grobnog mjesta trećim osobama</w:t>
      </w:r>
    </w:p>
    <w:p w14:paraId="756F2947"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mogućnost dodjele grobnog mjesta bez premještanja ranije ukopanih posmrtnih ostataka u zajedničku grobnicu</w:t>
      </w:r>
    </w:p>
    <w:p w14:paraId="448F9057"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pravila za određivanje naknade za stjecanje opreme i uređaja na grobnom mjestu bez korisnika</w:t>
      </w:r>
    </w:p>
    <w:p w14:paraId="52A123B5" w14:textId="77777777" w:rsidR="00FF25D6" w:rsidRPr="00493D0C" w:rsidRDefault="00FF25D6">
      <w:pPr>
        <w:numPr>
          <w:ilvl w:val="0"/>
          <w:numId w:val="15"/>
        </w:numPr>
        <w:spacing w:after="0" w:line="240" w:lineRule="auto"/>
        <w:rPr>
          <w:rFonts w:ascii="Times New Roman" w:eastAsia="MS Mincho" w:hAnsi="Times New Roman" w:cs="Times New Roman"/>
          <w:color w:val="000000" w:themeColor="text1"/>
          <w:sz w:val="24"/>
          <w:szCs w:val="24"/>
          <w:lang w:val="fi-FI"/>
        </w:rPr>
      </w:pPr>
      <w:r w:rsidRPr="00493D0C">
        <w:rPr>
          <w:rFonts w:ascii="Times New Roman" w:eastAsia="MS Mincho" w:hAnsi="Times New Roman" w:cs="Times New Roman"/>
          <w:color w:val="000000" w:themeColor="text1"/>
          <w:sz w:val="24"/>
          <w:szCs w:val="24"/>
          <w:lang w:val="hr-HR"/>
        </w:rPr>
        <w:t>nadzor i prekršajne sankcije.</w:t>
      </w:r>
    </w:p>
    <w:p w14:paraId="0AE3C93F" w14:textId="77777777" w:rsidR="00FF25D6" w:rsidRPr="00493D0C" w:rsidRDefault="00FF25D6">
      <w:pPr>
        <w:keepNext/>
        <w:jc w:val="center"/>
        <w:rPr>
          <w:rFonts w:ascii="Times New Roman" w:hAnsi="Times New Roman" w:cs="Times New Roman"/>
          <w:i/>
          <w:iCs/>
          <w:color w:val="000000" w:themeColor="text1"/>
          <w:sz w:val="24"/>
          <w:szCs w:val="24"/>
          <w:lang w:val="hr-HR"/>
        </w:rPr>
      </w:pPr>
    </w:p>
    <w:p w14:paraId="5FAC3E57" w14:textId="77777777" w:rsidR="00667AD9" w:rsidRPr="00493D0C" w:rsidRDefault="00000000" w:rsidP="003E4BE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Izrazi koji imaju rodno značenje odnose se jednako na muški i ženski rod.</w:t>
      </w:r>
    </w:p>
    <w:p w14:paraId="6DE0823E" w14:textId="77777777" w:rsidR="00667AD9" w:rsidRPr="00493D0C" w:rsidRDefault="00667AD9" w:rsidP="003E4BEC">
      <w:pPr>
        <w:pStyle w:val="Bezproreda"/>
        <w:jc w:val="both"/>
        <w:rPr>
          <w:rFonts w:ascii="Times New Roman" w:hAnsi="Times New Roman" w:cs="Times New Roman"/>
          <w:b/>
          <w:color w:val="000000" w:themeColor="text1"/>
          <w:sz w:val="24"/>
          <w:szCs w:val="24"/>
          <w:lang w:val="hr-HR"/>
        </w:rPr>
      </w:pPr>
    </w:p>
    <w:p w14:paraId="58F18147"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2.</w:t>
      </w:r>
    </w:p>
    <w:p w14:paraId="43F96B44" w14:textId="77777777" w:rsidR="00490E4D" w:rsidRPr="00493D0C" w:rsidRDefault="00000000" w:rsidP="00490E4D">
      <w:pPr>
        <w:keepNext/>
        <w:jc w:val="center"/>
        <w:rPr>
          <w:rFonts w:ascii="Times New Roman" w:hAnsi="Times New Roman" w:cs="Times New Roman"/>
          <w:b/>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Groblja</w:t>
      </w:r>
      <w:r w:rsidR="00490E4D" w:rsidRPr="00493D0C">
        <w:rPr>
          <w:rFonts w:ascii="Times New Roman" w:hAnsi="Times New Roman" w:cs="Times New Roman"/>
          <w:b/>
          <w:i/>
          <w:iCs/>
          <w:color w:val="000000" w:themeColor="text1"/>
          <w:sz w:val="24"/>
          <w:szCs w:val="24"/>
          <w:lang w:val="hr-HR"/>
        </w:rPr>
        <w:t xml:space="preserve"> </w:t>
      </w:r>
      <w:r w:rsidR="003B6ACA" w:rsidRPr="00493D0C">
        <w:rPr>
          <w:rFonts w:ascii="Times New Roman" w:hAnsi="Times New Roman" w:cs="Times New Roman"/>
          <w:b/>
          <w:i/>
          <w:iCs/>
          <w:color w:val="000000" w:themeColor="text1"/>
          <w:sz w:val="24"/>
          <w:szCs w:val="24"/>
          <w:lang w:val="hr-HR"/>
        </w:rPr>
        <w:t>na području Općine Tompojevci</w:t>
      </w:r>
    </w:p>
    <w:p w14:paraId="5294EDD0" w14:textId="77777777" w:rsidR="00667AD9" w:rsidRPr="00493D0C" w:rsidRDefault="00667AD9" w:rsidP="00490E4D">
      <w:pPr>
        <w:spacing w:after="60" w:line="247" w:lineRule="auto"/>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(1) Ova Odluka primjenjuje se na sljedeća groblja:</w:t>
      </w:r>
    </w:p>
    <w:p w14:paraId="367423CC" w14:textId="77777777" w:rsidR="00667AD9" w:rsidRPr="00493D0C" w:rsidRDefault="00B47C8D" w:rsidP="00490E4D">
      <w:pPr>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            </w:t>
      </w:r>
      <w:r w:rsidR="00667AD9" w:rsidRPr="00493D0C">
        <w:rPr>
          <w:rFonts w:ascii="Times New Roman" w:eastAsia="Liberation Serif" w:hAnsi="Times New Roman" w:cs="Times New Roman"/>
          <w:color w:val="000000" w:themeColor="text1"/>
          <w:sz w:val="24"/>
          <w:szCs w:val="24"/>
          <w:lang w:val="hr-HR"/>
        </w:rPr>
        <w:t>1. Tompojevci – rimokatoličko groblje</w:t>
      </w:r>
    </w:p>
    <w:p w14:paraId="208E1DC8" w14:textId="77777777" w:rsidR="00667AD9" w:rsidRPr="00493D0C" w:rsidRDefault="00667AD9" w:rsidP="00B47C8D">
      <w:pPr>
        <w:pStyle w:val="Odlomakpopisa"/>
        <w:spacing w:after="60" w:line="247" w:lineRule="auto"/>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2. Bokšić – rimokatoličko groblje</w:t>
      </w:r>
    </w:p>
    <w:p w14:paraId="07193EE0" w14:textId="77777777" w:rsidR="00667AD9" w:rsidRPr="00493D0C" w:rsidRDefault="00667AD9" w:rsidP="00B47C8D">
      <w:pPr>
        <w:pStyle w:val="Odlomakpopisa"/>
        <w:spacing w:after="60" w:line="247" w:lineRule="auto"/>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3. </w:t>
      </w:r>
      <w:proofErr w:type="spellStart"/>
      <w:r w:rsidRPr="00493D0C">
        <w:rPr>
          <w:rFonts w:ascii="Times New Roman" w:eastAsia="Liberation Serif" w:hAnsi="Times New Roman" w:cs="Times New Roman"/>
          <w:color w:val="000000" w:themeColor="text1"/>
          <w:sz w:val="24"/>
          <w:szCs w:val="24"/>
          <w:lang w:val="hr-HR"/>
        </w:rPr>
        <w:t>Berak</w:t>
      </w:r>
      <w:proofErr w:type="spellEnd"/>
      <w:r w:rsidRPr="00493D0C">
        <w:rPr>
          <w:rFonts w:ascii="Times New Roman" w:eastAsia="Liberation Serif" w:hAnsi="Times New Roman" w:cs="Times New Roman"/>
          <w:color w:val="000000" w:themeColor="text1"/>
          <w:sz w:val="24"/>
          <w:szCs w:val="24"/>
          <w:lang w:val="hr-HR"/>
        </w:rPr>
        <w:t xml:space="preserve"> – rimokatoličko groblje</w:t>
      </w:r>
    </w:p>
    <w:p w14:paraId="6E8DDA35" w14:textId="77777777" w:rsidR="00667AD9" w:rsidRPr="00493D0C" w:rsidRDefault="00B47C8D" w:rsidP="00490E4D">
      <w:pPr>
        <w:spacing w:after="60" w:line="247" w:lineRule="auto"/>
        <w:ind w:left="360"/>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      </w:t>
      </w:r>
      <w:r w:rsidR="00667AD9" w:rsidRPr="00493D0C">
        <w:rPr>
          <w:rFonts w:ascii="Times New Roman" w:eastAsia="Liberation Serif" w:hAnsi="Times New Roman" w:cs="Times New Roman"/>
          <w:color w:val="000000" w:themeColor="text1"/>
          <w:sz w:val="24"/>
          <w:szCs w:val="24"/>
          <w:lang w:val="hr-HR"/>
        </w:rPr>
        <w:t>4.</w:t>
      </w:r>
      <w:r w:rsidRPr="00493D0C">
        <w:rPr>
          <w:rFonts w:ascii="Times New Roman" w:eastAsia="Liberation Serif" w:hAnsi="Times New Roman" w:cs="Times New Roman"/>
          <w:color w:val="000000" w:themeColor="text1"/>
          <w:sz w:val="24"/>
          <w:szCs w:val="24"/>
          <w:lang w:val="hr-HR"/>
        </w:rPr>
        <w:t xml:space="preserve"> </w:t>
      </w:r>
      <w:proofErr w:type="spellStart"/>
      <w:r w:rsidR="00667AD9" w:rsidRPr="00493D0C">
        <w:rPr>
          <w:rFonts w:ascii="Times New Roman" w:eastAsia="Liberation Serif" w:hAnsi="Times New Roman" w:cs="Times New Roman"/>
          <w:color w:val="000000" w:themeColor="text1"/>
          <w:sz w:val="24"/>
          <w:szCs w:val="24"/>
          <w:lang w:val="hr-HR"/>
        </w:rPr>
        <w:t>Berak</w:t>
      </w:r>
      <w:proofErr w:type="spellEnd"/>
      <w:r w:rsidR="00667AD9" w:rsidRPr="00493D0C">
        <w:rPr>
          <w:rFonts w:ascii="Times New Roman" w:eastAsia="Liberation Serif" w:hAnsi="Times New Roman" w:cs="Times New Roman"/>
          <w:color w:val="000000" w:themeColor="text1"/>
          <w:sz w:val="24"/>
          <w:szCs w:val="24"/>
          <w:lang w:val="hr-HR"/>
        </w:rPr>
        <w:t xml:space="preserve"> – pravoslavno groblje</w:t>
      </w:r>
    </w:p>
    <w:p w14:paraId="52F9245B" w14:textId="77777777" w:rsidR="00667AD9" w:rsidRPr="00493D0C" w:rsidRDefault="00667AD9" w:rsidP="00B47C8D">
      <w:pPr>
        <w:spacing w:after="60" w:line="247" w:lineRule="auto"/>
        <w:ind w:left="720"/>
        <w:contextualSpacing/>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5. Čakovci – rimokatoličko groblje</w:t>
      </w:r>
    </w:p>
    <w:p w14:paraId="3AF48FB3" w14:textId="77777777" w:rsidR="00667AD9" w:rsidRPr="00493D0C" w:rsidRDefault="00667AD9" w:rsidP="00490E4D">
      <w:pPr>
        <w:spacing w:after="60" w:line="247" w:lineRule="auto"/>
        <w:ind w:left="720"/>
        <w:contextualSpacing/>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6. Čakovci – pravoslavno groblje</w:t>
      </w:r>
    </w:p>
    <w:p w14:paraId="53399B4B" w14:textId="77777777" w:rsidR="00667AD9" w:rsidRPr="00493D0C" w:rsidRDefault="00667AD9" w:rsidP="00B47C8D">
      <w:pPr>
        <w:spacing w:after="60" w:line="247" w:lineRule="auto"/>
        <w:ind w:left="720"/>
        <w:contextualSpacing/>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7. Mikluševci – grkokatoličko groblje</w:t>
      </w:r>
    </w:p>
    <w:p w14:paraId="64078135" w14:textId="77777777" w:rsidR="00667AD9" w:rsidRPr="00493D0C" w:rsidRDefault="00667AD9" w:rsidP="00490E4D">
      <w:pPr>
        <w:spacing w:after="60" w:line="247" w:lineRule="auto"/>
        <w:ind w:left="720"/>
        <w:contextualSpacing/>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8. Mikluševci – pravoslavno groblje</w:t>
      </w:r>
    </w:p>
    <w:p w14:paraId="0EF4BCDA" w14:textId="77777777" w:rsidR="008F4F77" w:rsidRPr="00493D0C" w:rsidRDefault="00000000" w:rsidP="00F25658">
      <w:pPr>
        <w:spacing w:after="60" w:line="247" w:lineRule="auto"/>
        <w:jc w:val="both"/>
        <w:rPr>
          <w:rFonts w:ascii="Times New Roman" w:eastAsia="Times New Roman" w:hAnsi="Times New Roman" w:cs="Times New Roman"/>
          <w:color w:val="000000" w:themeColor="text1"/>
          <w:sz w:val="24"/>
          <w:szCs w:val="24"/>
          <w:lang w:val="hr-HR" w:eastAsia="ar-SA"/>
        </w:rPr>
      </w:pPr>
      <w:r w:rsidRPr="00493D0C">
        <w:rPr>
          <w:rFonts w:ascii="Times New Roman" w:hAnsi="Times New Roman" w:cs="Times New Roman"/>
          <w:color w:val="000000" w:themeColor="text1"/>
          <w:sz w:val="24"/>
          <w:szCs w:val="24"/>
          <w:lang w:val="hr-HR"/>
        </w:rPr>
        <w:t xml:space="preserve">(2) </w:t>
      </w:r>
      <w:r w:rsidR="00667AD9" w:rsidRPr="00493D0C">
        <w:rPr>
          <w:rFonts w:ascii="Times New Roman" w:eastAsia="Liberation Serif" w:hAnsi="Times New Roman" w:cs="Times New Roman"/>
          <w:color w:val="000000" w:themeColor="text1"/>
          <w:sz w:val="24"/>
          <w:szCs w:val="24"/>
          <w:lang w:val="hr-HR"/>
        </w:rPr>
        <w:t>Groblja iz prethodnog stavka u vlasništvu su Općine Tompojevci te su</w:t>
      </w:r>
      <w:r w:rsidR="00667AD9" w:rsidRPr="00493D0C">
        <w:rPr>
          <w:rFonts w:ascii="Times New Roman" w:eastAsia="Times New Roman" w:hAnsi="Times New Roman" w:cs="Times New Roman"/>
          <w:color w:val="000000" w:themeColor="text1"/>
          <w:sz w:val="24"/>
          <w:szCs w:val="24"/>
          <w:lang w:val="hr-HR" w:eastAsia="ar-SA"/>
        </w:rPr>
        <w:t xml:space="preserve"> upisana u Registar komunalne infrastrukture.</w:t>
      </w:r>
    </w:p>
    <w:p w14:paraId="5DFDAE91" w14:textId="77777777" w:rsidR="008F4F77" w:rsidRPr="00493D0C" w:rsidRDefault="008F4F77" w:rsidP="00F25658">
      <w:pPr>
        <w:pStyle w:val="Bezproreda"/>
        <w:jc w:val="both"/>
        <w:rPr>
          <w:rFonts w:ascii="Times New Roman" w:hAnsi="Times New Roman" w:cs="Times New Roman"/>
          <w:color w:val="000000" w:themeColor="text1"/>
          <w:sz w:val="24"/>
          <w:szCs w:val="24"/>
          <w:lang w:val="hr-HR"/>
        </w:rPr>
      </w:pPr>
      <w:r w:rsidRPr="00493D0C">
        <w:rPr>
          <w:rFonts w:ascii="Times New Roman" w:eastAsia="Times New Roman" w:hAnsi="Times New Roman" w:cs="Times New Roman"/>
          <w:color w:val="000000" w:themeColor="text1"/>
          <w:sz w:val="24"/>
          <w:szCs w:val="24"/>
          <w:lang w:val="hr-HR" w:eastAsia="ar-SA"/>
        </w:rPr>
        <w:t xml:space="preserve">(3) </w:t>
      </w:r>
      <w:r w:rsidRPr="00493D0C">
        <w:rPr>
          <w:rFonts w:ascii="Times New Roman" w:hAnsi="Times New Roman" w:cs="Times New Roman"/>
          <w:color w:val="000000" w:themeColor="text1"/>
          <w:sz w:val="24"/>
          <w:szCs w:val="24"/>
          <w:lang w:val="hr-HR"/>
        </w:rPr>
        <w:t>Pojedini dijelovi groblja mogu se, u skladu s položajnim planom i raspoloživim prostorom, namijeniti za ukope pripadnika pojedinih vjerskih zajednica.</w:t>
      </w:r>
    </w:p>
    <w:p w14:paraId="681ED36E" w14:textId="77777777" w:rsidR="004A4408" w:rsidRPr="00493D0C" w:rsidRDefault="004A4408" w:rsidP="00F25658">
      <w:pPr>
        <w:pStyle w:val="Bezproreda"/>
        <w:jc w:val="both"/>
        <w:rPr>
          <w:rFonts w:ascii="Times New Roman" w:eastAsia="Times New Roman" w:hAnsi="Times New Roman" w:cs="Times New Roman"/>
          <w:color w:val="000000" w:themeColor="text1"/>
          <w:sz w:val="24"/>
          <w:szCs w:val="24"/>
          <w:lang w:val="hr-HR" w:eastAsia="ar-SA"/>
        </w:rPr>
      </w:pPr>
      <w:r w:rsidRPr="00493D0C">
        <w:rPr>
          <w:rFonts w:ascii="Times New Roman" w:hAnsi="Times New Roman" w:cs="Times New Roman"/>
          <w:color w:val="000000" w:themeColor="text1"/>
          <w:sz w:val="24"/>
          <w:szCs w:val="24"/>
          <w:lang w:val="hr-HR"/>
        </w:rPr>
        <w:t>(4) Upravitelj može, ako se za to ukaže potreba, posebnom odlukom odrediti da se ukop članova pojedinih vjerskih zajednica obavlja na dijelu groblja koji Upravitelj odredi.</w:t>
      </w:r>
    </w:p>
    <w:p w14:paraId="01A20C3D" w14:textId="77777777" w:rsidR="008F4F77" w:rsidRPr="00493D0C" w:rsidRDefault="008F4F77" w:rsidP="00FF25D6">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4A4408" w:rsidRPr="00493D0C">
        <w:rPr>
          <w:rFonts w:ascii="Times New Roman" w:hAnsi="Times New Roman" w:cs="Times New Roman"/>
          <w:color w:val="000000" w:themeColor="text1"/>
          <w:sz w:val="24"/>
          <w:szCs w:val="24"/>
          <w:lang w:val="hr-HR"/>
        </w:rPr>
        <w:t>5</w:t>
      </w:r>
      <w:r w:rsidRPr="00493D0C">
        <w:rPr>
          <w:rFonts w:ascii="Times New Roman" w:hAnsi="Times New Roman" w:cs="Times New Roman"/>
          <w:color w:val="000000" w:themeColor="text1"/>
          <w:sz w:val="24"/>
          <w:szCs w:val="24"/>
          <w:lang w:val="hr-HR"/>
        </w:rPr>
        <w:t>) Općina može posebnom odlukom ustupiti dio groblja drugoj jedinici lokalne samouprave ili sklopiti ugovor o zajedničkom korištenju groblja, u skladu sa Zakonom.</w:t>
      </w:r>
    </w:p>
    <w:p w14:paraId="40BC3B81" w14:textId="77777777" w:rsidR="00FF25D6" w:rsidRPr="00493D0C" w:rsidRDefault="00FF25D6" w:rsidP="00FF25D6">
      <w:pPr>
        <w:pStyle w:val="Bezproreda"/>
        <w:jc w:val="both"/>
        <w:rPr>
          <w:rFonts w:ascii="Times New Roman" w:hAnsi="Times New Roman" w:cs="Times New Roman"/>
          <w:color w:val="000000" w:themeColor="text1"/>
          <w:sz w:val="24"/>
          <w:szCs w:val="24"/>
          <w:lang w:val="hr-HR"/>
        </w:rPr>
      </w:pPr>
    </w:p>
    <w:p w14:paraId="10439850" w14:textId="77777777" w:rsidR="00C903FC" w:rsidRPr="00493D0C" w:rsidRDefault="00C903FC" w:rsidP="00C903FC">
      <w:pPr>
        <w:keepNext/>
        <w:spacing w:before="180" w:after="30" w:line="240" w:lineRule="auto"/>
        <w:jc w:val="center"/>
        <w:rPr>
          <w:rFonts w:ascii="Times New Roman" w:hAnsi="Times New Roman" w:cs="Times New Roman"/>
          <w:color w:val="000000" w:themeColor="text1"/>
          <w:sz w:val="24"/>
          <w:szCs w:val="24"/>
          <w:lang w:val="hr-HR"/>
        </w:rPr>
      </w:pPr>
      <w:r w:rsidRPr="00493D0C">
        <w:rPr>
          <w:rFonts w:ascii="Times New Roman" w:eastAsia="Times New Roman" w:hAnsi="Times New Roman" w:cs="Times New Roman"/>
          <w:b/>
          <w:color w:val="000000" w:themeColor="text1"/>
          <w:sz w:val="24"/>
          <w:szCs w:val="24"/>
          <w:lang w:val="hr-HR"/>
        </w:rPr>
        <w:t>Članak 3.</w:t>
      </w:r>
    </w:p>
    <w:p w14:paraId="0C36E8D7" w14:textId="77777777" w:rsidR="00490E4D" w:rsidRPr="00493D0C" w:rsidRDefault="00C903FC" w:rsidP="00490E4D">
      <w:pPr>
        <w:keepNext/>
        <w:spacing w:line="240" w:lineRule="auto"/>
        <w:jc w:val="center"/>
        <w:rPr>
          <w:rFonts w:ascii="Times New Roman" w:eastAsia="Times New Roman" w:hAnsi="Times New Roman" w:cs="Times New Roman"/>
          <w:b/>
          <w:i/>
          <w:color w:val="000000" w:themeColor="text1"/>
          <w:sz w:val="24"/>
          <w:szCs w:val="24"/>
          <w:lang w:val="hr-HR"/>
        </w:rPr>
      </w:pPr>
      <w:r w:rsidRPr="00493D0C">
        <w:rPr>
          <w:rFonts w:ascii="Times New Roman" w:eastAsia="Times New Roman" w:hAnsi="Times New Roman" w:cs="Times New Roman"/>
          <w:b/>
          <w:i/>
          <w:color w:val="000000" w:themeColor="text1"/>
          <w:sz w:val="24"/>
          <w:szCs w:val="24"/>
          <w:lang w:val="hr-HR"/>
        </w:rPr>
        <w:t>Pojmovi i načela upravljanja</w:t>
      </w:r>
    </w:p>
    <w:p w14:paraId="318F474A" w14:textId="77777777" w:rsidR="00C903FC" w:rsidRPr="00493D0C" w:rsidRDefault="00490E4D" w:rsidP="00490E4D">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(1) </w:t>
      </w:r>
      <w:r w:rsidR="00C903FC" w:rsidRPr="00493D0C">
        <w:rPr>
          <w:rFonts w:ascii="Times New Roman" w:hAnsi="Times New Roman" w:cs="Times New Roman"/>
          <w:color w:val="000000" w:themeColor="text1"/>
          <w:sz w:val="24"/>
          <w:szCs w:val="24"/>
          <w:lang w:val="hr-HR"/>
        </w:rPr>
        <w:t xml:space="preserve">Pojmovi groblje, grobno mjesto, grob, grobnica, kazeta za urne, </w:t>
      </w:r>
      <w:proofErr w:type="spellStart"/>
      <w:r w:rsidR="00C903FC" w:rsidRPr="00493D0C">
        <w:rPr>
          <w:rFonts w:ascii="Times New Roman" w:hAnsi="Times New Roman" w:cs="Times New Roman"/>
          <w:color w:val="000000" w:themeColor="text1"/>
          <w:sz w:val="24"/>
          <w:szCs w:val="24"/>
          <w:lang w:val="hr-HR"/>
        </w:rPr>
        <w:t>kolumbarij</w:t>
      </w:r>
      <w:proofErr w:type="spellEnd"/>
      <w:r w:rsidR="00C903FC" w:rsidRPr="00493D0C">
        <w:rPr>
          <w:rFonts w:ascii="Times New Roman" w:hAnsi="Times New Roman" w:cs="Times New Roman"/>
          <w:color w:val="000000" w:themeColor="text1"/>
          <w:sz w:val="24"/>
          <w:szCs w:val="24"/>
          <w:lang w:val="hr-HR"/>
        </w:rPr>
        <w:t>, niša, posmrtni ostaci, oprema i uređaji grobnog mjesta, spomen-obilježje, mrtvačnica, korisnik grobnog mjesta i produbljenje groba imaju značenje propisano Zakonom.</w:t>
      </w:r>
    </w:p>
    <w:p w14:paraId="60AEAAC9" w14:textId="77777777" w:rsidR="00C903FC" w:rsidRPr="00493D0C" w:rsidRDefault="00490E4D" w:rsidP="00490E4D">
      <w:pPr>
        <w:pStyle w:val="Bezproreda"/>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(2) </w:t>
      </w:r>
      <w:r w:rsidR="00C903FC" w:rsidRPr="00493D0C">
        <w:rPr>
          <w:rFonts w:ascii="Times New Roman" w:eastAsia="Liberation Serif" w:hAnsi="Times New Roman" w:cs="Times New Roman"/>
          <w:color w:val="000000" w:themeColor="text1"/>
          <w:sz w:val="24"/>
          <w:szCs w:val="24"/>
          <w:lang w:val="hr-HR"/>
        </w:rPr>
        <w:t xml:space="preserve">Grobljima se upravlja na način kojim se iskazuje poštovanje prema umrlim osobama, osiguravaju tehnički i sanitarni uvjeti, štiti okoliš i krajobraz te omogućuje ravnopravan pristup </w:t>
      </w:r>
      <w:r w:rsidR="005B285B" w:rsidRPr="00493D0C">
        <w:rPr>
          <w:rFonts w:ascii="Times New Roman" w:eastAsia="Liberation Serif" w:hAnsi="Times New Roman" w:cs="Times New Roman"/>
          <w:color w:val="000000" w:themeColor="text1"/>
          <w:sz w:val="24"/>
          <w:szCs w:val="24"/>
          <w:lang w:val="hr-HR"/>
        </w:rPr>
        <w:t>k</w:t>
      </w:r>
      <w:r w:rsidR="00C903FC" w:rsidRPr="00493D0C">
        <w:rPr>
          <w:rFonts w:ascii="Times New Roman" w:eastAsia="Liberation Serif" w:hAnsi="Times New Roman" w:cs="Times New Roman"/>
          <w:color w:val="000000" w:themeColor="text1"/>
          <w:sz w:val="24"/>
          <w:szCs w:val="24"/>
          <w:lang w:val="hr-HR"/>
        </w:rPr>
        <w:t xml:space="preserve">orisnicima </w:t>
      </w:r>
      <w:r w:rsidR="005B285B" w:rsidRPr="00493D0C">
        <w:rPr>
          <w:rFonts w:ascii="Times New Roman" w:eastAsia="Liberation Serif" w:hAnsi="Times New Roman" w:cs="Times New Roman"/>
          <w:color w:val="000000" w:themeColor="text1"/>
          <w:sz w:val="24"/>
          <w:szCs w:val="24"/>
          <w:lang w:val="hr-HR"/>
        </w:rPr>
        <w:t xml:space="preserve">grobnih mjesta (u daljnjem tekstu: Korisnik) </w:t>
      </w:r>
      <w:r w:rsidR="00C903FC" w:rsidRPr="00493D0C">
        <w:rPr>
          <w:rFonts w:ascii="Times New Roman" w:eastAsia="Liberation Serif" w:hAnsi="Times New Roman" w:cs="Times New Roman"/>
          <w:color w:val="000000" w:themeColor="text1"/>
          <w:sz w:val="24"/>
          <w:szCs w:val="24"/>
          <w:lang w:val="hr-HR"/>
        </w:rPr>
        <w:t>i posjetiteljima.</w:t>
      </w:r>
    </w:p>
    <w:p w14:paraId="27DAD71C" w14:textId="77777777" w:rsidR="00C903FC" w:rsidRPr="00493D0C" w:rsidRDefault="00490E4D" w:rsidP="00490E4D">
      <w:pPr>
        <w:pStyle w:val="Bezproreda"/>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(3) </w:t>
      </w:r>
      <w:r w:rsidR="00C903FC" w:rsidRPr="00493D0C">
        <w:rPr>
          <w:rFonts w:ascii="Times New Roman" w:eastAsia="Liberation Serif" w:hAnsi="Times New Roman" w:cs="Times New Roman"/>
          <w:color w:val="000000" w:themeColor="text1"/>
          <w:sz w:val="24"/>
          <w:szCs w:val="24"/>
          <w:lang w:val="hr-HR"/>
        </w:rPr>
        <w:t>Upravitelj groblja kod organizacije ukopa poštuje izraženu volju umrle osobe i obitelji, vjerske i druge običaje, ako nisu protivni zakonu, sigurnosti, javnom redu, ovoj Odluci i Odluci o ponašanju na groblju.</w:t>
      </w:r>
    </w:p>
    <w:p w14:paraId="117B0AD7" w14:textId="77777777" w:rsidR="00C903FC" w:rsidRPr="00493D0C" w:rsidRDefault="00490E4D" w:rsidP="00490E4D">
      <w:pPr>
        <w:pStyle w:val="Bezproreda"/>
        <w:jc w:val="both"/>
        <w:rPr>
          <w:rFonts w:ascii="Times New Roman" w:eastAsia="Liberation Serif"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(4) </w:t>
      </w:r>
      <w:r w:rsidR="00C903FC" w:rsidRPr="00493D0C">
        <w:rPr>
          <w:rFonts w:ascii="Times New Roman" w:eastAsia="Liberation Serif" w:hAnsi="Times New Roman" w:cs="Times New Roman"/>
          <w:color w:val="000000" w:themeColor="text1"/>
          <w:sz w:val="24"/>
          <w:szCs w:val="24"/>
          <w:lang w:val="hr-HR"/>
        </w:rPr>
        <w:t>Nitko ne može imati prednost niti biti stavljen u nepovoljniji položaj zbog vjere, narodnosti, jezika, spola ili drugog osobnog svojstva.</w:t>
      </w:r>
    </w:p>
    <w:p w14:paraId="385BA064" w14:textId="77777777" w:rsidR="00C903FC" w:rsidRPr="00493D0C" w:rsidRDefault="00490E4D" w:rsidP="00490E4D">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(5) </w:t>
      </w:r>
      <w:r w:rsidR="00C903FC" w:rsidRPr="00493D0C">
        <w:rPr>
          <w:rFonts w:ascii="Times New Roman" w:hAnsi="Times New Roman" w:cs="Times New Roman"/>
          <w:color w:val="000000" w:themeColor="text1"/>
          <w:sz w:val="24"/>
          <w:szCs w:val="24"/>
          <w:lang w:val="hr-HR" w:eastAsia="hr-HR"/>
        </w:rPr>
        <w:t>Odredbe ove Odluke koje se odnose na umrlu osobu na odgovarajući se način primjenjuju i na mrtvorođeno dijete.</w:t>
      </w:r>
    </w:p>
    <w:p w14:paraId="2E24DE57" w14:textId="77777777" w:rsidR="0013175B" w:rsidRPr="00493D0C" w:rsidRDefault="006E7C9B" w:rsidP="006E7C9B">
      <w:pPr>
        <w:shd w:val="clear" w:color="auto" w:fill="FFFFFF"/>
        <w:spacing w:after="0" w:line="240" w:lineRule="auto"/>
        <w:contextualSpacing/>
        <w:jc w:val="both"/>
        <w:rPr>
          <w:rFonts w:ascii="Times New Roman" w:hAnsi="Times New Roman" w:cs="Times New Roman"/>
          <w:color w:val="000000" w:themeColor="text1"/>
          <w:sz w:val="24"/>
          <w:szCs w:val="24"/>
          <w:lang w:val="hr-HR"/>
        </w:rPr>
      </w:pPr>
      <w:r w:rsidRPr="00493D0C">
        <w:rPr>
          <w:rFonts w:ascii="Times New Roman" w:eastAsia="Liberation Serif" w:hAnsi="Times New Roman" w:cs="Times New Roman"/>
          <w:color w:val="000000" w:themeColor="text1"/>
          <w:sz w:val="24"/>
          <w:szCs w:val="24"/>
          <w:lang w:val="hr-HR"/>
        </w:rPr>
        <w:t xml:space="preserve">(6) </w:t>
      </w:r>
      <w:r w:rsidR="005E3E6A" w:rsidRPr="00493D0C">
        <w:rPr>
          <w:rFonts w:ascii="Times New Roman" w:hAnsi="Times New Roman" w:cs="Times New Roman"/>
          <w:color w:val="000000" w:themeColor="text1"/>
          <w:sz w:val="24"/>
          <w:szCs w:val="24"/>
          <w:lang w:val="hr-HR"/>
        </w:rPr>
        <w:t>Korisnik grobnog mjesta je fizička ili pravna osoba koja je ovlaštena koristiti grobno mjesto na temelju pravomoćnog rješenja o dodjeli grobnog mjesta, pravomoćnog rješenja kojim je utvrđena kao novi korisnik ili druge valjane pravne osnove propisane Zakonom.</w:t>
      </w:r>
    </w:p>
    <w:p w14:paraId="57728A6B" w14:textId="77777777" w:rsidR="00184F52" w:rsidRPr="00493D0C" w:rsidRDefault="00184F52" w:rsidP="006E7C9B">
      <w:pPr>
        <w:shd w:val="clear" w:color="auto" w:fill="FFFFFF"/>
        <w:spacing w:after="0" w:line="240" w:lineRule="auto"/>
        <w:contextualSpacing/>
        <w:jc w:val="both"/>
        <w:rPr>
          <w:rFonts w:ascii="Times New Roman" w:hAnsi="Times New Roman" w:cs="Times New Roman"/>
          <w:color w:val="000000" w:themeColor="text1"/>
          <w:sz w:val="24"/>
          <w:szCs w:val="24"/>
          <w:lang w:val="hr-HR"/>
        </w:rPr>
      </w:pPr>
    </w:p>
    <w:p w14:paraId="60350A67" w14:textId="77777777" w:rsidR="006B791F" w:rsidRPr="00493D0C" w:rsidRDefault="006B791F" w:rsidP="00667AD9">
      <w:pPr>
        <w:jc w:val="center"/>
        <w:rPr>
          <w:rFonts w:ascii="Times New Roman" w:hAnsi="Times New Roman" w:cs="Times New Roman"/>
          <w:b/>
          <w:color w:val="000000" w:themeColor="text1"/>
          <w:sz w:val="24"/>
          <w:szCs w:val="24"/>
          <w:lang w:val="hr-HR"/>
        </w:rPr>
      </w:pPr>
    </w:p>
    <w:p w14:paraId="6DDD01F5" w14:textId="77777777" w:rsidR="0011045A" w:rsidRPr="00493D0C" w:rsidRDefault="0011045A" w:rsidP="00667AD9">
      <w:pPr>
        <w:jc w:val="center"/>
        <w:rPr>
          <w:rFonts w:ascii="Times New Roman" w:hAnsi="Times New Roman" w:cs="Times New Roman"/>
          <w:b/>
          <w:color w:val="000000" w:themeColor="text1"/>
          <w:sz w:val="24"/>
          <w:szCs w:val="24"/>
          <w:lang w:val="hr-HR"/>
        </w:rPr>
      </w:pPr>
    </w:p>
    <w:p w14:paraId="52A10D76" w14:textId="77777777" w:rsidR="00C630BB" w:rsidRPr="00493D0C" w:rsidRDefault="00000000" w:rsidP="00667AD9">
      <w:pPr>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lastRenderedPageBreak/>
        <w:t xml:space="preserve">Članak </w:t>
      </w:r>
      <w:r w:rsidR="00490E4D" w:rsidRPr="00493D0C">
        <w:rPr>
          <w:rFonts w:ascii="Times New Roman" w:hAnsi="Times New Roman" w:cs="Times New Roman"/>
          <w:b/>
          <w:color w:val="000000" w:themeColor="text1"/>
          <w:sz w:val="24"/>
          <w:szCs w:val="24"/>
          <w:lang w:val="hr-HR"/>
        </w:rPr>
        <w:t>4</w:t>
      </w:r>
      <w:r w:rsidRPr="00493D0C">
        <w:rPr>
          <w:rFonts w:ascii="Times New Roman" w:hAnsi="Times New Roman" w:cs="Times New Roman"/>
          <w:b/>
          <w:color w:val="000000" w:themeColor="text1"/>
          <w:sz w:val="24"/>
          <w:szCs w:val="24"/>
          <w:lang w:val="hr-HR"/>
        </w:rPr>
        <w:t>.</w:t>
      </w:r>
    </w:p>
    <w:p w14:paraId="078E52A5"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Upravitelj groblja</w:t>
      </w:r>
    </w:p>
    <w:p w14:paraId="2FB51050"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Upravitelj groblja je Općina Tompojevci (u daljnjem tekstu: Upravitelj).</w:t>
      </w:r>
    </w:p>
    <w:p w14:paraId="503F99A3" w14:textId="77777777" w:rsidR="00493D0C" w:rsidRPr="00493D0C" w:rsidRDefault="00493D0C" w:rsidP="00493D0C">
      <w:pPr>
        <w:pStyle w:val="Bezproreda"/>
        <w:jc w:val="both"/>
        <w:rPr>
          <w:rFonts w:ascii="Times New Roman" w:eastAsia="Liberation Serif"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w:t>
      </w:r>
      <w:r w:rsidRPr="00493D0C">
        <w:rPr>
          <w:rFonts w:ascii="Times New Roman" w:eastAsia="Liberation Serif" w:hAnsi="Times New Roman" w:cs="Times New Roman"/>
          <w:color w:val="000000" w:themeColor="text1"/>
          <w:sz w:val="24"/>
          <w:szCs w:val="24"/>
          <w:lang w:val="hr-HR"/>
        </w:rPr>
        <w:t>Upravne, evidencijske, financijske i druge stručne poslove Upravitelja obavlja Jedinstveni upravni odjel Općine Tompojevci (u daljnjem tekstu: JUO) putem ovlaštenih službenih osoba, u skladu s unutarnjim ustrojstvom i ovlaštenjima.</w:t>
      </w:r>
    </w:p>
    <w:p w14:paraId="32F5F47B"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Upravitelj neposredne tehničke poslove ispraćaja i ukopa obavlja putem trgovačkog društva (u daljnjem tekstu: Izvođač) kojem je obavljanje komunalne djelatnosti ukopa pokojnika povjereno u skladu s propisima kojima se uređuje komunalno gospodarstvo i posebnim aktima Općine Tompojevci.</w:t>
      </w:r>
    </w:p>
    <w:p w14:paraId="20B0EC9A"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Izvođač iz prethodnog stavka obavlja ispraćaj, iskop grobne jame, ukop, zatvaranje groba odnosno grobnice i druge neposredno povezane poslove s ukopom, u skladu s ovom Odlukom, Odlukom o ponašanju na groblju, općim uvjetima isporuke komunalne usluge i važećim cjenikom.</w:t>
      </w:r>
    </w:p>
    <w:p w14:paraId="3E718239"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Izvođač obavlja tehničke poslove ukopa na temelju akta ili ugovora kojim mu je povjereno obavljanje komunalne djelatnosti ukopa pokojnika, pri čemu ne stječe svojstvo upravitelja groblja niti javne ovlasti koje prema Zakonu pripadaju Upravitelju. Upravitelj može i druge tehničke i pomoćne poslove, uključujući održavanje zelenila i čišćenje groblja, povjeriti ugovornom izvođaču u skladu s posebnim propisima, dok javne ovlasti, donošenje rješenja, izdavanje upravnih akata i vođenje propisanih evidencija ostaju u nadležnosti Upravitelja, osim ako zakonom nije drukčije propisano.</w:t>
      </w:r>
    </w:p>
    <w:p w14:paraId="566D84BF" w14:textId="77777777" w:rsidR="00757AF2" w:rsidRDefault="00757AF2">
      <w:pPr>
        <w:keepNext/>
        <w:jc w:val="center"/>
        <w:rPr>
          <w:rFonts w:ascii="Times New Roman" w:hAnsi="Times New Roman" w:cs="Times New Roman"/>
          <w:b/>
          <w:color w:val="000000" w:themeColor="text1"/>
          <w:sz w:val="24"/>
          <w:szCs w:val="24"/>
          <w:lang w:val="hr-HR"/>
        </w:rPr>
      </w:pPr>
    </w:p>
    <w:p w14:paraId="638A75DB" w14:textId="1481E652"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5</w:t>
      </w:r>
      <w:r w:rsidRPr="00493D0C">
        <w:rPr>
          <w:rFonts w:ascii="Times New Roman" w:hAnsi="Times New Roman" w:cs="Times New Roman"/>
          <w:b/>
          <w:color w:val="000000" w:themeColor="text1"/>
          <w:sz w:val="24"/>
          <w:szCs w:val="24"/>
          <w:lang w:val="hr-HR"/>
        </w:rPr>
        <w:t>.</w:t>
      </w:r>
    </w:p>
    <w:p w14:paraId="51D83041"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Položajni plan</w:t>
      </w:r>
    </w:p>
    <w:p w14:paraId="6DC0201A" w14:textId="77777777" w:rsidR="00C630BB" w:rsidRPr="00493D0C" w:rsidRDefault="00711568" w:rsidP="00711568">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Upravitelj donosi i ažurno vodi položajni plan grobnih mjesta i pratećih građevina za svako groblje iz članka 2. stavka 1. ove Odluke.</w:t>
      </w:r>
    </w:p>
    <w:p w14:paraId="7E9C7443" w14:textId="77777777" w:rsidR="00711568" w:rsidRPr="00493D0C" w:rsidRDefault="00711568" w:rsidP="00711568">
      <w:pPr>
        <w:shd w:val="clear" w:color="auto" w:fill="FFFFFF"/>
        <w:spacing w:after="0" w:line="240" w:lineRule="auto"/>
        <w:jc w:val="both"/>
        <w:rPr>
          <w:rFonts w:ascii="Times New Roman" w:eastAsia="Times New Roman" w:hAnsi="Times New Roman" w:cs="Times New Roman"/>
          <w:bCs/>
          <w:color w:val="000000" w:themeColor="text1"/>
          <w:sz w:val="24"/>
          <w:szCs w:val="24"/>
          <w:lang w:eastAsia="hr-HR"/>
        </w:rPr>
      </w:pPr>
      <w:r w:rsidRPr="00493D0C">
        <w:rPr>
          <w:rFonts w:ascii="Times New Roman" w:eastAsia="Times New Roman" w:hAnsi="Times New Roman" w:cs="Times New Roman"/>
          <w:bCs/>
          <w:color w:val="000000" w:themeColor="text1"/>
          <w:sz w:val="24"/>
          <w:szCs w:val="24"/>
          <w:lang w:val="hr-HR" w:eastAsia="hr-HR"/>
        </w:rPr>
        <w:t>(</w:t>
      </w:r>
      <w:r w:rsidR="009A04C7" w:rsidRPr="00493D0C">
        <w:rPr>
          <w:rFonts w:ascii="Times New Roman" w:eastAsia="Times New Roman" w:hAnsi="Times New Roman" w:cs="Times New Roman"/>
          <w:bCs/>
          <w:color w:val="000000" w:themeColor="text1"/>
          <w:sz w:val="24"/>
          <w:szCs w:val="24"/>
          <w:lang w:val="hr-HR" w:eastAsia="hr-HR"/>
        </w:rPr>
        <w:t>2</w:t>
      </w:r>
      <w:r w:rsidRPr="00493D0C">
        <w:rPr>
          <w:rFonts w:ascii="Times New Roman" w:eastAsia="Times New Roman" w:hAnsi="Times New Roman" w:cs="Times New Roman"/>
          <w:bCs/>
          <w:color w:val="000000" w:themeColor="text1"/>
          <w:sz w:val="24"/>
          <w:szCs w:val="24"/>
          <w:lang w:val="hr-HR" w:eastAsia="hr-HR"/>
        </w:rPr>
        <w:t xml:space="preserve">) </w:t>
      </w:r>
      <w:r w:rsidR="001D7A9C" w:rsidRPr="00493D0C">
        <w:rPr>
          <w:rFonts w:ascii="Times New Roman" w:eastAsia="Times New Roman" w:hAnsi="Times New Roman" w:cs="Times New Roman"/>
          <w:bCs/>
          <w:color w:val="000000" w:themeColor="text1"/>
          <w:sz w:val="24"/>
          <w:szCs w:val="24"/>
          <w:lang w:val="hr-HR" w:eastAsia="hr-HR"/>
        </w:rPr>
        <w:t>Položajni plan</w:t>
      </w:r>
      <w:r w:rsidRPr="00493D0C">
        <w:rPr>
          <w:rFonts w:ascii="Times New Roman" w:eastAsia="Times New Roman" w:hAnsi="Times New Roman" w:cs="Times New Roman"/>
          <w:bCs/>
          <w:color w:val="000000" w:themeColor="text1"/>
          <w:sz w:val="24"/>
          <w:szCs w:val="24"/>
          <w:lang w:val="hr-HR" w:eastAsia="hr-HR"/>
        </w:rPr>
        <w:t xml:space="preserve"> mora sadržavati:</w:t>
      </w:r>
    </w:p>
    <w:p w14:paraId="5325210E" w14:textId="77777777" w:rsidR="00711568" w:rsidRPr="00493D0C" w:rsidRDefault="00711568">
      <w:pPr>
        <w:numPr>
          <w:ilvl w:val="0"/>
          <w:numId w:val="8"/>
        </w:numPr>
        <w:shd w:val="clear" w:color="auto" w:fill="FFFFFF"/>
        <w:spacing w:after="0" w:line="240" w:lineRule="auto"/>
        <w:contextualSpacing/>
        <w:jc w:val="both"/>
        <w:rPr>
          <w:rFonts w:ascii="Times New Roman" w:eastAsia="Times New Roman" w:hAnsi="Times New Roman" w:cs="Times New Roman"/>
          <w:bCs/>
          <w:color w:val="000000" w:themeColor="text1"/>
          <w:sz w:val="24"/>
          <w:szCs w:val="24"/>
          <w:lang w:val="sv-FI" w:eastAsia="hr-HR"/>
        </w:rPr>
      </w:pPr>
      <w:r w:rsidRPr="00493D0C">
        <w:rPr>
          <w:rFonts w:ascii="Times New Roman" w:eastAsia="Times New Roman" w:hAnsi="Times New Roman" w:cs="Times New Roman"/>
          <w:bCs/>
          <w:color w:val="000000" w:themeColor="text1"/>
          <w:sz w:val="24"/>
          <w:szCs w:val="24"/>
          <w:lang w:val="hr-HR" w:eastAsia="hr-HR"/>
        </w:rPr>
        <w:t>raspored grobnih polja</w:t>
      </w:r>
    </w:p>
    <w:p w14:paraId="5271F385" w14:textId="77777777" w:rsidR="009A04C7" w:rsidRPr="00493D0C" w:rsidRDefault="009A04C7">
      <w:pPr>
        <w:numPr>
          <w:ilvl w:val="0"/>
          <w:numId w:val="8"/>
        </w:numPr>
        <w:shd w:val="clear" w:color="auto" w:fill="FFFFFF"/>
        <w:spacing w:after="0" w:line="240" w:lineRule="auto"/>
        <w:contextualSpacing/>
        <w:jc w:val="both"/>
        <w:rPr>
          <w:rFonts w:ascii="Times New Roman" w:eastAsia="Times New Roman" w:hAnsi="Times New Roman" w:cs="Times New Roman"/>
          <w:bCs/>
          <w:color w:val="000000" w:themeColor="text1"/>
          <w:sz w:val="24"/>
          <w:szCs w:val="24"/>
          <w:lang w:val="sv-FI" w:eastAsia="hr-HR"/>
        </w:rPr>
      </w:pPr>
      <w:r w:rsidRPr="00493D0C">
        <w:rPr>
          <w:rFonts w:ascii="Times New Roman" w:eastAsia="Times New Roman" w:hAnsi="Times New Roman" w:cs="Times New Roman"/>
          <w:bCs/>
          <w:color w:val="000000" w:themeColor="text1"/>
          <w:sz w:val="24"/>
          <w:szCs w:val="24"/>
          <w:lang w:val="hr-HR" w:eastAsia="hr-HR"/>
        </w:rPr>
        <w:t>sva grobna mjesta i prateće građevine</w:t>
      </w:r>
    </w:p>
    <w:p w14:paraId="7898228F" w14:textId="77777777" w:rsidR="00711568" w:rsidRPr="00493D0C" w:rsidRDefault="00711568">
      <w:pPr>
        <w:numPr>
          <w:ilvl w:val="0"/>
          <w:numId w:val="8"/>
        </w:numPr>
        <w:shd w:val="clear" w:color="auto" w:fill="FFFFFF"/>
        <w:spacing w:after="0" w:line="240" w:lineRule="auto"/>
        <w:contextualSpacing/>
        <w:jc w:val="both"/>
        <w:rPr>
          <w:rFonts w:ascii="Times New Roman" w:eastAsia="Times New Roman" w:hAnsi="Times New Roman" w:cs="Times New Roman"/>
          <w:bCs/>
          <w:color w:val="000000" w:themeColor="text1"/>
          <w:sz w:val="24"/>
          <w:szCs w:val="24"/>
          <w:lang w:val="sv-FI" w:eastAsia="hr-HR"/>
        </w:rPr>
      </w:pPr>
      <w:r w:rsidRPr="00493D0C">
        <w:rPr>
          <w:rFonts w:ascii="Times New Roman" w:eastAsia="Times New Roman" w:hAnsi="Times New Roman" w:cs="Times New Roman"/>
          <w:bCs/>
          <w:color w:val="000000" w:themeColor="text1"/>
          <w:sz w:val="24"/>
          <w:szCs w:val="24"/>
          <w:lang w:val="hr-HR" w:eastAsia="hr-HR"/>
        </w:rPr>
        <w:t>raspored grobnih mjesta s naznačenim oznakama, brojevima grobnih mjesta i njihovim površinama te grafički prikaz njihova rasporeda</w:t>
      </w:r>
    </w:p>
    <w:p w14:paraId="7F72C1B4" w14:textId="77777777" w:rsidR="00711568" w:rsidRPr="00493D0C" w:rsidRDefault="00711568">
      <w:pPr>
        <w:numPr>
          <w:ilvl w:val="0"/>
          <w:numId w:val="8"/>
        </w:numPr>
        <w:shd w:val="clear" w:color="auto" w:fill="FFFFFF"/>
        <w:spacing w:after="0" w:line="240" w:lineRule="auto"/>
        <w:contextualSpacing/>
        <w:jc w:val="both"/>
        <w:rPr>
          <w:rFonts w:ascii="Times New Roman" w:eastAsia="Times New Roman" w:hAnsi="Times New Roman" w:cs="Times New Roman"/>
          <w:bCs/>
          <w:color w:val="000000" w:themeColor="text1"/>
          <w:sz w:val="24"/>
          <w:szCs w:val="24"/>
          <w:lang w:val="pl-PL" w:eastAsia="hr-HR"/>
        </w:rPr>
      </w:pPr>
      <w:r w:rsidRPr="00493D0C">
        <w:rPr>
          <w:rFonts w:ascii="Times New Roman" w:eastAsia="Times New Roman" w:hAnsi="Times New Roman" w:cs="Times New Roman"/>
          <w:bCs/>
          <w:color w:val="000000" w:themeColor="text1"/>
          <w:sz w:val="24"/>
          <w:szCs w:val="24"/>
          <w:lang w:val="hr-HR" w:eastAsia="hr-HR"/>
        </w:rPr>
        <w:t>prostor na groblju predviđen za prosipanje pepela ili polaganje urni nakon što organizacija koja je obavila kremiranje dostavi pepeo.</w:t>
      </w:r>
    </w:p>
    <w:p w14:paraId="707E1D09" w14:textId="77777777" w:rsidR="0013175B" w:rsidRPr="00493D0C" w:rsidRDefault="00000000" w:rsidP="00711568">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9A04C7" w:rsidRPr="00493D0C">
        <w:rPr>
          <w:rFonts w:ascii="Times New Roman" w:hAnsi="Times New Roman" w:cs="Times New Roman"/>
          <w:color w:val="000000" w:themeColor="text1"/>
          <w:sz w:val="24"/>
          <w:szCs w:val="24"/>
          <w:lang w:val="hr-HR"/>
        </w:rPr>
        <w:t>3</w:t>
      </w:r>
      <w:r w:rsidRPr="00493D0C">
        <w:rPr>
          <w:rFonts w:ascii="Times New Roman" w:hAnsi="Times New Roman" w:cs="Times New Roman"/>
          <w:color w:val="000000" w:themeColor="text1"/>
          <w:sz w:val="24"/>
          <w:szCs w:val="24"/>
          <w:lang w:val="hr-HR"/>
        </w:rPr>
        <w:t>) Prije dodjele</w:t>
      </w:r>
      <w:r w:rsidR="006E7C9B" w:rsidRPr="00493D0C">
        <w:rPr>
          <w:rFonts w:ascii="Times New Roman" w:hAnsi="Times New Roman" w:cs="Times New Roman"/>
          <w:color w:val="000000" w:themeColor="text1"/>
          <w:sz w:val="24"/>
          <w:szCs w:val="24"/>
          <w:lang w:val="hr-HR"/>
        </w:rPr>
        <w:t xml:space="preserve"> grobnog mjesta Korisnik</w:t>
      </w:r>
      <w:r w:rsidR="00FA4EBF" w:rsidRPr="00493D0C">
        <w:rPr>
          <w:rFonts w:ascii="Times New Roman" w:hAnsi="Times New Roman" w:cs="Times New Roman"/>
          <w:color w:val="000000" w:themeColor="text1"/>
          <w:sz w:val="24"/>
          <w:szCs w:val="24"/>
          <w:lang w:val="hr-HR"/>
        </w:rPr>
        <w:t xml:space="preserve">u </w:t>
      </w:r>
      <w:r w:rsidR="006E7C9B" w:rsidRPr="00493D0C">
        <w:rPr>
          <w:rFonts w:ascii="Times New Roman" w:hAnsi="Times New Roman" w:cs="Times New Roman"/>
          <w:color w:val="000000" w:themeColor="text1"/>
          <w:sz w:val="24"/>
          <w:szCs w:val="24"/>
          <w:lang w:val="hr-HR"/>
        </w:rPr>
        <w:t xml:space="preserve">Upravitelj </w:t>
      </w:r>
      <w:r w:rsidRPr="00493D0C">
        <w:rPr>
          <w:rFonts w:ascii="Times New Roman" w:hAnsi="Times New Roman" w:cs="Times New Roman"/>
          <w:color w:val="000000" w:themeColor="text1"/>
          <w:sz w:val="24"/>
          <w:szCs w:val="24"/>
          <w:lang w:val="hr-HR"/>
        </w:rPr>
        <w:t xml:space="preserve">provjerava </w:t>
      </w:r>
      <w:r w:rsidR="00711568" w:rsidRPr="00493D0C">
        <w:rPr>
          <w:rFonts w:ascii="Times New Roman" w:hAnsi="Times New Roman" w:cs="Times New Roman"/>
          <w:color w:val="000000" w:themeColor="text1"/>
          <w:sz w:val="24"/>
          <w:szCs w:val="24"/>
          <w:lang w:val="hr-HR"/>
        </w:rPr>
        <w:t xml:space="preserve">i </w:t>
      </w:r>
      <w:r w:rsidRPr="00493D0C">
        <w:rPr>
          <w:rFonts w:ascii="Times New Roman" w:hAnsi="Times New Roman" w:cs="Times New Roman"/>
          <w:color w:val="000000" w:themeColor="text1"/>
          <w:sz w:val="24"/>
          <w:szCs w:val="24"/>
          <w:lang w:val="hr-HR"/>
        </w:rPr>
        <w:t xml:space="preserve">evidencijski status, prava </w:t>
      </w:r>
      <w:r w:rsidR="006E7C9B"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orisnika i ukopa, postojanje posmrtnih ostataka te tehničke, sanitarne i konzervatorske zapreke.</w:t>
      </w:r>
    </w:p>
    <w:p w14:paraId="312CCBD8" w14:textId="77777777" w:rsidR="00711568" w:rsidRPr="00493D0C" w:rsidRDefault="00711568" w:rsidP="00711568">
      <w:pPr>
        <w:jc w:val="both"/>
        <w:rPr>
          <w:rFonts w:ascii="Times New Roman" w:hAnsi="Times New Roman" w:cs="Times New Roman"/>
          <w:color w:val="000000" w:themeColor="text1"/>
          <w:sz w:val="24"/>
          <w:szCs w:val="24"/>
          <w:lang w:val="hr-HR"/>
        </w:rPr>
      </w:pPr>
    </w:p>
    <w:p w14:paraId="1E94F4C3" w14:textId="77777777" w:rsidR="00C630BB" w:rsidRPr="00493D0C" w:rsidRDefault="00000000">
      <w:pPr>
        <w:pStyle w:val="Naslov1"/>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II. DODJELA I KORIŠTENJE GROBNIH MJESTA</w:t>
      </w:r>
    </w:p>
    <w:p w14:paraId="537EA7C4"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6</w:t>
      </w:r>
      <w:r w:rsidRPr="00493D0C">
        <w:rPr>
          <w:rFonts w:ascii="Times New Roman" w:hAnsi="Times New Roman" w:cs="Times New Roman"/>
          <w:b/>
          <w:color w:val="000000" w:themeColor="text1"/>
          <w:sz w:val="24"/>
          <w:szCs w:val="24"/>
          <w:lang w:val="hr-HR"/>
        </w:rPr>
        <w:t>.</w:t>
      </w:r>
    </w:p>
    <w:p w14:paraId="3CF6FC9E" w14:textId="77777777" w:rsidR="00667AD9" w:rsidRPr="00493D0C" w:rsidRDefault="00000000" w:rsidP="00667AD9">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Vrste i kapacitet</w:t>
      </w:r>
      <w:r w:rsidR="006E7C9B" w:rsidRPr="00493D0C">
        <w:rPr>
          <w:rFonts w:ascii="Times New Roman" w:hAnsi="Times New Roman" w:cs="Times New Roman"/>
          <w:b/>
          <w:i/>
          <w:iCs/>
          <w:color w:val="000000" w:themeColor="text1"/>
          <w:sz w:val="24"/>
          <w:szCs w:val="24"/>
          <w:lang w:val="hr-HR"/>
        </w:rPr>
        <w:t xml:space="preserve"> grobnih mjesta</w:t>
      </w:r>
    </w:p>
    <w:p w14:paraId="6A46213F" w14:textId="77777777" w:rsidR="00667AD9" w:rsidRPr="00493D0C" w:rsidRDefault="00667AD9" w:rsidP="006E7C9B">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eastAsia="hr-HR"/>
        </w:rPr>
        <w:t>(1) S obzirom na izvedbu i kapacitet, Upravitelj može dodijeliti:</w:t>
      </w:r>
    </w:p>
    <w:p w14:paraId="1F7664A6" w14:textId="77777777" w:rsidR="00667AD9" w:rsidRPr="00493D0C" w:rsidRDefault="006E7C9B" w:rsidP="006E7C9B">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 - grobove (zemljana grobna mjesta): jednostruka, dvostruka, trostruka/višestruka</w:t>
      </w:r>
    </w:p>
    <w:p w14:paraId="1C000A53" w14:textId="77777777" w:rsidR="00667AD9" w:rsidRPr="00493D0C" w:rsidRDefault="006E7C9B" w:rsidP="006E7C9B">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 - grobnice (izgrađena grobna mjesta): jednostruka, dvostruka, trostruka/višestruka</w:t>
      </w:r>
    </w:p>
    <w:p w14:paraId="4898D9B5" w14:textId="77777777" w:rsidR="00667AD9" w:rsidRPr="00493D0C" w:rsidRDefault="006E7C9B" w:rsidP="006E7C9B">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 - kazete za urne ili </w:t>
      </w:r>
      <w:proofErr w:type="spellStart"/>
      <w:r w:rsidRPr="00493D0C">
        <w:rPr>
          <w:rFonts w:ascii="Times New Roman" w:hAnsi="Times New Roman" w:cs="Times New Roman"/>
          <w:color w:val="000000" w:themeColor="text1"/>
          <w:sz w:val="24"/>
          <w:szCs w:val="24"/>
          <w:lang w:val="hr-HR" w:eastAsia="hr-HR"/>
        </w:rPr>
        <w:t>kolumbarije</w:t>
      </w:r>
      <w:proofErr w:type="spellEnd"/>
      <w:r w:rsidRPr="00493D0C">
        <w:rPr>
          <w:rFonts w:ascii="Times New Roman" w:hAnsi="Times New Roman" w:cs="Times New Roman"/>
          <w:color w:val="000000" w:themeColor="text1"/>
          <w:sz w:val="24"/>
          <w:szCs w:val="24"/>
          <w:lang w:val="hr-HR" w:eastAsia="hr-HR"/>
        </w:rPr>
        <w:t xml:space="preserve"> (mjesta za trajno odlaganje urni).</w:t>
      </w:r>
    </w:p>
    <w:p w14:paraId="2AE4E081" w14:textId="77777777" w:rsidR="00667AD9" w:rsidRPr="00493D0C" w:rsidRDefault="00667AD9" w:rsidP="006E7C9B">
      <w:pPr>
        <w:pStyle w:val="Bezproreda"/>
        <w:jc w:val="both"/>
        <w:rPr>
          <w:rFonts w:ascii="Times New Roman" w:hAnsi="Times New Roman" w:cs="Times New Roman"/>
          <w:color w:val="000000" w:themeColor="text1"/>
          <w:sz w:val="24"/>
          <w:szCs w:val="24"/>
          <w:lang w:val="pl-PL" w:eastAsia="hr-HR"/>
        </w:rPr>
      </w:pPr>
      <w:r w:rsidRPr="00493D0C">
        <w:rPr>
          <w:rFonts w:ascii="Times New Roman" w:hAnsi="Times New Roman" w:cs="Times New Roman"/>
          <w:color w:val="000000" w:themeColor="text1"/>
          <w:sz w:val="24"/>
          <w:szCs w:val="24"/>
          <w:lang w:val="hr-HR" w:eastAsia="hr-HR"/>
        </w:rPr>
        <w:lastRenderedPageBreak/>
        <w:t>(2) U grobno mjesto može se ukopati onoliko umrlih osoba koliko dopušta njegov prostorno-tehnički kapacitet, položajni plan grobnih mjesta, sanitarni uvjeti i način njegove izgradnje.</w:t>
      </w:r>
    </w:p>
    <w:p w14:paraId="29856FFC" w14:textId="77777777" w:rsidR="00667AD9" w:rsidRPr="00493D0C" w:rsidRDefault="00667AD9" w:rsidP="006E7C9B">
      <w:pPr>
        <w:pStyle w:val="Bezproreda"/>
        <w:jc w:val="both"/>
        <w:rPr>
          <w:rFonts w:ascii="Times New Roman" w:hAnsi="Times New Roman" w:cs="Times New Roman"/>
          <w:color w:val="000000" w:themeColor="text1"/>
          <w:sz w:val="24"/>
          <w:szCs w:val="24"/>
          <w:lang w:val="pl-PL" w:eastAsia="hr-HR"/>
        </w:rPr>
      </w:pPr>
      <w:r w:rsidRPr="00493D0C">
        <w:rPr>
          <w:rFonts w:ascii="Times New Roman" w:hAnsi="Times New Roman" w:cs="Times New Roman"/>
          <w:color w:val="000000" w:themeColor="text1"/>
          <w:sz w:val="24"/>
          <w:szCs w:val="24"/>
          <w:lang w:val="hr-HR" w:eastAsia="hr-HR"/>
        </w:rPr>
        <w:t>(3) Ukop umrlih osoba u zemljani grob može se obaviti ako je grob izveden ili produbljen tako da omogućuje više ukopnih mjesta i ako su ispunjeni prostorno-tehnički i sanitarni uvjeti.</w:t>
      </w:r>
    </w:p>
    <w:p w14:paraId="7F25D615" w14:textId="77777777" w:rsidR="00667AD9" w:rsidRPr="00493D0C" w:rsidRDefault="00667AD9" w:rsidP="006E7C9B">
      <w:pPr>
        <w:pStyle w:val="Bezproreda"/>
        <w:jc w:val="both"/>
        <w:rPr>
          <w:rFonts w:ascii="Times New Roman" w:hAnsi="Times New Roman" w:cs="Times New Roman"/>
          <w:color w:val="000000" w:themeColor="text1"/>
          <w:sz w:val="24"/>
          <w:szCs w:val="24"/>
          <w:lang w:val="pl-PL" w:eastAsia="hr-HR"/>
        </w:rPr>
      </w:pPr>
      <w:r w:rsidRPr="00493D0C">
        <w:rPr>
          <w:rFonts w:ascii="Times New Roman" w:hAnsi="Times New Roman" w:cs="Times New Roman"/>
          <w:color w:val="000000" w:themeColor="text1"/>
          <w:sz w:val="24"/>
          <w:szCs w:val="24"/>
          <w:lang w:val="hr-HR" w:eastAsia="hr-HR"/>
        </w:rPr>
        <w:t>(4) U grobnicu se može ukopati onoliko umrlih osoba koliko iznosi broj izgrađenih ukopnih mjesta odnosno polica.</w:t>
      </w:r>
    </w:p>
    <w:p w14:paraId="6992E507" w14:textId="77777777" w:rsidR="00667AD9" w:rsidRPr="00493D0C" w:rsidRDefault="00667AD9" w:rsidP="006E7C9B">
      <w:pPr>
        <w:pStyle w:val="Bezproreda"/>
        <w:jc w:val="both"/>
        <w:rPr>
          <w:rFonts w:ascii="Times New Roman" w:hAnsi="Times New Roman" w:cs="Times New Roman"/>
          <w:color w:val="000000" w:themeColor="text1"/>
          <w:sz w:val="24"/>
          <w:szCs w:val="24"/>
          <w:lang w:val="pl-PL" w:eastAsia="hr-HR"/>
        </w:rPr>
      </w:pPr>
      <w:r w:rsidRPr="00493D0C">
        <w:rPr>
          <w:rFonts w:ascii="Times New Roman" w:hAnsi="Times New Roman" w:cs="Times New Roman"/>
          <w:color w:val="000000" w:themeColor="text1"/>
          <w:sz w:val="24"/>
          <w:szCs w:val="24"/>
          <w:lang w:val="hr-HR" w:eastAsia="hr-HR"/>
        </w:rPr>
        <w:t>(</w:t>
      </w:r>
      <w:r w:rsidR="009F64E1" w:rsidRPr="00493D0C">
        <w:rPr>
          <w:rFonts w:ascii="Times New Roman" w:hAnsi="Times New Roman" w:cs="Times New Roman"/>
          <w:color w:val="000000" w:themeColor="text1"/>
          <w:sz w:val="24"/>
          <w:szCs w:val="24"/>
          <w:lang w:val="hr-HR" w:eastAsia="hr-HR"/>
        </w:rPr>
        <w:t>5</w:t>
      </w:r>
      <w:r w:rsidRPr="00493D0C">
        <w:rPr>
          <w:rFonts w:ascii="Times New Roman" w:hAnsi="Times New Roman" w:cs="Times New Roman"/>
          <w:color w:val="000000" w:themeColor="text1"/>
          <w:sz w:val="24"/>
          <w:szCs w:val="24"/>
          <w:lang w:val="hr-HR" w:eastAsia="hr-HR"/>
        </w:rPr>
        <w:t xml:space="preserve">) Urne se mogu polagati u kazete za urne, </w:t>
      </w:r>
      <w:proofErr w:type="spellStart"/>
      <w:r w:rsidRPr="00493D0C">
        <w:rPr>
          <w:rFonts w:ascii="Times New Roman" w:hAnsi="Times New Roman" w:cs="Times New Roman"/>
          <w:color w:val="000000" w:themeColor="text1"/>
          <w:sz w:val="24"/>
          <w:szCs w:val="24"/>
          <w:lang w:val="hr-HR" w:eastAsia="hr-HR"/>
        </w:rPr>
        <w:t>kolumbarij</w:t>
      </w:r>
      <w:proofErr w:type="spellEnd"/>
      <w:r w:rsidRPr="00493D0C">
        <w:rPr>
          <w:rFonts w:ascii="Times New Roman" w:hAnsi="Times New Roman" w:cs="Times New Roman"/>
          <w:color w:val="000000" w:themeColor="text1"/>
          <w:sz w:val="24"/>
          <w:szCs w:val="24"/>
          <w:lang w:val="hr-HR" w:eastAsia="hr-HR"/>
        </w:rPr>
        <w:t>, grob ili grobnicu do popunjavanja njihova kapaciteta.</w:t>
      </w:r>
    </w:p>
    <w:p w14:paraId="4369320E" w14:textId="77777777" w:rsidR="00C630BB" w:rsidRPr="00493D0C" w:rsidRDefault="00000000">
      <w:pPr>
        <w:keepNext/>
        <w:jc w:val="center"/>
        <w:rPr>
          <w:rFonts w:ascii="Times New Roman" w:hAnsi="Times New Roman" w:cs="Times New Roman"/>
          <w:color w:val="000000" w:themeColor="text1"/>
          <w:sz w:val="24"/>
          <w:szCs w:val="24"/>
          <w:lang w:val="pl-PL"/>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7</w:t>
      </w:r>
      <w:r w:rsidRPr="00493D0C">
        <w:rPr>
          <w:rFonts w:ascii="Times New Roman" w:hAnsi="Times New Roman" w:cs="Times New Roman"/>
          <w:b/>
          <w:color w:val="000000" w:themeColor="text1"/>
          <w:sz w:val="24"/>
          <w:szCs w:val="24"/>
          <w:lang w:val="hr-HR"/>
        </w:rPr>
        <w:t>.</w:t>
      </w:r>
    </w:p>
    <w:p w14:paraId="35B22E3C" w14:textId="77777777" w:rsidR="00C630BB" w:rsidRPr="00493D0C" w:rsidRDefault="00000000">
      <w:pPr>
        <w:keepNext/>
        <w:jc w:val="center"/>
        <w:rPr>
          <w:rFonts w:ascii="Times New Roman" w:hAnsi="Times New Roman" w:cs="Times New Roman"/>
          <w:i/>
          <w:iCs/>
          <w:color w:val="000000" w:themeColor="text1"/>
          <w:sz w:val="24"/>
          <w:szCs w:val="24"/>
          <w:lang w:val="pl-PL"/>
        </w:rPr>
      </w:pPr>
      <w:r w:rsidRPr="00493D0C">
        <w:rPr>
          <w:rFonts w:ascii="Times New Roman" w:hAnsi="Times New Roman" w:cs="Times New Roman"/>
          <w:b/>
          <w:i/>
          <w:iCs/>
          <w:color w:val="000000" w:themeColor="text1"/>
          <w:sz w:val="24"/>
          <w:szCs w:val="24"/>
          <w:lang w:val="hr-HR"/>
        </w:rPr>
        <w:t>Postupak dodjele</w:t>
      </w:r>
      <w:r w:rsidR="00711568" w:rsidRPr="00493D0C">
        <w:rPr>
          <w:rFonts w:ascii="Times New Roman" w:hAnsi="Times New Roman" w:cs="Times New Roman"/>
          <w:b/>
          <w:i/>
          <w:iCs/>
          <w:color w:val="000000" w:themeColor="text1"/>
          <w:sz w:val="24"/>
          <w:szCs w:val="24"/>
          <w:lang w:val="hr-HR"/>
        </w:rPr>
        <w:t xml:space="preserve"> grobnog mjesta</w:t>
      </w:r>
    </w:p>
    <w:p w14:paraId="0FA483E6" w14:textId="77777777" w:rsidR="00184F52" w:rsidRPr="00493D0C" w:rsidRDefault="00CF5D80" w:rsidP="006E7C9B">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 Upravitelj groblja dodjeljuje grobna mjesta na temelju neposrednog zahtjeva Korisnika, osim dodjele praznih grobnih mjesta i grobnih mjesta bez Korisnika koje se dodjeljuju po službenoj dužnosti i/ili javnom objavom, sukladno zakonu kojim se uređuju groblja.</w:t>
      </w:r>
    </w:p>
    <w:p w14:paraId="3564C8B3" w14:textId="77777777" w:rsidR="00CF5D80" w:rsidRPr="00493D0C" w:rsidRDefault="00CF5D80" w:rsidP="006E7C9B">
      <w:pPr>
        <w:pStyle w:val="Bezproreda"/>
        <w:jc w:val="both"/>
        <w:rPr>
          <w:rFonts w:ascii="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(2) Upravitelj pokreće</w:t>
      </w:r>
      <w:r w:rsidR="006E7C9B" w:rsidRPr="00493D0C">
        <w:rPr>
          <w:rFonts w:ascii="Times New Roman" w:eastAsia="Times New Roman" w:hAnsi="Times New Roman" w:cs="Times New Roman"/>
          <w:color w:val="000000" w:themeColor="text1"/>
          <w:sz w:val="24"/>
          <w:szCs w:val="24"/>
          <w:lang w:val="hr-HR"/>
        </w:rPr>
        <w:t xml:space="preserve"> postupak</w:t>
      </w:r>
      <w:r w:rsidRPr="00493D0C">
        <w:rPr>
          <w:rFonts w:ascii="Times New Roman" w:eastAsia="Times New Roman" w:hAnsi="Times New Roman" w:cs="Times New Roman"/>
          <w:color w:val="000000" w:themeColor="text1"/>
          <w:sz w:val="24"/>
          <w:szCs w:val="24"/>
          <w:lang w:val="hr-HR"/>
        </w:rPr>
        <w:t xml:space="preserve"> po službenoj dužnosti</w:t>
      </w:r>
      <w:r w:rsidR="006E7C9B" w:rsidRPr="00493D0C">
        <w:rPr>
          <w:rFonts w:ascii="Times New Roman" w:eastAsia="Times New Roman" w:hAnsi="Times New Roman" w:cs="Times New Roman"/>
          <w:color w:val="000000" w:themeColor="text1"/>
          <w:sz w:val="24"/>
          <w:szCs w:val="24"/>
          <w:lang w:val="hr-HR"/>
        </w:rPr>
        <w:t xml:space="preserve"> </w:t>
      </w:r>
      <w:r w:rsidRPr="00493D0C">
        <w:rPr>
          <w:rFonts w:ascii="Times New Roman" w:eastAsia="Times New Roman" w:hAnsi="Times New Roman" w:cs="Times New Roman"/>
          <w:color w:val="000000" w:themeColor="text1"/>
          <w:sz w:val="24"/>
          <w:szCs w:val="24"/>
          <w:lang w:val="hr-HR"/>
        </w:rPr>
        <w:t xml:space="preserve">nakon zaprimanja obavijesti o smrti od strane osobe </w:t>
      </w:r>
      <w:r w:rsidRPr="00493D0C">
        <w:rPr>
          <w:rFonts w:ascii="Times New Roman" w:hAnsi="Times New Roman" w:cs="Times New Roman"/>
          <w:color w:val="000000" w:themeColor="text1"/>
          <w:sz w:val="24"/>
          <w:szCs w:val="24"/>
          <w:lang w:val="hr-HR"/>
        </w:rPr>
        <w:t xml:space="preserve">koja organizira ukop, člana obitelji ili pogrebnika, koji dostavljaju Upravitelju podatke o umrloj osobi, dokaz o smrti i dozvolu za ukop odnosno sprovodnicu kada je propisana, podatke o podnositelju, željenom groblju i grobnom mjestu </w:t>
      </w:r>
      <w:r w:rsidR="00D52715" w:rsidRPr="00493D0C">
        <w:rPr>
          <w:rFonts w:ascii="Times New Roman" w:hAnsi="Times New Roman" w:cs="Times New Roman"/>
          <w:color w:val="000000" w:themeColor="text1"/>
          <w:sz w:val="24"/>
          <w:szCs w:val="24"/>
          <w:lang w:val="hr-HR"/>
        </w:rPr>
        <w:t>ukopa</w:t>
      </w:r>
      <w:r w:rsidRPr="00493D0C">
        <w:rPr>
          <w:rFonts w:ascii="Times New Roman" w:hAnsi="Times New Roman" w:cs="Times New Roman"/>
          <w:color w:val="000000" w:themeColor="text1"/>
          <w:sz w:val="24"/>
          <w:szCs w:val="24"/>
          <w:lang w:val="hr-HR"/>
        </w:rPr>
        <w:t xml:space="preserve"> te druge podatke potrebne za vođenje evidencija.</w:t>
      </w:r>
    </w:p>
    <w:p w14:paraId="76745311" w14:textId="77777777" w:rsidR="004A4408" w:rsidRPr="00493D0C" w:rsidRDefault="00000000" w:rsidP="006E7C9B">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(3) Upravitelj provjerava potpunost dokumentacije, pravo ukopa u postojećem mjestu, raspoloživost slobodnih grobnih mjesta, stanje položajnog plana, eventualne dugove i tehničke ili sanitarne zapreke.</w:t>
      </w:r>
    </w:p>
    <w:p w14:paraId="67A39D6C" w14:textId="77777777" w:rsidR="009F64E1" w:rsidRPr="00493D0C" w:rsidRDefault="009F64E1" w:rsidP="006E7C9B">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 xml:space="preserve">(4) Nakon provjere Upravitelj određuje raspoloživo mjesto prema mjerilima iz ove Odluke na način da se u najvećoj mogućoj mjeri usvoje želje Korisnika, izračunava naknadu i donosi rješenje </w:t>
      </w:r>
      <w:r w:rsidR="00184F52" w:rsidRPr="00493D0C">
        <w:rPr>
          <w:rFonts w:ascii="Times New Roman" w:hAnsi="Times New Roman" w:cs="Times New Roman"/>
          <w:color w:val="000000" w:themeColor="text1"/>
          <w:sz w:val="24"/>
          <w:szCs w:val="24"/>
          <w:lang w:val="hr-HR"/>
        </w:rPr>
        <w:t xml:space="preserve">u upravnom postupku </w:t>
      </w:r>
      <w:r w:rsidRPr="00493D0C">
        <w:rPr>
          <w:rFonts w:ascii="Times New Roman" w:hAnsi="Times New Roman" w:cs="Times New Roman"/>
          <w:color w:val="000000" w:themeColor="text1"/>
          <w:sz w:val="24"/>
          <w:szCs w:val="24"/>
          <w:lang w:val="hr-HR"/>
        </w:rPr>
        <w:t>koje se dostavlja Korisniku.</w:t>
      </w:r>
    </w:p>
    <w:p w14:paraId="0ADB27F5" w14:textId="77777777" w:rsidR="00C630BB" w:rsidRPr="00493D0C" w:rsidRDefault="004A4408" w:rsidP="006E7C9B">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w:t>
      </w:r>
      <w:r w:rsidR="009F64E1" w:rsidRPr="00493D0C">
        <w:rPr>
          <w:rFonts w:ascii="Times New Roman" w:hAnsi="Times New Roman" w:cs="Times New Roman"/>
          <w:color w:val="000000" w:themeColor="text1"/>
          <w:sz w:val="24"/>
          <w:szCs w:val="24"/>
          <w:lang w:val="hr-HR"/>
        </w:rPr>
        <w:t>5</w:t>
      </w:r>
      <w:r w:rsidRPr="00493D0C">
        <w:rPr>
          <w:rFonts w:ascii="Times New Roman" w:hAnsi="Times New Roman" w:cs="Times New Roman"/>
          <w:color w:val="000000" w:themeColor="text1"/>
          <w:sz w:val="24"/>
          <w:szCs w:val="24"/>
          <w:lang w:val="hr-HR"/>
        </w:rPr>
        <w:t>) Postojanje nepodmirenog duga nije sam</w:t>
      </w:r>
      <w:r w:rsidR="001D7A9C" w:rsidRPr="00493D0C">
        <w:rPr>
          <w:rFonts w:ascii="Times New Roman" w:hAnsi="Times New Roman" w:cs="Times New Roman"/>
          <w:color w:val="000000" w:themeColor="text1"/>
          <w:sz w:val="24"/>
          <w:szCs w:val="24"/>
          <w:lang w:val="hr-HR"/>
        </w:rPr>
        <w:t>o</w:t>
      </w:r>
      <w:r w:rsidRPr="00493D0C">
        <w:rPr>
          <w:rFonts w:ascii="Times New Roman" w:hAnsi="Times New Roman" w:cs="Times New Roman"/>
          <w:color w:val="000000" w:themeColor="text1"/>
          <w:sz w:val="24"/>
          <w:szCs w:val="24"/>
          <w:lang w:val="hr-HR"/>
        </w:rPr>
        <w:t xml:space="preserve"> po sebi razlog za uskraćivanje ukopa sve dok pravo korištenja grobnog mjesta nije prestalo na način propisan Zakonom.</w:t>
      </w:r>
    </w:p>
    <w:p w14:paraId="14988ED0" w14:textId="77777777" w:rsidR="00A16DC1" w:rsidRPr="00493D0C" w:rsidRDefault="00A16DC1" w:rsidP="00A16DC1">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(6) Upravitelj može po službenoj dužnosti pokrenuti postupak dodjele grobnog mjesta prije nastanka neposredne potrebe za ukopom osobi koja je prethodno dostavila pisano iskazivanje interesa za dodjelu grobnog mjesta. Grobna mjesta dodjeljuju se prema redoslijedu zaprimljenih iskazivanja interesa, raspoloživosti grobnih mjesta i položajnom planu, uz primjenu jednakih uvjeta za sve zainteresirane osobe.</w:t>
      </w:r>
    </w:p>
    <w:p w14:paraId="3BAB8CDE" w14:textId="77777777" w:rsidR="00A16DC1" w:rsidRPr="00493D0C" w:rsidRDefault="00A16DC1" w:rsidP="00A16DC1">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(7) Prije donošenja rješenja Upravitelj će od osobe iz stavka 6. ovoga članka zatražiti pisanu suglasnost za dodjelu konkretnog grobnog mjesta. Ako osoba ne dostavi suglasnost u ostavljenom roku, smatrat će se da je odustala od dodjele toga grobnog mjesta.</w:t>
      </w:r>
    </w:p>
    <w:p w14:paraId="3F47E92E" w14:textId="77777777" w:rsidR="00A16DC1" w:rsidRPr="00493D0C" w:rsidRDefault="00A16DC1" w:rsidP="00A16DC1">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(8) Korisnik kojem je grobno mjesto dodijeljeno prije nastanka neposredne potrebe za ukopom dužan je plaćati godišnju grobnu naknadu te uređivati i održavati dodijeljeno grobno mjesto u skladu sa Zakonom i ovom Odlukom.</w:t>
      </w:r>
    </w:p>
    <w:p w14:paraId="44C95CF5" w14:textId="77777777" w:rsidR="00CA65A0" w:rsidRPr="00493D0C" w:rsidRDefault="00CA65A0">
      <w:pPr>
        <w:rPr>
          <w:rFonts w:ascii="Times New Roman" w:hAnsi="Times New Roman" w:cs="Times New Roman"/>
          <w:color w:val="000000" w:themeColor="text1"/>
          <w:sz w:val="24"/>
          <w:szCs w:val="24"/>
          <w:lang w:val="hr-HR"/>
        </w:rPr>
      </w:pPr>
    </w:p>
    <w:p w14:paraId="7BFFF546"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8</w:t>
      </w:r>
      <w:r w:rsidRPr="00493D0C">
        <w:rPr>
          <w:rFonts w:ascii="Times New Roman" w:hAnsi="Times New Roman" w:cs="Times New Roman"/>
          <w:b/>
          <w:color w:val="000000" w:themeColor="text1"/>
          <w:sz w:val="24"/>
          <w:szCs w:val="24"/>
          <w:lang w:val="hr-HR"/>
        </w:rPr>
        <w:t>.</w:t>
      </w:r>
    </w:p>
    <w:p w14:paraId="25716934"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Mjerila dodjele grobnog mjesta</w:t>
      </w:r>
    </w:p>
    <w:p w14:paraId="0ADDC397" w14:textId="77777777" w:rsidR="00BD5A29" w:rsidRPr="00493D0C" w:rsidRDefault="00BD5A29" w:rsidP="00BD5A2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Grobna mjesta dodjeljuju se prema položajnom planu i redoslijedu raspoloživih mjesta, uz uvažavanje želje stranke kada je to moguće bez narušavanja plana, jednakosti Korisnika i potrebne rezerve.</w:t>
      </w:r>
    </w:p>
    <w:p w14:paraId="78A52735" w14:textId="77777777" w:rsidR="00BD5A29" w:rsidRPr="00493D0C" w:rsidRDefault="00BD5A29" w:rsidP="00BD5A2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Dodjelom grobnog mjesta ne stječe se vlasništvo nad zemljištem, nego pravo korištenja na neodređeno vrijeme pod uvjetima propisanim Zakonom i ovom Odlukom.</w:t>
      </w:r>
    </w:p>
    <w:p w14:paraId="72DE14A9" w14:textId="77777777" w:rsidR="00BD5A29" w:rsidRPr="00493D0C" w:rsidRDefault="00BD5A29" w:rsidP="00BD5A2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(3) Na grobljima na području Općine Tompojevci mogu se ukopati osobe koje su imale prebivalište na području Općine.</w:t>
      </w:r>
    </w:p>
    <w:p w14:paraId="4CCB93B3" w14:textId="77777777" w:rsidR="00BD5A29" w:rsidRPr="00493D0C" w:rsidRDefault="00BD5A29" w:rsidP="00BD5A2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Na grobljima na području Općine Tompojevci mogu se ukopati i osobe koje nisu imale prebivalište na području Općine, ako su za života izrazile takvu želju ili ako je tako odlučila njihova obitelj, odnosno osobe koje su se za života umrle osobe bile dužne skrbiti o njoj, u skladu sa Zakonom.</w:t>
      </w:r>
    </w:p>
    <w:p w14:paraId="38EE210E" w14:textId="77777777" w:rsidR="00BD5A29" w:rsidRPr="00493D0C" w:rsidRDefault="00BD5A29" w:rsidP="00BD5A2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Pri određivanju jednokratne naknade za dodjelu novog grobnog mjesta na korištenje radi ukopa umrle osobe može se primijeniti različita visina naknade ovisno o tome je li umrla osoba u trenutku smrti imala prebivalište na području Općine Tompojevci. Konkretni iznosi naknada određuju se cjenikom Upravitelja u skladu s uvjetima i mjerilima propisanim ovom Odlukom.</w:t>
      </w:r>
    </w:p>
    <w:p w14:paraId="2276E690" w14:textId="77777777" w:rsidR="00186512" w:rsidRPr="00493D0C" w:rsidRDefault="00186512" w:rsidP="00BD5A29">
      <w:pPr>
        <w:pStyle w:val="Bezproreda"/>
        <w:jc w:val="both"/>
        <w:rPr>
          <w:rFonts w:ascii="Times New Roman" w:hAnsi="Times New Roman" w:cs="Times New Roman"/>
          <w:color w:val="000000" w:themeColor="text1"/>
          <w:sz w:val="24"/>
          <w:szCs w:val="24"/>
          <w:lang w:val="hr-HR"/>
        </w:rPr>
      </w:pPr>
    </w:p>
    <w:p w14:paraId="4677D8EF" w14:textId="77777777" w:rsidR="00C630BB" w:rsidRPr="00493D0C" w:rsidRDefault="00000000" w:rsidP="00CA65A0">
      <w:pPr>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9</w:t>
      </w:r>
      <w:r w:rsidRPr="00493D0C">
        <w:rPr>
          <w:rFonts w:ascii="Times New Roman" w:hAnsi="Times New Roman" w:cs="Times New Roman"/>
          <w:b/>
          <w:color w:val="000000" w:themeColor="text1"/>
          <w:sz w:val="24"/>
          <w:szCs w:val="24"/>
          <w:lang w:val="hr-HR"/>
        </w:rPr>
        <w:t>.</w:t>
      </w:r>
    </w:p>
    <w:p w14:paraId="7ECA329F"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Rješenje o dodjeli grobnog mjesta na korištenje</w:t>
      </w:r>
    </w:p>
    <w:p w14:paraId="3BD7DF45"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rPr>
        <w:t>(1) Upravitelj dodjeljuje grobno mjesto na korištenje na neodređeno vrijeme rješenjem u postupku pokrenutom na način propisan člankom 7. ove Odluke i Zakonom.</w:t>
      </w:r>
    </w:p>
    <w:p w14:paraId="0D8D6124" w14:textId="77777777" w:rsidR="00491143" w:rsidRPr="00493D0C" w:rsidRDefault="00491143" w:rsidP="0049114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eastAsia="hr-HR"/>
        </w:rPr>
        <w:t>(2) Rješenje o dodjeli grobnog mjesta donosi se jednom i njime se utvrđuju:</w:t>
      </w:r>
    </w:p>
    <w:p w14:paraId="03D453FC" w14:textId="77777777" w:rsidR="00491143" w:rsidRPr="00493D0C" w:rsidRDefault="00491143">
      <w:pPr>
        <w:pStyle w:val="Bezproreda"/>
        <w:numPr>
          <w:ilvl w:val="0"/>
          <w:numId w:val="9"/>
        </w:numPr>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korisnik grobnog mjesta</w:t>
      </w:r>
    </w:p>
    <w:p w14:paraId="03A69CFA" w14:textId="77777777" w:rsidR="00491143" w:rsidRPr="00493D0C" w:rsidRDefault="009F64E1">
      <w:pPr>
        <w:pStyle w:val="Bezproreda"/>
        <w:numPr>
          <w:ilvl w:val="0"/>
          <w:numId w:val="9"/>
        </w:numPr>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odjel, polje, red, broj i vrsta grobnog mjesta</w:t>
      </w:r>
    </w:p>
    <w:p w14:paraId="29E0DFAA" w14:textId="77777777" w:rsidR="00491143" w:rsidRPr="00493D0C" w:rsidRDefault="00491143">
      <w:pPr>
        <w:pStyle w:val="Bezproreda"/>
        <w:numPr>
          <w:ilvl w:val="0"/>
          <w:numId w:val="9"/>
        </w:numPr>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pravo korištenja na neodređeno vrijeme</w:t>
      </w:r>
    </w:p>
    <w:p w14:paraId="32F1431E" w14:textId="77777777" w:rsidR="00491143" w:rsidRPr="00493D0C" w:rsidRDefault="00491143">
      <w:pPr>
        <w:pStyle w:val="Bezproreda"/>
        <w:numPr>
          <w:ilvl w:val="0"/>
          <w:numId w:val="9"/>
        </w:numPr>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jednokratna naknada za dodjelu grobnog mjesta</w:t>
      </w:r>
    </w:p>
    <w:p w14:paraId="6CA89EE0" w14:textId="77777777" w:rsidR="00491143" w:rsidRPr="00493D0C" w:rsidRDefault="00491143">
      <w:pPr>
        <w:pStyle w:val="Bezproreda"/>
        <w:numPr>
          <w:ilvl w:val="0"/>
          <w:numId w:val="9"/>
        </w:numPr>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obveza plaćanja godišnje grobne naknade.</w:t>
      </w:r>
    </w:p>
    <w:p w14:paraId="1BE3F46F" w14:textId="77777777" w:rsidR="004B484E" w:rsidRPr="00493D0C" w:rsidRDefault="004B484E" w:rsidP="004B484E">
      <w:pPr>
        <w:pStyle w:val="Bezproreda"/>
        <w:jc w:val="both"/>
        <w:rPr>
          <w:rFonts w:ascii="Times New Roman" w:hAnsi="Times New Roman" w:cs="Times New Roman"/>
          <w:color w:val="000000" w:themeColor="text1"/>
          <w:sz w:val="24"/>
          <w:szCs w:val="24"/>
          <w:shd w:val="clear" w:color="auto" w:fill="FFFFFF"/>
          <w:lang w:val="hr-HR"/>
        </w:rPr>
      </w:pPr>
      <w:r w:rsidRPr="00493D0C">
        <w:rPr>
          <w:rFonts w:ascii="Times New Roman" w:hAnsi="Times New Roman" w:cs="Times New Roman"/>
          <w:color w:val="000000" w:themeColor="text1"/>
          <w:sz w:val="24"/>
          <w:szCs w:val="24"/>
          <w:shd w:val="clear" w:color="auto" w:fill="FFFFFF"/>
          <w:lang w:val="hr-HR"/>
        </w:rPr>
        <w:t>(</w:t>
      </w:r>
      <w:r w:rsidR="005E3E6A" w:rsidRPr="00493D0C">
        <w:rPr>
          <w:rFonts w:ascii="Times New Roman" w:hAnsi="Times New Roman" w:cs="Times New Roman"/>
          <w:color w:val="000000" w:themeColor="text1"/>
          <w:sz w:val="24"/>
          <w:szCs w:val="24"/>
          <w:shd w:val="clear" w:color="auto" w:fill="FFFFFF"/>
          <w:lang w:val="hr-HR"/>
        </w:rPr>
        <w:t>3</w:t>
      </w:r>
      <w:r w:rsidRPr="00493D0C">
        <w:rPr>
          <w:rFonts w:ascii="Times New Roman" w:hAnsi="Times New Roman" w:cs="Times New Roman"/>
          <w:color w:val="000000" w:themeColor="text1"/>
          <w:sz w:val="24"/>
          <w:szCs w:val="24"/>
          <w:shd w:val="clear" w:color="auto" w:fill="FFFFFF"/>
          <w:lang w:val="hr-HR"/>
        </w:rPr>
        <w:t xml:space="preserve">) Korisnik stječe pravo korištenja grobnog mjesta </w:t>
      </w:r>
      <w:r w:rsidR="0050351D" w:rsidRPr="00493D0C">
        <w:rPr>
          <w:rFonts w:ascii="Times New Roman" w:hAnsi="Times New Roman" w:cs="Times New Roman"/>
          <w:color w:val="000000" w:themeColor="text1"/>
          <w:sz w:val="24"/>
          <w:szCs w:val="24"/>
          <w:shd w:val="clear" w:color="auto" w:fill="FFFFFF"/>
          <w:lang w:val="hr-HR"/>
        </w:rPr>
        <w:t xml:space="preserve">plaćanjem jednokratne naknade za dodjelu grobnog mjesta i </w:t>
      </w:r>
      <w:r w:rsidRPr="00493D0C">
        <w:rPr>
          <w:rFonts w:ascii="Times New Roman" w:hAnsi="Times New Roman" w:cs="Times New Roman"/>
          <w:color w:val="000000" w:themeColor="text1"/>
          <w:sz w:val="24"/>
          <w:szCs w:val="24"/>
          <w:shd w:val="clear" w:color="auto" w:fill="FFFFFF"/>
          <w:lang w:val="hr-HR"/>
        </w:rPr>
        <w:t>pravomoćnošću rješenja o dodjeli grobnog mjesta na korištenje.</w:t>
      </w:r>
    </w:p>
    <w:p w14:paraId="1324FFF2" w14:textId="77777777" w:rsidR="00CA65A0" w:rsidRPr="00493D0C" w:rsidRDefault="00CA65A0" w:rsidP="007E01D1">
      <w:pPr>
        <w:pStyle w:val="Bezproreda"/>
        <w:jc w:val="both"/>
        <w:rPr>
          <w:rFonts w:ascii="Times New Roman" w:eastAsia="Liberation Serif"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eastAsia="hr-HR"/>
        </w:rPr>
        <w:t>(</w:t>
      </w:r>
      <w:r w:rsidR="005E3E6A" w:rsidRPr="00493D0C">
        <w:rPr>
          <w:rFonts w:ascii="Times New Roman" w:hAnsi="Times New Roman" w:cs="Times New Roman"/>
          <w:color w:val="000000" w:themeColor="text1"/>
          <w:sz w:val="24"/>
          <w:szCs w:val="24"/>
          <w:lang w:val="hr-HR" w:eastAsia="hr-HR"/>
        </w:rPr>
        <w:t>4</w:t>
      </w:r>
      <w:r w:rsidRPr="00493D0C">
        <w:rPr>
          <w:rFonts w:ascii="Times New Roman" w:hAnsi="Times New Roman" w:cs="Times New Roman"/>
          <w:color w:val="000000" w:themeColor="text1"/>
          <w:sz w:val="24"/>
          <w:szCs w:val="24"/>
          <w:lang w:val="hr-HR" w:eastAsia="hr-HR"/>
        </w:rPr>
        <w:t xml:space="preserve">) Protiv rješenja iz stavka 1. ovoga članka </w:t>
      </w:r>
      <w:r w:rsidRPr="00493D0C">
        <w:rPr>
          <w:rFonts w:ascii="Times New Roman" w:eastAsia="Liberation Serif" w:hAnsi="Times New Roman" w:cs="Times New Roman"/>
          <w:color w:val="000000" w:themeColor="text1"/>
          <w:sz w:val="24"/>
          <w:szCs w:val="24"/>
          <w:lang w:val="hr-HR"/>
        </w:rPr>
        <w:t>žalba nije dopuštena, ali se može pokrenuti upravni spor.</w:t>
      </w:r>
    </w:p>
    <w:p w14:paraId="0D7BB48B" w14:textId="77777777" w:rsidR="003E4BEC" w:rsidRPr="00493D0C" w:rsidRDefault="003E4BEC" w:rsidP="007E01D1">
      <w:pPr>
        <w:pStyle w:val="Bezproreda"/>
        <w:jc w:val="both"/>
        <w:rPr>
          <w:rFonts w:ascii="Times New Roman" w:eastAsia="Liberation Serif" w:hAnsi="Times New Roman" w:cs="Times New Roman"/>
          <w:color w:val="000000" w:themeColor="text1"/>
          <w:sz w:val="24"/>
          <w:szCs w:val="24"/>
          <w:lang w:val="hr-HR"/>
        </w:rPr>
      </w:pPr>
    </w:p>
    <w:p w14:paraId="5DC9F2DD" w14:textId="77777777" w:rsidR="004B484E" w:rsidRPr="00493D0C" w:rsidRDefault="004B484E" w:rsidP="004B484E">
      <w:pPr>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10.</w:t>
      </w:r>
    </w:p>
    <w:p w14:paraId="2776F53C" w14:textId="77777777" w:rsidR="004B484E" w:rsidRPr="00493D0C" w:rsidRDefault="00491143" w:rsidP="004B484E">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Obveza plaćanja godišnje grobne naknade</w:t>
      </w:r>
    </w:p>
    <w:p w14:paraId="19AAB652" w14:textId="77777777" w:rsidR="00491143" w:rsidRPr="00493D0C" w:rsidRDefault="00491143" w:rsidP="003D78FE">
      <w:pPr>
        <w:pStyle w:val="Bezproreda"/>
        <w:jc w:val="both"/>
        <w:rPr>
          <w:rFonts w:ascii="Times New Roman" w:hAnsi="Times New Roman" w:cs="Times New Roman"/>
          <w:b/>
          <w:bCs/>
          <w:color w:val="000000" w:themeColor="text1"/>
          <w:sz w:val="24"/>
          <w:szCs w:val="24"/>
          <w:lang w:val="hr-HR"/>
        </w:rPr>
      </w:pPr>
      <w:r w:rsidRPr="00493D0C">
        <w:rPr>
          <w:rStyle w:val="Naglaeno"/>
          <w:rFonts w:ascii="Times New Roman" w:hAnsi="Times New Roman" w:cs="Times New Roman"/>
          <w:b w:val="0"/>
          <w:bCs w:val="0"/>
          <w:color w:val="000000" w:themeColor="text1"/>
          <w:sz w:val="24"/>
          <w:szCs w:val="24"/>
          <w:lang w:val="hr-HR"/>
        </w:rPr>
        <w:t>(1) Obveza plaćanja godišnje grobne naknade utvrđuje se rješenjem o dodjeli grobnog mjesta</w:t>
      </w:r>
      <w:r w:rsidR="00C45760" w:rsidRPr="00493D0C">
        <w:rPr>
          <w:rStyle w:val="Naglaeno"/>
          <w:rFonts w:ascii="Times New Roman" w:hAnsi="Times New Roman" w:cs="Times New Roman"/>
          <w:b w:val="0"/>
          <w:bCs w:val="0"/>
          <w:color w:val="000000" w:themeColor="text1"/>
          <w:sz w:val="24"/>
          <w:szCs w:val="24"/>
          <w:lang w:val="hr-HR"/>
        </w:rPr>
        <w:t xml:space="preserve"> </w:t>
      </w:r>
      <w:r w:rsidRPr="00493D0C">
        <w:rPr>
          <w:rStyle w:val="Naglaeno"/>
          <w:rFonts w:ascii="Times New Roman" w:hAnsi="Times New Roman" w:cs="Times New Roman"/>
          <w:b w:val="0"/>
          <w:bCs w:val="0"/>
          <w:color w:val="000000" w:themeColor="text1"/>
          <w:sz w:val="24"/>
          <w:szCs w:val="24"/>
          <w:lang w:val="hr-HR"/>
        </w:rPr>
        <w:t>odnosno rješenjem o utvrđivanju novog Korisnika</w:t>
      </w:r>
      <w:r w:rsidR="00BD0FA5" w:rsidRPr="00493D0C">
        <w:rPr>
          <w:rStyle w:val="Naglaeno"/>
          <w:rFonts w:ascii="Times New Roman" w:hAnsi="Times New Roman" w:cs="Times New Roman"/>
          <w:b w:val="0"/>
          <w:bCs w:val="0"/>
          <w:color w:val="000000" w:themeColor="text1"/>
          <w:sz w:val="24"/>
          <w:szCs w:val="24"/>
          <w:lang w:val="hr-HR"/>
        </w:rPr>
        <w:t xml:space="preserve"> kada se Korisnik mijenja</w:t>
      </w:r>
      <w:r w:rsidRPr="00493D0C">
        <w:rPr>
          <w:rStyle w:val="Naglaeno"/>
          <w:rFonts w:ascii="Times New Roman" w:hAnsi="Times New Roman" w:cs="Times New Roman"/>
          <w:b w:val="0"/>
          <w:bCs w:val="0"/>
          <w:color w:val="000000" w:themeColor="text1"/>
          <w:sz w:val="24"/>
          <w:szCs w:val="24"/>
          <w:lang w:val="hr-HR"/>
        </w:rPr>
        <w:t>.</w:t>
      </w:r>
    </w:p>
    <w:p w14:paraId="4521321E" w14:textId="77777777" w:rsidR="00C45760" w:rsidRPr="00493D0C" w:rsidRDefault="00491143" w:rsidP="003D78FE">
      <w:pPr>
        <w:pStyle w:val="Bezproreda"/>
        <w:jc w:val="both"/>
        <w:rPr>
          <w:rFonts w:ascii="Times New Roman" w:eastAsia="Times New Roman" w:hAnsi="Times New Roman" w:cs="Times New Roman"/>
          <w:color w:val="000000" w:themeColor="text1"/>
          <w:sz w:val="24"/>
          <w:szCs w:val="24"/>
          <w:lang w:val="hr-HR" w:eastAsia="hr-HR"/>
        </w:rPr>
      </w:pPr>
      <w:r w:rsidRPr="00493D0C">
        <w:rPr>
          <w:rStyle w:val="Naglaeno"/>
          <w:rFonts w:ascii="Times New Roman" w:hAnsi="Times New Roman" w:cs="Times New Roman"/>
          <w:b w:val="0"/>
          <w:bCs w:val="0"/>
          <w:color w:val="000000" w:themeColor="text1"/>
          <w:sz w:val="24"/>
          <w:szCs w:val="24"/>
          <w:lang w:val="hr-HR"/>
        </w:rPr>
        <w:t>(2) Godišnju grobnu naknadu Korisnici, odnosno njihovi nasljednici, plaćaju godišnje.</w:t>
      </w:r>
    </w:p>
    <w:p w14:paraId="258C89EF" w14:textId="77777777" w:rsidR="00491143" w:rsidRPr="00493D0C" w:rsidRDefault="00C45760" w:rsidP="003D78FE">
      <w:pPr>
        <w:pStyle w:val="Bezproreda"/>
        <w:jc w:val="both"/>
        <w:rPr>
          <w:rFonts w:ascii="Times New Roman" w:hAnsi="Times New Roman" w:cs="Times New Roman"/>
          <w:b/>
          <w:bCs/>
          <w:color w:val="000000" w:themeColor="text1"/>
          <w:sz w:val="24"/>
          <w:szCs w:val="24"/>
          <w:lang w:val="hr-HR"/>
        </w:rPr>
      </w:pPr>
      <w:r w:rsidRPr="00493D0C">
        <w:rPr>
          <w:rStyle w:val="Naglaeno"/>
          <w:rFonts w:ascii="Times New Roman" w:hAnsi="Times New Roman" w:cs="Times New Roman"/>
          <w:b w:val="0"/>
          <w:bCs w:val="0"/>
          <w:color w:val="000000" w:themeColor="text1"/>
          <w:sz w:val="24"/>
          <w:szCs w:val="24"/>
          <w:lang w:val="hr-HR"/>
        </w:rPr>
        <w:t xml:space="preserve">(3) </w:t>
      </w:r>
      <w:r w:rsidR="00491143" w:rsidRPr="00493D0C">
        <w:rPr>
          <w:rStyle w:val="Naglaeno"/>
          <w:rFonts w:ascii="Times New Roman" w:hAnsi="Times New Roman" w:cs="Times New Roman"/>
          <w:b w:val="0"/>
          <w:bCs w:val="0"/>
          <w:color w:val="000000" w:themeColor="text1"/>
          <w:sz w:val="24"/>
          <w:szCs w:val="24"/>
          <w:lang w:val="hr-HR"/>
        </w:rPr>
        <w:t xml:space="preserve">Iznos godišnje grobne naknade obračunava se prema važećem cjeniku Upravitelja, a Korisniku se dostavlja </w:t>
      </w:r>
      <w:r w:rsidRPr="00493D0C">
        <w:rPr>
          <w:rStyle w:val="Naglaeno"/>
          <w:rFonts w:ascii="Times New Roman" w:hAnsi="Times New Roman" w:cs="Times New Roman"/>
          <w:b w:val="0"/>
          <w:bCs w:val="0"/>
          <w:color w:val="000000" w:themeColor="text1"/>
          <w:sz w:val="24"/>
          <w:szCs w:val="24"/>
          <w:lang w:val="hr-HR"/>
        </w:rPr>
        <w:t xml:space="preserve">jednom godišnje </w:t>
      </w:r>
      <w:r w:rsidR="00491143" w:rsidRPr="00493D0C">
        <w:rPr>
          <w:rStyle w:val="Naglaeno"/>
          <w:rFonts w:ascii="Times New Roman" w:hAnsi="Times New Roman" w:cs="Times New Roman"/>
          <w:b w:val="0"/>
          <w:bCs w:val="0"/>
          <w:color w:val="000000" w:themeColor="text1"/>
          <w:sz w:val="24"/>
          <w:szCs w:val="24"/>
          <w:lang w:val="hr-HR"/>
        </w:rPr>
        <w:t>račun, uplatnica ili druga odgovarajuća isprava za plaćanje.</w:t>
      </w:r>
    </w:p>
    <w:p w14:paraId="1B9451EB" w14:textId="77777777" w:rsidR="00491143" w:rsidRPr="00493D0C" w:rsidRDefault="00491143" w:rsidP="003D78FE">
      <w:pPr>
        <w:pStyle w:val="Bezproreda"/>
        <w:jc w:val="both"/>
        <w:rPr>
          <w:rStyle w:val="Naglaeno"/>
          <w:rFonts w:ascii="Times New Roman" w:hAnsi="Times New Roman" w:cs="Times New Roman"/>
          <w:b w:val="0"/>
          <w:bCs w:val="0"/>
          <w:color w:val="000000" w:themeColor="text1"/>
          <w:sz w:val="24"/>
          <w:szCs w:val="24"/>
          <w:lang w:val="hr-HR"/>
        </w:rPr>
      </w:pPr>
      <w:r w:rsidRPr="00493D0C">
        <w:rPr>
          <w:rStyle w:val="Naglaeno"/>
          <w:rFonts w:ascii="Times New Roman" w:hAnsi="Times New Roman" w:cs="Times New Roman"/>
          <w:b w:val="0"/>
          <w:bCs w:val="0"/>
          <w:color w:val="000000" w:themeColor="text1"/>
          <w:sz w:val="24"/>
          <w:szCs w:val="24"/>
          <w:lang w:val="hr-HR"/>
        </w:rPr>
        <w:t>(</w:t>
      </w:r>
      <w:r w:rsidR="004F6ED2" w:rsidRPr="00493D0C">
        <w:rPr>
          <w:rStyle w:val="Naglaeno"/>
          <w:rFonts w:ascii="Times New Roman" w:hAnsi="Times New Roman" w:cs="Times New Roman"/>
          <w:b w:val="0"/>
          <w:bCs w:val="0"/>
          <w:color w:val="000000" w:themeColor="text1"/>
          <w:sz w:val="24"/>
          <w:szCs w:val="24"/>
          <w:lang w:val="hr-HR"/>
        </w:rPr>
        <w:t>4</w:t>
      </w:r>
      <w:r w:rsidRPr="00493D0C">
        <w:rPr>
          <w:rStyle w:val="Naglaeno"/>
          <w:rFonts w:ascii="Times New Roman" w:hAnsi="Times New Roman" w:cs="Times New Roman"/>
          <w:b w:val="0"/>
          <w:bCs w:val="0"/>
          <w:color w:val="000000" w:themeColor="text1"/>
          <w:sz w:val="24"/>
          <w:szCs w:val="24"/>
          <w:lang w:val="hr-HR"/>
        </w:rPr>
        <w:t>) Promjena visine godišnje grobne naknade ne zahtijeva donošenje novog rješenja ako se ne mijenjaju Korisnik, grobno mjesto ili druga prava i obveze utvrđeni rješenjem</w:t>
      </w:r>
      <w:r w:rsidR="00BD0FA5" w:rsidRPr="00493D0C">
        <w:rPr>
          <w:rStyle w:val="Naglaeno"/>
          <w:rFonts w:ascii="Times New Roman" w:hAnsi="Times New Roman" w:cs="Times New Roman"/>
          <w:b w:val="0"/>
          <w:bCs w:val="0"/>
          <w:color w:val="000000" w:themeColor="text1"/>
          <w:sz w:val="24"/>
          <w:szCs w:val="24"/>
          <w:lang w:val="hr-HR"/>
        </w:rPr>
        <w:t xml:space="preserve"> o dodjeli grobnog mjesta</w:t>
      </w:r>
      <w:r w:rsidRPr="00493D0C">
        <w:rPr>
          <w:rStyle w:val="Naglaeno"/>
          <w:rFonts w:ascii="Times New Roman" w:hAnsi="Times New Roman" w:cs="Times New Roman"/>
          <w:b w:val="0"/>
          <w:bCs w:val="0"/>
          <w:color w:val="000000" w:themeColor="text1"/>
          <w:sz w:val="24"/>
          <w:szCs w:val="24"/>
          <w:lang w:val="hr-HR"/>
        </w:rPr>
        <w:t>.</w:t>
      </w:r>
    </w:p>
    <w:p w14:paraId="7236DA5C" w14:textId="77777777" w:rsidR="00493D0C" w:rsidRPr="00493D0C" w:rsidRDefault="00493D0C" w:rsidP="003D78FE">
      <w:pPr>
        <w:jc w:val="both"/>
        <w:rPr>
          <w:rFonts w:ascii="Times New Roman" w:eastAsia="Times New Roman" w:hAnsi="Times New Roman" w:cs="Times New Roman"/>
          <w:color w:val="000000" w:themeColor="text1"/>
          <w:sz w:val="24"/>
          <w:szCs w:val="24"/>
          <w:lang w:val="pl-PL"/>
        </w:rPr>
      </w:pPr>
      <w:r w:rsidRPr="00493D0C">
        <w:rPr>
          <w:rStyle w:val="Naglaeno"/>
          <w:rFonts w:ascii="Times New Roman" w:hAnsi="Times New Roman" w:cs="Times New Roman"/>
          <w:b w:val="0"/>
          <w:bCs w:val="0"/>
          <w:color w:val="000000" w:themeColor="text1"/>
          <w:sz w:val="24"/>
          <w:szCs w:val="24"/>
          <w:lang w:val="hr-HR"/>
        </w:rPr>
        <w:t>(5) Godišnja grobna naknada obračunava se prema jednakim uvjetima i mjerilima propisanim ovom Odlukom. Podmirivanje naknade iz proračuna Općine za određena grobna mjesta uređuje se stavkom 9. ovoga članka.</w:t>
      </w:r>
    </w:p>
    <w:p w14:paraId="3D640152" w14:textId="77777777" w:rsidR="00493D0C" w:rsidRPr="00493D0C" w:rsidRDefault="00493D0C" w:rsidP="003D78FE">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pl-PL"/>
        </w:rPr>
        <w:t>(6) Godišnja grobna naknada dospijeva na plaćanje najkasnije 1. kolovoza tekuće godine. Ako Upravitelj dostavi račun, uplatnicu ili drugu odgovarajuću ispravu za plaćanje nakon navedenog datuma, rok plaćanja iznosi najmanje 30 dana od dana dostave te isprave.</w:t>
      </w:r>
    </w:p>
    <w:p w14:paraId="4093710B" w14:textId="77777777" w:rsidR="00493D0C" w:rsidRPr="00493D0C" w:rsidRDefault="00493D0C" w:rsidP="003D78FE">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pl-PL"/>
        </w:rPr>
        <w:t xml:space="preserve">(7) Ako na jednom grobnom mjestu postoji više sukorisnika, Upravitelj može svakom sukorisniku dostaviti zasebnu ispravu za plaćanje godišnje grobne naknade razmjerno njegovu utvrđenom udjelu u pravu korištenja. Sukorisnici mogu pisanim sporazumom dostavljenim Upravitelju </w:t>
      </w:r>
      <w:r w:rsidRPr="00493D0C">
        <w:rPr>
          <w:rFonts w:ascii="Times New Roman" w:hAnsi="Times New Roman" w:cs="Times New Roman"/>
          <w:color w:val="000000" w:themeColor="text1"/>
          <w:sz w:val="24"/>
          <w:szCs w:val="24"/>
          <w:lang w:val="pl-PL"/>
        </w:rPr>
        <w:lastRenderedPageBreak/>
        <w:t>odrediti drukčiji način raspodjele plaćanja ili jednog sukorisnika kao primatelja zajedničke isprave, ne dovodeći time u pitanje zakonske obveze korisnika.</w:t>
      </w:r>
    </w:p>
    <w:p w14:paraId="73648D0F" w14:textId="77777777" w:rsidR="00493D0C" w:rsidRPr="00493D0C" w:rsidRDefault="00493D0C" w:rsidP="003D78FE">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pl-PL"/>
        </w:rPr>
        <w:t>(8) Godišnju grobnu naknadu umjesto Korisnika može podmiriti druga osoba. Korisnik i ta osoba mogu Upravitelju dostaviti pisani sporazum o preuzimanju plaćanja radi evidentiranja uplatitelja i dostave isprava za plaćanje. Takav sporazum sam po sebi ne prenosi pravo korištenja grobnog mjesta niti oslobađa Korisnika njegovih zakonskih obveza.</w:t>
      </w:r>
    </w:p>
    <w:p w14:paraId="73845F06" w14:textId="77777777" w:rsidR="00493D0C" w:rsidRPr="00493D0C" w:rsidRDefault="00493D0C" w:rsidP="003D78FE">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pl-PL"/>
        </w:rPr>
        <w:t>(9) Općina Tompojevci može iz svojega proračuna podmirivati godišnju grobnu naknadu umjesto obveznika plaćanja za grobna mjesta pod posebnom zaštitom te za grobna mjesta osoba od osobitoga povijesnog ili lokalnog značenja, na temelju posebne odluke Općinskog vijeća. Tom se odlukom utvrđuju grobna mjesta na koja se plaćanje odnosi, razdoblje za koje Općina snosi naknadu i potrebna proračunska sredstva. Plaćanje naknade iz proračuna ne mijenja pravo korištenja grobnog mjesta niti se smatra općim oslobođenjem korisnika od zakonske obveze plaćanja godišnje grobne naknade.</w:t>
      </w:r>
    </w:p>
    <w:p w14:paraId="4FE39FDE" w14:textId="77777777" w:rsidR="00261C43" w:rsidRPr="00493D0C" w:rsidRDefault="00261C43">
      <w:pPr>
        <w:pStyle w:val="Bezproreda"/>
        <w:rPr>
          <w:rFonts w:ascii="Times New Roman" w:hAnsi="Times New Roman" w:cs="Times New Roman"/>
          <w:color w:val="000000" w:themeColor="text1"/>
          <w:sz w:val="24"/>
          <w:szCs w:val="24"/>
          <w:lang w:val="pl-PL"/>
        </w:rPr>
      </w:pPr>
    </w:p>
    <w:p w14:paraId="30BE6B88" w14:textId="77777777" w:rsidR="00C12FE1" w:rsidRPr="00493D0C" w:rsidRDefault="00C12FE1" w:rsidP="00C12FE1">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Članak 1</w:t>
      </w:r>
      <w:r w:rsidR="00AA0DBE" w:rsidRPr="00493D0C">
        <w:rPr>
          <w:rFonts w:ascii="Times New Roman" w:hAnsi="Times New Roman" w:cs="Times New Roman"/>
          <w:b/>
          <w:color w:val="000000" w:themeColor="text1"/>
          <w:sz w:val="24"/>
          <w:szCs w:val="24"/>
          <w:lang w:val="hr-HR"/>
        </w:rPr>
        <w:t>1</w:t>
      </w:r>
      <w:r w:rsidRPr="00493D0C">
        <w:rPr>
          <w:rFonts w:ascii="Times New Roman" w:hAnsi="Times New Roman" w:cs="Times New Roman"/>
          <w:b/>
          <w:color w:val="000000" w:themeColor="text1"/>
          <w:sz w:val="24"/>
          <w:szCs w:val="24"/>
          <w:lang w:val="hr-HR"/>
        </w:rPr>
        <w:t>.</w:t>
      </w:r>
    </w:p>
    <w:p w14:paraId="14301288" w14:textId="51602740" w:rsidR="00C12FE1" w:rsidRPr="00493D0C" w:rsidRDefault="00C12FE1" w:rsidP="00C12FE1">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 xml:space="preserve">Plaćanje godišnje grobne naknade </w:t>
      </w:r>
      <w:r w:rsidR="00493D0C" w:rsidRPr="00493D0C">
        <w:rPr>
          <w:rFonts w:ascii="Times New Roman" w:hAnsi="Times New Roman" w:cs="Times New Roman"/>
          <w:b/>
          <w:i/>
          <w:iCs/>
          <w:color w:val="000000" w:themeColor="text1"/>
          <w:sz w:val="24"/>
          <w:szCs w:val="24"/>
          <w:lang w:val="hr-HR"/>
        </w:rPr>
        <w:t>unaprijed</w:t>
      </w:r>
    </w:p>
    <w:p w14:paraId="1343A1E2" w14:textId="77777777" w:rsidR="00C45760" w:rsidRPr="00493D0C" w:rsidRDefault="00C12FE1" w:rsidP="00C45760">
      <w:pPr>
        <w:jc w:val="both"/>
        <w:rPr>
          <w:rFonts w:ascii="Times New Roman" w:eastAsia="Times New Roman" w:hAnsi="Times New Roman" w:cs="Times New Roman"/>
          <w:bCs/>
          <w:color w:val="000000" w:themeColor="text1"/>
          <w:sz w:val="24"/>
          <w:szCs w:val="24"/>
          <w:lang w:val="hr-HR" w:eastAsia="hr-HR"/>
        </w:rPr>
      </w:pPr>
      <w:r w:rsidRPr="00493D0C">
        <w:rPr>
          <w:rFonts w:ascii="Times New Roman" w:hAnsi="Times New Roman" w:cs="Times New Roman"/>
          <w:color w:val="000000" w:themeColor="text1"/>
          <w:sz w:val="24"/>
          <w:szCs w:val="24"/>
          <w:lang w:val="hr-HR"/>
        </w:rPr>
        <w:t xml:space="preserve">(1) Korisnik može godišnju grobnu naknadu platiti unaprijed za razdoblje do </w:t>
      </w:r>
      <w:r w:rsidR="00B47C8D" w:rsidRPr="00493D0C">
        <w:rPr>
          <w:rFonts w:ascii="Times New Roman" w:hAnsi="Times New Roman" w:cs="Times New Roman"/>
          <w:color w:val="000000" w:themeColor="text1"/>
          <w:sz w:val="24"/>
          <w:szCs w:val="24"/>
          <w:lang w:val="hr-HR"/>
        </w:rPr>
        <w:t xml:space="preserve">2 </w:t>
      </w:r>
      <w:r w:rsidRPr="00493D0C">
        <w:rPr>
          <w:rFonts w:ascii="Times New Roman" w:hAnsi="Times New Roman" w:cs="Times New Roman"/>
          <w:color w:val="000000" w:themeColor="text1"/>
          <w:sz w:val="24"/>
          <w:szCs w:val="24"/>
          <w:lang w:val="hr-HR"/>
        </w:rPr>
        <w:t>(</w:t>
      </w:r>
      <w:r w:rsidR="00B47C8D" w:rsidRPr="00493D0C">
        <w:rPr>
          <w:rFonts w:ascii="Times New Roman" w:hAnsi="Times New Roman" w:cs="Times New Roman"/>
          <w:color w:val="000000" w:themeColor="text1"/>
          <w:sz w:val="24"/>
          <w:szCs w:val="24"/>
          <w:lang w:val="hr-HR"/>
        </w:rPr>
        <w:t>dvije</w:t>
      </w:r>
      <w:r w:rsidRPr="00493D0C">
        <w:rPr>
          <w:rFonts w:ascii="Times New Roman" w:hAnsi="Times New Roman" w:cs="Times New Roman"/>
          <w:color w:val="000000" w:themeColor="text1"/>
          <w:sz w:val="24"/>
          <w:szCs w:val="24"/>
          <w:lang w:val="hr-HR"/>
        </w:rPr>
        <w:t>) godin</w:t>
      </w:r>
      <w:r w:rsidR="00B47C8D" w:rsidRPr="00493D0C">
        <w:rPr>
          <w:rFonts w:ascii="Times New Roman" w:hAnsi="Times New Roman" w:cs="Times New Roman"/>
          <w:color w:val="000000" w:themeColor="text1"/>
          <w:sz w:val="24"/>
          <w:szCs w:val="24"/>
          <w:lang w:val="hr-HR"/>
        </w:rPr>
        <w:t>e</w:t>
      </w:r>
      <w:r w:rsidRPr="00493D0C">
        <w:rPr>
          <w:rFonts w:ascii="Times New Roman" w:hAnsi="Times New Roman" w:cs="Times New Roman"/>
          <w:color w:val="000000" w:themeColor="text1"/>
          <w:sz w:val="24"/>
          <w:szCs w:val="24"/>
          <w:lang w:val="hr-HR"/>
        </w:rPr>
        <w:t>, prema visini godišnje grobne naknade koja vrijedi na dan plaćanja</w:t>
      </w:r>
      <w:r w:rsidR="00C45760" w:rsidRPr="00493D0C">
        <w:rPr>
          <w:rFonts w:ascii="Times New Roman" w:hAnsi="Times New Roman" w:cs="Times New Roman"/>
          <w:color w:val="000000" w:themeColor="text1"/>
          <w:sz w:val="24"/>
          <w:szCs w:val="24"/>
          <w:lang w:val="hr-HR"/>
        </w:rPr>
        <w:t xml:space="preserve">, </w:t>
      </w:r>
      <w:r w:rsidR="00C45760" w:rsidRPr="00493D0C">
        <w:rPr>
          <w:rFonts w:ascii="Times New Roman" w:eastAsia="Times New Roman" w:hAnsi="Times New Roman" w:cs="Times New Roman"/>
          <w:bCs/>
          <w:color w:val="000000" w:themeColor="text1"/>
          <w:sz w:val="24"/>
          <w:szCs w:val="24"/>
          <w:lang w:val="hr-HR" w:eastAsia="hr-HR"/>
        </w:rPr>
        <w:t>o čemu s Upraviteljem groblja sklapa poseban sporazum.</w:t>
      </w:r>
    </w:p>
    <w:p w14:paraId="24A6109A"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Plaćanjem godišnje grobne naknade unaprijed smatra se da je obveza za razdoblje za koje je naknada plaćena u cijelosti podmirena te se za to razdoblje naknadna promjena visine godišnje grobne naknade ne primjenjuje.</w:t>
      </w:r>
    </w:p>
    <w:p w14:paraId="11D7B1F3"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Ako tijekom razdoblja za koje je godišnja grobna naknada plaćena unaprijed dođe do promjene Korisnika, uplaćeni iznos veže se uz grobno mjesto i novi Korisnik nema obvezu ponovnog plaćanja naknade za već podmireno razdoblje.</w:t>
      </w:r>
    </w:p>
    <w:p w14:paraId="1AD26E21"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Unaprijed plaćena godišnja grobna naknada ne vraća se u slučaju ustupanja prava korištenja grobnog mjesta, nasljeđivanja, odricanja od prava korištenja ili prestanka prava korištenja, osim ako je do prestanka prava došlo zbog pogreške Upravitelja ili zbog razloga za koje odgovara Upravitelj.</w:t>
      </w:r>
    </w:p>
    <w:p w14:paraId="15D799F8" w14:textId="77777777" w:rsidR="00C12FE1" w:rsidRPr="00493D0C" w:rsidRDefault="00C12FE1" w:rsidP="007E01D1">
      <w:pPr>
        <w:pStyle w:val="Bezproreda"/>
        <w:jc w:val="both"/>
        <w:rPr>
          <w:rFonts w:ascii="Times New Roman" w:eastAsia="Liberation Serif" w:hAnsi="Times New Roman" w:cs="Times New Roman"/>
          <w:color w:val="000000" w:themeColor="text1"/>
          <w:sz w:val="24"/>
          <w:szCs w:val="24"/>
          <w:lang w:val="hr-HR"/>
        </w:rPr>
      </w:pPr>
    </w:p>
    <w:p w14:paraId="0B3A787E"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2</w:t>
      </w:r>
      <w:r w:rsidRPr="00493D0C">
        <w:rPr>
          <w:rFonts w:ascii="Times New Roman" w:hAnsi="Times New Roman" w:cs="Times New Roman"/>
          <w:b/>
          <w:color w:val="000000" w:themeColor="text1"/>
          <w:sz w:val="24"/>
          <w:szCs w:val="24"/>
          <w:lang w:val="hr-HR"/>
        </w:rPr>
        <w:t>.</w:t>
      </w:r>
    </w:p>
    <w:p w14:paraId="5D2D327E"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Neevidentirani korisnici i nasljeđivanje grobnog mjesta</w:t>
      </w:r>
    </w:p>
    <w:p w14:paraId="29F6F8DF" w14:textId="77777777" w:rsidR="00CA65A0" w:rsidRPr="00493D0C" w:rsidRDefault="0000000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Osoba koja smatra da je Korisnik postojećeg grobnog mjesta, a nije upisana u grobni očevidnik, može zatražiti upis na temelju valjane pravne osnove.</w:t>
      </w:r>
    </w:p>
    <w:p w14:paraId="02B64879" w14:textId="77777777" w:rsidR="00CA65A0" w:rsidRPr="00493D0C" w:rsidRDefault="00CA65A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Kao dokaz mogu poslužiti pravomoćno rješenje o nasljeđivanju, ugovor s ovjerenim potpisima</w:t>
      </w:r>
      <w:r w:rsidR="00D52715" w:rsidRPr="00493D0C">
        <w:rPr>
          <w:rFonts w:ascii="Times New Roman" w:hAnsi="Times New Roman" w:cs="Times New Roman"/>
          <w:color w:val="000000" w:themeColor="text1"/>
          <w:sz w:val="24"/>
          <w:szCs w:val="24"/>
          <w:lang w:val="hr-HR"/>
        </w:rPr>
        <w:t xml:space="preserve"> kod javnog bilježnika</w:t>
      </w:r>
      <w:r w:rsidRPr="00493D0C">
        <w:rPr>
          <w:rFonts w:ascii="Times New Roman" w:hAnsi="Times New Roman" w:cs="Times New Roman"/>
          <w:color w:val="000000" w:themeColor="text1"/>
          <w:sz w:val="24"/>
          <w:szCs w:val="24"/>
          <w:lang w:val="hr-HR"/>
        </w:rPr>
        <w:t>, ranije rješenje ili ugovor o dodjeli, dokaz o plaćanju, javna isprava ili drugi vjerodostojan dokaz.</w:t>
      </w:r>
    </w:p>
    <w:p w14:paraId="26070C0C" w14:textId="77777777" w:rsidR="00C630BB" w:rsidRPr="00493D0C" w:rsidRDefault="0000000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CA65A0" w:rsidRPr="00493D0C">
        <w:rPr>
          <w:rFonts w:ascii="Times New Roman" w:hAnsi="Times New Roman" w:cs="Times New Roman"/>
          <w:color w:val="000000" w:themeColor="text1"/>
          <w:sz w:val="24"/>
          <w:szCs w:val="24"/>
          <w:lang w:val="hr-HR"/>
        </w:rPr>
        <w:t>3</w:t>
      </w:r>
      <w:r w:rsidRPr="00493D0C">
        <w:rPr>
          <w:rFonts w:ascii="Times New Roman" w:hAnsi="Times New Roman" w:cs="Times New Roman"/>
          <w:color w:val="000000" w:themeColor="text1"/>
          <w:sz w:val="24"/>
          <w:szCs w:val="24"/>
          <w:lang w:val="hr-HR"/>
        </w:rPr>
        <w:t xml:space="preserve">) Upravitelj uspoređuje priložene isprave s grobnim očevidnikom, registrom umrlih, </w:t>
      </w:r>
      <w:r w:rsidR="00BD0FA5" w:rsidRPr="00493D0C">
        <w:rPr>
          <w:rFonts w:ascii="Times New Roman" w:hAnsi="Times New Roman" w:cs="Times New Roman"/>
          <w:color w:val="000000" w:themeColor="text1"/>
          <w:sz w:val="24"/>
          <w:szCs w:val="24"/>
          <w:lang w:val="hr-HR"/>
        </w:rPr>
        <w:t>položajnim planom</w:t>
      </w:r>
      <w:r w:rsidRPr="00493D0C">
        <w:rPr>
          <w:rFonts w:ascii="Times New Roman" w:hAnsi="Times New Roman" w:cs="Times New Roman"/>
          <w:color w:val="000000" w:themeColor="text1"/>
          <w:sz w:val="24"/>
          <w:szCs w:val="24"/>
          <w:lang w:val="hr-HR"/>
        </w:rPr>
        <w:t xml:space="preserve"> i arhivskom dokumentacijom te po potrebi poziva poznate zainteresirane osobe da se izjasne. Ako postoji spor o pravu, stranke se upućuju da pitanje riješe pred nadležnim tijelom, a Upravitelj može obustaviti postupak ili ukope u skladu sa Zakonom.</w:t>
      </w:r>
    </w:p>
    <w:p w14:paraId="7765E3C7" w14:textId="77777777" w:rsidR="00C630BB" w:rsidRPr="00493D0C" w:rsidRDefault="0000000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O zahtjevu se odlučuje obrazloženim rješenjem. Nakon pravomoćnosti rješenja provodi se upis Korisnika u grobni očevidnik i bilježi pravna osnova stjecanja.</w:t>
      </w:r>
    </w:p>
    <w:p w14:paraId="1AE03BB6" w14:textId="77777777" w:rsidR="00C630BB" w:rsidRPr="00493D0C" w:rsidRDefault="0000000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D52715" w:rsidRPr="00493D0C">
        <w:rPr>
          <w:rFonts w:ascii="Times New Roman" w:hAnsi="Times New Roman" w:cs="Times New Roman"/>
          <w:color w:val="000000" w:themeColor="text1"/>
          <w:sz w:val="24"/>
          <w:szCs w:val="24"/>
          <w:lang w:val="hr-HR"/>
        </w:rPr>
        <w:t>5</w:t>
      </w:r>
      <w:r w:rsidRPr="00493D0C">
        <w:rPr>
          <w:rFonts w:ascii="Times New Roman" w:hAnsi="Times New Roman" w:cs="Times New Roman"/>
          <w:color w:val="000000" w:themeColor="text1"/>
          <w:sz w:val="24"/>
          <w:szCs w:val="24"/>
          <w:lang w:val="hr-HR"/>
        </w:rPr>
        <w:t xml:space="preserve">) Pravo korištenja predmet je nasljeđivanja. Sud ili javni bilježnik pravomoćno rješenje dostavlja Upravitelju, koji utvrđuje identitet nasljednika, njihove udjele i dospjele obveze te rješenjem utvrđuje novog </w:t>
      </w:r>
      <w:r w:rsidR="00FA2D86"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 xml:space="preserve">orisnika ili </w:t>
      </w:r>
      <w:proofErr w:type="spellStart"/>
      <w:r w:rsidRPr="00493D0C">
        <w:rPr>
          <w:rFonts w:ascii="Times New Roman" w:hAnsi="Times New Roman" w:cs="Times New Roman"/>
          <w:color w:val="000000" w:themeColor="text1"/>
          <w:sz w:val="24"/>
          <w:szCs w:val="24"/>
          <w:lang w:val="hr-HR"/>
        </w:rPr>
        <w:t>sukorisnike</w:t>
      </w:r>
      <w:proofErr w:type="spellEnd"/>
      <w:r w:rsidRPr="00493D0C">
        <w:rPr>
          <w:rFonts w:ascii="Times New Roman" w:hAnsi="Times New Roman" w:cs="Times New Roman"/>
          <w:color w:val="000000" w:themeColor="text1"/>
          <w:sz w:val="24"/>
          <w:szCs w:val="24"/>
          <w:lang w:val="hr-HR"/>
        </w:rPr>
        <w:t>.</w:t>
      </w:r>
    </w:p>
    <w:p w14:paraId="275F76AE" w14:textId="77777777" w:rsidR="00C630BB" w:rsidRPr="00493D0C" w:rsidRDefault="00000000" w:rsidP="00D5271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w:t>
      </w:r>
      <w:r w:rsidR="00D52715" w:rsidRPr="00493D0C">
        <w:rPr>
          <w:rFonts w:ascii="Times New Roman" w:hAnsi="Times New Roman" w:cs="Times New Roman"/>
          <w:color w:val="000000" w:themeColor="text1"/>
          <w:sz w:val="24"/>
          <w:szCs w:val="24"/>
          <w:lang w:val="hr-HR"/>
        </w:rPr>
        <w:t>6</w:t>
      </w:r>
      <w:r w:rsidRPr="00493D0C">
        <w:rPr>
          <w:rFonts w:ascii="Times New Roman" w:hAnsi="Times New Roman" w:cs="Times New Roman"/>
          <w:color w:val="000000" w:themeColor="text1"/>
          <w:sz w:val="24"/>
          <w:szCs w:val="24"/>
          <w:lang w:val="hr-HR"/>
        </w:rPr>
        <w:t xml:space="preserve">) Ako rješenje o nasljeđivanju ne obuhvaća pravo korištenja </w:t>
      </w:r>
      <w:r w:rsidR="00C00E93" w:rsidRPr="00493D0C">
        <w:rPr>
          <w:rFonts w:ascii="Times New Roman" w:hAnsi="Times New Roman" w:cs="Times New Roman"/>
          <w:color w:val="000000" w:themeColor="text1"/>
          <w:sz w:val="24"/>
          <w:szCs w:val="24"/>
          <w:lang w:val="hr-HR"/>
        </w:rPr>
        <w:t xml:space="preserve">grobnog mjesta </w:t>
      </w:r>
      <w:r w:rsidRPr="00493D0C">
        <w:rPr>
          <w:rFonts w:ascii="Times New Roman" w:hAnsi="Times New Roman" w:cs="Times New Roman"/>
          <w:color w:val="000000" w:themeColor="text1"/>
          <w:sz w:val="24"/>
          <w:szCs w:val="24"/>
          <w:lang w:val="hr-HR"/>
        </w:rPr>
        <w:t>ili nije jasno kome ono pripada, zainteresirana osoba dužna je ishoditi dopunsko rješenje ili drugu odluku nadležnog tijela.</w:t>
      </w:r>
    </w:p>
    <w:p w14:paraId="1458C895" w14:textId="77777777" w:rsidR="00490E4D" w:rsidRPr="00493D0C" w:rsidRDefault="00490E4D" w:rsidP="00D52715">
      <w:pPr>
        <w:pStyle w:val="Bezproreda"/>
        <w:jc w:val="both"/>
        <w:rPr>
          <w:rFonts w:ascii="Times New Roman" w:hAnsi="Times New Roman" w:cs="Times New Roman"/>
          <w:color w:val="000000" w:themeColor="text1"/>
          <w:sz w:val="24"/>
          <w:szCs w:val="24"/>
          <w:lang w:val="hr-HR"/>
        </w:rPr>
      </w:pPr>
    </w:p>
    <w:p w14:paraId="2D13A7AA"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3</w:t>
      </w:r>
      <w:r w:rsidRPr="00493D0C">
        <w:rPr>
          <w:rFonts w:ascii="Times New Roman" w:hAnsi="Times New Roman" w:cs="Times New Roman"/>
          <w:b/>
          <w:color w:val="000000" w:themeColor="text1"/>
          <w:sz w:val="24"/>
          <w:szCs w:val="24"/>
          <w:lang w:val="hr-HR"/>
        </w:rPr>
        <w:t>.</w:t>
      </w:r>
    </w:p>
    <w:p w14:paraId="6613ECB0"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Ustupanje prava korištenja grobnog mjesta</w:t>
      </w:r>
    </w:p>
    <w:p w14:paraId="256C042A" w14:textId="77777777" w:rsidR="00C630BB" w:rsidRPr="00A50BED" w:rsidRDefault="00000000" w:rsidP="00A50BED">
      <w:pPr>
        <w:pStyle w:val="Bezproreda"/>
        <w:jc w:val="both"/>
        <w:rPr>
          <w:rFonts w:ascii="Times New Roman" w:hAnsi="Times New Roman" w:cs="Times New Roman"/>
          <w:sz w:val="24"/>
          <w:szCs w:val="24"/>
          <w:lang w:val="hr-HR"/>
        </w:rPr>
      </w:pPr>
      <w:r w:rsidRPr="00A50BED">
        <w:rPr>
          <w:rFonts w:ascii="Times New Roman" w:hAnsi="Times New Roman" w:cs="Times New Roman"/>
          <w:sz w:val="24"/>
          <w:szCs w:val="24"/>
          <w:lang w:val="hr-HR"/>
        </w:rPr>
        <w:t>(1) Korisnik može pravo korištenja grobnog mjesta ustupiti trećoj osobi pisanim ugovorom uz ovjeru potpisa kod javnog bilježnika. Ugovor koji nema propisani oblik ništetan je.</w:t>
      </w:r>
    </w:p>
    <w:p w14:paraId="3CD5B26D" w14:textId="77777777" w:rsidR="00A50BED" w:rsidRPr="00757AF2" w:rsidRDefault="00000000" w:rsidP="00A50BED">
      <w:pPr>
        <w:pStyle w:val="Bezproreda"/>
        <w:jc w:val="both"/>
        <w:rPr>
          <w:rFonts w:ascii="Times New Roman" w:hAnsi="Times New Roman" w:cs="Times New Roman"/>
          <w:sz w:val="24"/>
          <w:szCs w:val="24"/>
          <w:lang w:val="hr-HR"/>
        </w:rPr>
      </w:pPr>
      <w:r w:rsidRPr="00A50BED">
        <w:rPr>
          <w:rFonts w:ascii="Times New Roman" w:hAnsi="Times New Roman" w:cs="Times New Roman"/>
          <w:sz w:val="24"/>
          <w:szCs w:val="24"/>
          <w:lang w:val="hr-HR"/>
        </w:rPr>
        <w:t xml:space="preserve">(2) </w:t>
      </w:r>
      <w:r w:rsidR="00A50BED" w:rsidRPr="00757AF2">
        <w:rPr>
          <w:rFonts w:ascii="Times New Roman" w:hAnsi="Times New Roman" w:cs="Times New Roman"/>
          <w:sz w:val="24"/>
          <w:szCs w:val="24"/>
          <w:lang w:val="hr-HR"/>
        </w:rPr>
        <w:t>Dospjele nepodmirene obveze povezane s grobnim mjestom naplaćuju se od osoba koje su za njih odgovorne u skladu sa zakonom. Nepodmirene obveze ne sprječavaju utvrđivanje novog korisnika grobnog mjesta i njegov upis u grobni očevidnik.</w:t>
      </w:r>
    </w:p>
    <w:p w14:paraId="6354DC20" w14:textId="6D2AD5D6" w:rsidR="00A54C97" w:rsidRPr="00A50BED" w:rsidRDefault="00A54C97" w:rsidP="00A50BED">
      <w:pPr>
        <w:pStyle w:val="Bezproreda"/>
        <w:jc w:val="both"/>
        <w:rPr>
          <w:rFonts w:ascii="Times New Roman" w:eastAsia="Times New Roman" w:hAnsi="Times New Roman" w:cs="Times New Roman"/>
          <w:sz w:val="24"/>
          <w:szCs w:val="24"/>
          <w:lang w:val="hr-HR"/>
        </w:rPr>
      </w:pPr>
      <w:r w:rsidRPr="00A50BED">
        <w:rPr>
          <w:rFonts w:ascii="Times New Roman" w:eastAsia="Times New Roman" w:hAnsi="Times New Roman" w:cs="Times New Roman"/>
          <w:sz w:val="24"/>
          <w:szCs w:val="24"/>
          <w:lang w:val="hr-HR"/>
        </w:rPr>
        <w:t xml:space="preserve">(3) Kada ima više </w:t>
      </w:r>
      <w:proofErr w:type="spellStart"/>
      <w:r w:rsidRPr="00A50BED">
        <w:rPr>
          <w:rFonts w:ascii="Times New Roman" w:eastAsia="Times New Roman" w:hAnsi="Times New Roman" w:cs="Times New Roman"/>
          <w:sz w:val="24"/>
          <w:szCs w:val="24"/>
          <w:lang w:val="hr-HR"/>
        </w:rPr>
        <w:t>sukorisnika</w:t>
      </w:r>
      <w:proofErr w:type="spellEnd"/>
      <w:r w:rsidRPr="00A50BED">
        <w:rPr>
          <w:rFonts w:ascii="Times New Roman" w:eastAsia="Times New Roman" w:hAnsi="Times New Roman" w:cs="Times New Roman"/>
          <w:sz w:val="24"/>
          <w:szCs w:val="24"/>
          <w:lang w:val="hr-HR"/>
        </w:rPr>
        <w:t xml:space="preserve">, svaki može raspolagati samo svojim dijelom, a za ustupanje cijelog grobnog mjesta potrebna je suglasnost svih </w:t>
      </w:r>
      <w:proofErr w:type="spellStart"/>
      <w:r w:rsidRPr="00A50BED">
        <w:rPr>
          <w:rFonts w:ascii="Times New Roman" w:eastAsia="Times New Roman" w:hAnsi="Times New Roman" w:cs="Times New Roman"/>
          <w:sz w:val="24"/>
          <w:szCs w:val="24"/>
          <w:lang w:val="hr-HR"/>
        </w:rPr>
        <w:t>sukorisnika</w:t>
      </w:r>
      <w:proofErr w:type="spellEnd"/>
      <w:r w:rsidRPr="00A50BED">
        <w:rPr>
          <w:rFonts w:ascii="Times New Roman" w:eastAsia="Times New Roman" w:hAnsi="Times New Roman" w:cs="Times New Roman"/>
          <w:sz w:val="24"/>
          <w:szCs w:val="24"/>
          <w:lang w:val="hr-HR"/>
        </w:rPr>
        <w:t>.</w:t>
      </w:r>
    </w:p>
    <w:p w14:paraId="5A5C8E02" w14:textId="3319EDFC" w:rsidR="001E1D94" w:rsidRPr="00A50BED" w:rsidRDefault="00A54C97" w:rsidP="00A50BED">
      <w:pPr>
        <w:pStyle w:val="Bezproreda"/>
        <w:jc w:val="both"/>
        <w:rPr>
          <w:rFonts w:ascii="Times New Roman" w:hAnsi="Times New Roman" w:cs="Times New Roman"/>
          <w:sz w:val="24"/>
          <w:szCs w:val="24"/>
          <w:lang w:val="hr-HR"/>
        </w:rPr>
      </w:pPr>
      <w:r w:rsidRPr="00A50BED">
        <w:rPr>
          <w:rFonts w:ascii="Times New Roman" w:hAnsi="Times New Roman" w:cs="Times New Roman"/>
          <w:sz w:val="24"/>
          <w:szCs w:val="24"/>
          <w:lang w:val="hr-HR"/>
        </w:rPr>
        <w:t>(4) Nakon zaprimanja valjanog ugovora Upravitelj rješenjem utvrđuje novog Korisnika i provodi upis u grobni očevidnik.</w:t>
      </w:r>
    </w:p>
    <w:p w14:paraId="1509F22F" w14:textId="77777777" w:rsidR="00493D0C" w:rsidRPr="00493D0C" w:rsidRDefault="00493D0C" w:rsidP="00493D0C">
      <w:pPr>
        <w:pStyle w:val="Bezproreda"/>
        <w:jc w:val="both"/>
        <w:rPr>
          <w:rFonts w:ascii="Times New Roman" w:eastAsia="Times New Roman" w:hAnsi="Times New Roman" w:cs="Times New Roman"/>
          <w:color w:val="000000" w:themeColor="text1"/>
          <w:sz w:val="24"/>
          <w:szCs w:val="24"/>
          <w:lang w:val="hr-HR"/>
        </w:rPr>
      </w:pPr>
    </w:p>
    <w:p w14:paraId="2BC0D046"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4</w:t>
      </w:r>
      <w:r w:rsidRPr="00493D0C">
        <w:rPr>
          <w:rFonts w:ascii="Times New Roman" w:hAnsi="Times New Roman" w:cs="Times New Roman"/>
          <w:b/>
          <w:color w:val="000000" w:themeColor="text1"/>
          <w:sz w:val="24"/>
          <w:szCs w:val="24"/>
          <w:lang w:val="hr-HR"/>
        </w:rPr>
        <w:t>.</w:t>
      </w:r>
    </w:p>
    <w:p w14:paraId="1F02D656"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Pravo ukopa</w:t>
      </w:r>
    </w:p>
    <w:p w14:paraId="4AE570F7" w14:textId="77777777" w:rsidR="00C630BB" w:rsidRPr="00493D0C" w:rsidRDefault="00A54C97" w:rsidP="00FA2D86">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Pravo ukopa imaju Korisnik i članovi njegove obitelji određeni Zakonom, osim ako Korisnik ne odredi drukčije.</w:t>
      </w:r>
    </w:p>
    <w:p w14:paraId="5F2B97C2" w14:textId="77777777" w:rsidR="00A54C97" w:rsidRPr="00493D0C" w:rsidRDefault="00A54C97">
      <w:pPr>
        <w:numPr>
          <w:ilvl w:val="0"/>
          <w:numId w:val="7"/>
        </w:numPr>
        <w:shd w:val="clear" w:color="auto" w:fill="FFFFFF"/>
        <w:spacing w:before="30" w:after="30" w:line="240" w:lineRule="auto"/>
        <w:ind w:left="0" w:firstLine="0"/>
        <w:jc w:val="both"/>
        <w:textAlignment w:val="baseline"/>
        <w:rPr>
          <w:rFonts w:ascii="Times New Roman" w:eastAsia="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rPr>
        <w:t xml:space="preserve">(2) </w:t>
      </w:r>
      <w:r w:rsidRPr="00493D0C">
        <w:rPr>
          <w:rFonts w:ascii="Times New Roman" w:eastAsia="Times New Roman" w:hAnsi="Times New Roman" w:cs="Times New Roman"/>
          <w:color w:val="000000" w:themeColor="text1"/>
          <w:sz w:val="24"/>
          <w:szCs w:val="24"/>
          <w:lang w:val="hr-HR" w:eastAsia="hr-HR"/>
        </w:rPr>
        <w:t xml:space="preserve">Članom obitelji Korisnika koji ima pravo ukopa smatra se njegov bračni ili izvanbračni </w:t>
      </w:r>
      <w:r w:rsidR="00FA2D86" w:rsidRPr="00493D0C">
        <w:rPr>
          <w:rFonts w:ascii="Times New Roman" w:eastAsia="Times New Roman" w:hAnsi="Times New Roman" w:cs="Times New Roman"/>
          <w:color w:val="000000" w:themeColor="text1"/>
          <w:sz w:val="24"/>
          <w:szCs w:val="24"/>
          <w:lang w:val="hr-HR" w:eastAsia="hr-HR"/>
        </w:rPr>
        <w:t>partner</w:t>
      </w:r>
      <w:r w:rsidRPr="00493D0C">
        <w:rPr>
          <w:rFonts w:ascii="Times New Roman" w:eastAsia="Times New Roman" w:hAnsi="Times New Roman" w:cs="Times New Roman"/>
          <w:color w:val="000000" w:themeColor="text1"/>
          <w:sz w:val="24"/>
          <w:szCs w:val="24"/>
          <w:lang w:val="hr-HR" w:eastAsia="hr-HR"/>
        </w:rPr>
        <w:t xml:space="preserve">, životni ili neformalni životni partner, potomci i posvojena djeca i njihovi bračni ili izvanbračni </w:t>
      </w:r>
      <w:r w:rsidR="00FA2D86" w:rsidRPr="00493D0C">
        <w:rPr>
          <w:rFonts w:ascii="Times New Roman" w:eastAsia="Times New Roman" w:hAnsi="Times New Roman" w:cs="Times New Roman"/>
          <w:color w:val="000000" w:themeColor="text1"/>
          <w:sz w:val="24"/>
          <w:szCs w:val="24"/>
          <w:lang w:val="hr-HR" w:eastAsia="hr-HR"/>
        </w:rPr>
        <w:t>partneri</w:t>
      </w:r>
      <w:r w:rsidRPr="00493D0C">
        <w:rPr>
          <w:rFonts w:ascii="Times New Roman" w:eastAsia="Times New Roman" w:hAnsi="Times New Roman" w:cs="Times New Roman"/>
          <w:color w:val="000000" w:themeColor="text1"/>
          <w:sz w:val="24"/>
          <w:szCs w:val="24"/>
          <w:lang w:val="hr-HR" w:eastAsia="hr-HR"/>
        </w:rPr>
        <w:t>, životni ili neformalni životni partneri te njegovi roditelji.</w:t>
      </w:r>
    </w:p>
    <w:p w14:paraId="2669DA20" w14:textId="77777777" w:rsidR="00B47C8D" w:rsidRPr="00493D0C" w:rsidRDefault="00000000" w:rsidP="00FA2D86">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A54C97" w:rsidRPr="00493D0C">
        <w:rPr>
          <w:rFonts w:ascii="Times New Roman" w:hAnsi="Times New Roman" w:cs="Times New Roman"/>
          <w:color w:val="000000" w:themeColor="text1"/>
          <w:sz w:val="24"/>
          <w:szCs w:val="24"/>
          <w:lang w:val="hr-HR"/>
        </w:rPr>
        <w:t>3</w:t>
      </w:r>
      <w:r w:rsidRPr="00493D0C">
        <w:rPr>
          <w:rFonts w:ascii="Times New Roman" w:hAnsi="Times New Roman" w:cs="Times New Roman"/>
          <w:color w:val="000000" w:themeColor="text1"/>
          <w:sz w:val="24"/>
          <w:szCs w:val="24"/>
          <w:lang w:val="hr-HR"/>
        </w:rPr>
        <w:t xml:space="preserve">) </w:t>
      </w:r>
      <w:r w:rsidR="00B47C8D" w:rsidRPr="00493D0C">
        <w:rPr>
          <w:rFonts w:ascii="Times New Roman" w:hAnsi="Times New Roman" w:cs="Times New Roman"/>
          <w:color w:val="000000" w:themeColor="text1"/>
          <w:sz w:val="24"/>
          <w:szCs w:val="24"/>
          <w:lang w:val="hr-HR"/>
        </w:rPr>
        <w:t xml:space="preserve">Korisnik može u pisanom obliku dati pravo ukopa drugoj osobi te to pravo povući do trenutka njezine smrti, o čemu je dužan obavijestiti osobu kojoj je pravo ukopa dao. </w:t>
      </w:r>
    </w:p>
    <w:p w14:paraId="45E1BFA3" w14:textId="77777777" w:rsidR="00C630BB" w:rsidRPr="00493D0C" w:rsidRDefault="00A54C97" w:rsidP="00FA2D86">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(4) Dano pravo nije prenosivo. Isprava </w:t>
      </w:r>
      <w:r w:rsidR="00FA2D86" w:rsidRPr="00493D0C">
        <w:rPr>
          <w:rFonts w:ascii="Times New Roman" w:hAnsi="Times New Roman" w:cs="Times New Roman"/>
          <w:color w:val="000000" w:themeColor="text1"/>
          <w:sz w:val="24"/>
          <w:szCs w:val="24"/>
          <w:lang w:val="hr-HR"/>
        </w:rPr>
        <w:t xml:space="preserve">o davanju prava ukopa </w:t>
      </w:r>
      <w:r w:rsidRPr="00493D0C">
        <w:rPr>
          <w:rFonts w:ascii="Times New Roman" w:hAnsi="Times New Roman" w:cs="Times New Roman"/>
          <w:color w:val="000000" w:themeColor="text1"/>
          <w:sz w:val="24"/>
          <w:szCs w:val="24"/>
          <w:lang w:val="hr-HR"/>
        </w:rPr>
        <w:t xml:space="preserve">dostavlja </w:t>
      </w:r>
      <w:r w:rsidR="00FA2D86" w:rsidRPr="00493D0C">
        <w:rPr>
          <w:rFonts w:ascii="Times New Roman" w:hAnsi="Times New Roman" w:cs="Times New Roman"/>
          <w:color w:val="000000" w:themeColor="text1"/>
          <w:sz w:val="24"/>
          <w:szCs w:val="24"/>
          <w:lang w:val="hr-HR"/>
        </w:rPr>
        <w:t xml:space="preserve">se </w:t>
      </w:r>
      <w:r w:rsidRPr="00493D0C">
        <w:rPr>
          <w:rFonts w:ascii="Times New Roman" w:hAnsi="Times New Roman" w:cs="Times New Roman"/>
          <w:color w:val="000000" w:themeColor="text1"/>
          <w:sz w:val="24"/>
          <w:szCs w:val="24"/>
          <w:lang w:val="hr-HR"/>
        </w:rPr>
        <w:t>Upravitelju radi upisa u grobni očevidnik.</w:t>
      </w:r>
    </w:p>
    <w:p w14:paraId="0081AB08" w14:textId="77777777" w:rsidR="00C630BB" w:rsidRPr="00493D0C" w:rsidRDefault="00000000" w:rsidP="00FA2D86">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A54C97" w:rsidRPr="00493D0C">
        <w:rPr>
          <w:rFonts w:ascii="Times New Roman" w:hAnsi="Times New Roman" w:cs="Times New Roman"/>
          <w:color w:val="000000" w:themeColor="text1"/>
          <w:sz w:val="24"/>
          <w:szCs w:val="24"/>
          <w:lang w:val="hr-HR"/>
        </w:rPr>
        <w:t>5</w:t>
      </w:r>
      <w:r w:rsidRPr="00493D0C">
        <w:rPr>
          <w:rFonts w:ascii="Times New Roman" w:hAnsi="Times New Roman" w:cs="Times New Roman"/>
          <w:color w:val="000000" w:themeColor="text1"/>
          <w:sz w:val="24"/>
          <w:szCs w:val="24"/>
          <w:lang w:val="hr-HR"/>
        </w:rPr>
        <w:t xml:space="preserve">) Ako ima više </w:t>
      </w:r>
      <w:r w:rsidR="00FA2D86"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 xml:space="preserve">orisnika, za davanje prava ukopa drugoj osobi i za obilježavanje ili uređivanje mjesta potrebna je suglasnost svih </w:t>
      </w:r>
      <w:proofErr w:type="spellStart"/>
      <w:r w:rsidRPr="00493D0C">
        <w:rPr>
          <w:rFonts w:ascii="Times New Roman" w:hAnsi="Times New Roman" w:cs="Times New Roman"/>
          <w:color w:val="000000" w:themeColor="text1"/>
          <w:sz w:val="24"/>
          <w:szCs w:val="24"/>
          <w:lang w:val="hr-HR"/>
        </w:rPr>
        <w:t>sukorisnika</w:t>
      </w:r>
      <w:proofErr w:type="spellEnd"/>
      <w:r w:rsidRPr="00493D0C">
        <w:rPr>
          <w:rFonts w:ascii="Times New Roman" w:hAnsi="Times New Roman" w:cs="Times New Roman"/>
          <w:color w:val="000000" w:themeColor="text1"/>
          <w:sz w:val="24"/>
          <w:szCs w:val="24"/>
          <w:lang w:val="hr-HR"/>
        </w:rPr>
        <w:t xml:space="preserve">, osim zakonom dopuštene iznimke za radove uz ovjerenu izjavu </w:t>
      </w:r>
      <w:r w:rsidR="00C00E93" w:rsidRPr="00493D0C">
        <w:rPr>
          <w:rFonts w:ascii="Times New Roman" w:hAnsi="Times New Roman" w:cs="Times New Roman"/>
          <w:color w:val="000000" w:themeColor="text1"/>
          <w:sz w:val="24"/>
          <w:szCs w:val="24"/>
          <w:lang w:val="hr-HR"/>
        </w:rPr>
        <w:t xml:space="preserve">kod javnog bilježnika </w:t>
      </w:r>
      <w:r w:rsidRPr="00493D0C">
        <w:rPr>
          <w:rFonts w:ascii="Times New Roman" w:hAnsi="Times New Roman" w:cs="Times New Roman"/>
          <w:color w:val="000000" w:themeColor="text1"/>
          <w:sz w:val="24"/>
          <w:szCs w:val="24"/>
          <w:lang w:val="hr-HR"/>
        </w:rPr>
        <w:t>o odgovornosti.</w:t>
      </w:r>
    </w:p>
    <w:p w14:paraId="098B0B15" w14:textId="77777777" w:rsidR="00C630BB" w:rsidRPr="00493D0C" w:rsidRDefault="00000000" w:rsidP="00FA2D86">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A54C97" w:rsidRPr="00493D0C">
        <w:rPr>
          <w:rFonts w:ascii="Times New Roman" w:hAnsi="Times New Roman" w:cs="Times New Roman"/>
          <w:color w:val="000000" w:themeColor="text1"/>
          <w:sz w:val="24"/>
          <w:szCs w:val="24"/>
          <w:lang w:val="hr-HR"/>
        </w:rPr>
        <w:t>6</w:t>
      </w:r>
      <w:r w:rsidRPr="00493D0C">
        <w:rPr>
          <w:rFonts w:ascii="Times New Roman" w:hAnsi="Times New Roman" w:cs="Times New Roman"/>
          <w:color w:val="000000" w:themeColor="text1"/>
          <w:sz w:val="24"/>
          <w:szCs w:val="24"/>
          <w:lang w:val="hr-HR"/>
        </w:rPr>
        <w:t xml:space="preserve">) Do upisa nasljednika mogu se ukapati osobe kojima je pokojni </w:t>
      </w:r>
      <w:r w:rsidR="00704009"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orisnik dao pravo ukopa te osobe određene člankom 19. stavkom 8. Zakona.</w:t>
      </w:r>
    </w:p>
    <w:p w14:paraId="3634C872" w14:textId="77777777" w:rsidR="00A54C97" w:rsidRPr="00493D0C" w:rsidRDefault="00A54C97">
      <w:pPr>
        <w:rPr>
          <w:rFonts w:ascii="Times New Roman" w:hAnsi="Times New Roman" w:cs="Times New Roman"/>
          <w:color w:val="000000" w:themeColor="text1"/>
          <w:sz w:val="24"/>
          <w:szCs w:val="24"/>
          <w:lang w:val="hr-HR"/>
        </w:rPr>
      </w:pPr>
    </w:p>
    <w:p w14:paraId="21FA9C03"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5</w:t>
      </w:r>
      <w:r w:rsidRPr="00493D0C">
        <w:rPr>
          <w:rFonts w:ascii="Times New Roman" w:hAnsi="Times New Roman" w:cs="Times New Roman"/>
          <w:b/>
          <w:color w:val="000000" w:themeColor="text1"/>
          <w:sz w:val="24"/>
          <w:szCs w:val="24"/>
          <w:lang w:val="hr-HR"/>
        </w:rPr>
        <w:t>.</w:t>
      </w:r>
    </w:p>
    <w:p w14:paraId="263FF21D"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Spor</w:t>
      </w:r>
    </w:p>
    <w:p w14:paraId="7E37FFE6" w14:textId="77777777" w:rsidR="00A54C97" w:rsidRPr="00493D0C" w:rsidRDefault="00A54C97" w:rsidP="001501CB">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Ako se vodi upravni postupak ili sudski spor o pravu ukopa ili korištenj</w:t>
      </w:r>
      <w:r w:rsidR="00704009" w:rsidRPr="00493D0C">
        <w:rPr>
          <w:rFonts w:ascii="Times New Roman" w:hAnsi="Times New Roman" w:cs="Times New Roman"/>
          <w:color w:val="000000" w:themeColor="text1"/>
          <w:sz w:val="24"/>
          <w:szCs w:val="24"/>
          <w:lang w:val="hr-HR"/>
        </w:rPr>
        <w:t>a grobnog mjesta</w:t>
      </w:r>
      <w:r w:rsidRPr="00493D0C">
        <w:rPr>
          <w:rFonts w:ascii="Times New Roman" w:hAnsi="Times New Roman" w:cs="Times New Roman"/>
          <w:color w:val="000000" w:themeColor="text1"/>
          <w:sz w:val="24"/>
          <w:szCs w:val="24"/>
          <w:lang w:val="hr-HR"/>
        </w:rPr>
        <w:t>, Upravitelj može rješenjem obustaviti ukope do pravomoćnog okončanja postupka.</w:t>
      </w:r>
    </w:p>
    <w:p w14:paraId="37F085F3" w14:textId="428A6CA0" w:rsidR="003E4BEC" w:rsidRPr="00757AF2" w:rsidRDefault="00A54C97" w:rsidP="00757AF2">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Protiv rješenja Upravitelja žalba nije dopuštena, ali se može pokrenuti upravni spor.</w:t>
      </w:r>
    </w:p>
    <w:p w14:paraId="214F7C2B"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lastRenderedPageBreak/>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6</w:t>
      </w:r>
      <w:r w:rsidRPr="00493D0C">
        <w:rPr>
          <w:rFonts w:ascii="Times New Roman" w:hAnsi="Times New Roman" w:cs="Times New Roman"/>
          <w:b/>
          <w:color w:val="000000" w:themeColor="text1"/>
          <w:sz w:val="24"/>
          <w:szCs w:val="24"/>
          <w:lang w:val="hr-HR"/>
        </w:rPr>
        <w:t>.</w:t>
      </w:r>
    </w:p>
    <w:p w14:paraId="015B3CA4"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Naknade i cjenici</w:t>
      </w:r>
    </w:p>
    <w:p w14:paraId="6681B7DD"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Uvjeti i mjerila za određivanje naknade za dodjelu grobnog mjesta na korištenje i godišnje grobne naknade propisani su ovom Odlukom, a visinu navedenih naknada određuje Općina Tompojevci kao upravitelj groblja cjenikom.</w:t>
      </w:r>
    </w:p>
    <w:p w14:paraId="19778350"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Visina naknade za dodjelu grobnog mjesta određuje se prema vrsti, veličini, kapacitetu i položaju grobnog mjesta te troškovima njegova uređenja i izgradnje.</w:t>
      </w:r>
    </w:p>
    <w:p w14:paraId="18F5485D"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Visina godišnje grobne naknade određuje se prema vrsti, veličini i kapacitetu grobnog mjesta te stvarnim i planiranim troškovima održavanja i upravljanja grobljem.</w:t>
      </w:r>
    </w:p>
    <w:p w14:paraId="14E5E963"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Konkretne iznose naknada, primjenom mjerila iz ovoga članka, određuje Upravitelj cjenikom koji se objavljuje na mrežnim stranicama i oglasnoj ploči Općine.</w:t>
      </w:r>
    </w:p>
    <w:p w14:paraId="53372706"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Naknada za dodjelu grobnog mjesta plaća se jednokratno, prilikom dodjele grobnog mjesta prema važećem cjeniku.</w:t>
      </w:r>
    </w:p>
    <w:p w14:paraId="05E0E388"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Godišnja grobna naknada obračunava se i dospijeva na plaćanje u skladu s člankom 10. ove Odluke i važećim cjenikom Upravitelja.</w:t>
      </w:r>
    </w:p>
    <w:p w14:paraId="1F857D6C"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(7) Naknada za dodjelu grobnog mjesta na korištenje i godišnja grobna naknada plaćaju se Upravitelju groblja.</w:t>
      </w:r>
    </w:p>
    <w:p w14:paraId="5F2967BB"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Plaćanje godišnje grobne naknade ne oslobađa Korisnika obveze održavanja grobnog mjesta.</w:t>
      </w:r>
    </w:p>
    <w:p w14:paraId="527D666C"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(9) Cjenik usluge ukopa utvrđuje Izvođač iz članka 4. stavka 3. ove Odluke, uz prethodnu suglasnost općinskog načelnika, u skladu sa zakonom kojim se uređuje komunalno gospodarstvo.</w:t>
      </w:r>
    </w:p>
    <w:p w14:paraId="0C081281" w14:textId="77777777" w:rsidR="00A918F1" w:rsidRPr="00493D0C" w:rsidRDefault="00A918F1" w:rsidP="00FA2D86">
      <w:pPr>
        <w:jc w:val="both"/>
        <w:rPr>
          <w:rFonts w:ascii="Times New Roman" w:hAnsi="Times New Roman" w:cs="Times New Roman"/>
          <w:color w:val="000000" w:themeColor="text1"/>
          <w:sz w:val="24"/>
          <w:szCs w:val="24"/>
          <w:lang w:val="hr-HR"/>
        </w:rPr>
      </w:pPr>
    </w:p>
    <w:p w14:paraId="2CBA9D35"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1</w:t>
      </w:r>
      <w:r w:rsidR="00AA0DBE" w:rsidRPr="00493D0C">
        <w:rPr>
          <w:rFonts w:ascii="Times New Roman" w:hAnsi="Times New Roman" w:cs="Times New Roman"/>
          <w:b/>
          <w:color w:val="000000" w:themeColor="text1"/>
          <w:sz w:val="24"/>
          <w:szCs w:val="24"/>
          <w:lang w:val="hr-HR"/>
        </w:rPr>
        <w:t>7</w:t>
      </w:r>
      <w:r w:rsidRPr="00493D0C">
        <w:rPr>
          <w:rFonts w:ascii="Times New Roman" w:hAnsi="Times New Roman" w:cs="Times New Roman"/>
          <w:b/>
          <w:color w:val="000000" w:themeColor="text1"/>
          <w:sz w:val="24"/>
          <w:szCs w:val="24"/>
          <w:lang w:val="hr-HR"/>
        </w:rPr>
        <w:t>.</w:t>
      </w:r>
    </w:p>
    <w:p w14:paraId="0E2DB287" w14:textId="77777777" w:rsidR="0013175B" w:rsidRPr="00493D0C" w:rsidRDefault="0013175B" w:rsidP="0013175B">
      <w:pPr>
        <w:keepNext/>
        <w:spacing w:line="240" w:lineRule="auto"/>
        <w:jc w:val="center"/>
        <w:rPr>
          <w:rFonts w:ascii="Times New Roman" w:hAnsi="Times New Roman" w:cs="Times New Roman"/>
          <w:color w:val="000000" w:themeColor="text1"/>
          <w:sz w:val="24"/>
          <w:szCs w:val="24"/>
          <w:lang w:val="hr-HR"/>
        </w:rPr>
      </w:pPr>
      <w:r w:rsidRPr="00493D0C">
        <w:rPr>
          <w:rFonts w:ascii="Times New Roman" w:eastAsia="Times New Roman" w:hAnsi="Times New Roman" w:cs="Times New Roman"/>
          <w:b/>
          <w:i/>
          <w:color w:val="000000" w:themeColor="text1"/>
          <w:sz w:val="24"/>
          <w:szCs w:val="24"/>
          <w:lang w:val="hr-HR"/>
        </w:rPr>
        <w:t>Posebna prava hrvatskih branitelja i drugih zakonskih korisnika</w:t>
      </w:r>
    </w:p>
    <w:p w14:paraId="14FBCCC6"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Za umrlog hrvatskog ratnog vojnog invalida iz Domovinskog rata i umrlog hrvatskog branitelja iz Domovinskog rata Općina daje na korištenje jedno raspoloživo grobno mjesto uz podmirenje polovice troška naknade za dodjelu grobnog mjesta na teret Općine, dok se druga polovica troška podmiruje iz sredstava ministarstva nadležnog za hrvatske branitelje, u visini i prema postupku propisanom posebnim zakonom i pravilnikom. Ministarstvo naknadu podmiruje samo do propisanog najvišeg iznosa, a eventualnu razliku podmiruje obitelj odnosno osoba koja organizira ukop.</w:t>
      </w:r>
    </w:p>
    <w:p w14:paraId="1AEB80BA"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Pravo iz prethodnog stavka postoji ako umrli branitelj ili članovi njegove uže ili šire obitelji </w:t>
      </w:r>
      <w:r w:rsidRPr="00493D0C">
        <w:rPr>
          <w:rStyle w:val="Naglaeno"/>
          <w:rFonts w:ascii="Times New Roman" w:hAnsi="Times New Roman" w:cs="Times New Roman"/>
          <w:b w:val="0"/>
          <w:bCs w:val="0"/>
          <w:color w:val="000000" w:themeColor="text1"/>
          <w:sz w:val="24"/>
          <w:szCs w:val="24"/>
          <w:lang w:val="hr-HR"/>
        </w:rPr>
        <w:t>nemaju na korištenju grobno mjesto</w:t>
      </w:r>
      <w:r w:rsidRPr="00493D0C">
        <w:rPr>
          <w:rFonts w:ascii="Times New Roman" w:hAnsi="Times New Roman" w:cs="Times New Roman"/>
          <w:color w:val="000000" w:themeColor="text1"/>
          <w:sz w:val="24"/>
          <w:szCs w:val="24"/>
          <w:lang w:val="hr-HR"/>
        </w:rPr>
        <w:t xml:space="preserve"> te ako ga nisu ustupili trećoj osobi nakon stupanja na snagu Zakona o hrvatskim braniteljima iz Domovinskog rata i članovima njihovih obitelji.</w:t>
      </w:r>
    </w:p>
    <w:p w14:paraId="57B62D45"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Općina osigurava dijelove groblja odnosno aleje za ukop hrvatskih branitelja iz Domovinskog rata, u skladu s posebnim zakonom.</w:t>
      </w:r>
    </w:p>
    <w:p w14:paraId="02F397C5"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Općina održava grobna mjesta hrvatskih branitelja iz Domovinskog rata bez živih nasljednika iz članka 33. stavka 9. ove Odluke te o preuzetim mjestima izvješćuje nadležno ministarstvo u zakonskom roku.</w:t>
      </w:r>
    </w:p>
    <w:p w14:paraId="56122307"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Za umrlog civilnog invalida iz Domovinskog rata Općina daje na korištenje grobno mjesto uz podmirenje polovice predviđenog iznosa naknade za dodjelu grobnog mjesta o svom trošku, ako umrli civilni invalid ili članovi njegove uže i šire obitelji nemaju na korištenju grobno mjesto i ako ga nakon stupanja na snagu posebnog zakona nisu ustupili na korištenje trećoj osobi.</w:t>
      </w:r>
    </w:p>
    <w:p w14:paraId="10D6A1CF"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(6) Za umrlog ratnog vojnog invalida pripadnika Hrvatskog vijeća obrane (RVI pripadnika HVO-a) i umrlog pripadnika Hrvatskog vijeća obrane (HVO-a), koji je u trenutku smrti imao hrvatsko državljanstvo i prijavljeno prebivalište na području Općine, Općina daje na korištenje grobno mjesto uz podmirenje polovice predviđenog troška naknade za dodjelu grobnog mjesta na teret </w:t>
      </w:r>
      <w:r w:rsidRPr="00493D0C">
        <w:rPr>
          <w:rFonts w:ascii="Times New Roman" w:hAnsi="Times New Roman" w:cs="Times New Roman"/>
          <w:color w:val="000000" w:themeColor="text1"/>
          <w:sz w:val="24"/>
          <w:szCs w:val="24"/>
          <w:lang w:val="hr-HR"/>
        </w:rPr>
        <w:lastRenderedPageBreak/>
        <w:t>Općine, ako umrla osoba ili članovi njezine uže ili šire obitelji nemaju na korištenju grobno mjesto i ako ga nisu ustupili na korištenje trećoj osobi nakon 1. siječnja 2024. godine, pod uvjetima i na način propisan zakonom kojim se uređuju prava hrvatskih branitelja iz Domovinskog rata i članova njihovih obitelji i provedbenim propisima.</w:t>
      </w:r>
    </w:p>
    <w:p w14:paraId="150A39A6" w14:textId="77777777" w:rsidR="00493D0C" w:rsidRPr="00493D0C" w:rsidRDefault="00493D0C" w:rsidP="00493D0C">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(7) Posebna prava iz stavaka 1., 5. i 6. ovoga članka ne znače oslobođenje od obveze plaćanja godišnje grobne naknade, osim ako je to izričito propisano zakonom. Mogućnost podmirivanja godišnje grobne naknade iz proračuna Općine uređena je člankom 10. stavkom 9. ove Odluke.</w:t>
      </w:r>
    </w:p>
    <w:p w14:paraId="445258AA" w14:textId="77777777" w:rsidR="00493D0C" w:rsidRPr="00493D0C" w:rsidRDefault="00493D0C" w:rsidP="00493D0C">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Položaji dijelova groblja odnosno aleja namijenjenih ukopu hrvatskih branitelja iz Domovinskog rata određuju se za pojedino groblje položajnim planom grobnih mjesta, uzimajući u obzir raspoloživ prostor, postojeće ukope i posebne propise. Upravitelj evidentira te položaje u položajnom planu, a njihovu promjenu provodi u skladu s propisanim uvjetima.</w:t>
      </w:r>
    </w:p>
    <w:p w14:paraId="05974218" w14:textId="77777777" w:rsidR="004E1824" w:rsidRPr="00493D0C" w:rsidRDefault="004E1824" w:rsidP="0013175B">
      <w:pPr>
        <w:pStyle w:val="Bezproreda"/>
        <w:jc w:val="both"/>
        <w:rPr>
          <w:rFonts w:ascii="Times New Roman" w:eastAsia="Times New Roman" w:hAnsi="Times New Roman" w:cs="Times New Roman"/>
          <w:color w:val="000000" w:themeColor="text1"/>
          <w:sz w:val="24"/>
          <w:szCs w:val="24"/>
          <w:lang w:val="hr-HR"/>
        </w:rPr>
      </w:pPr>
    </w:p>
    <w:p w14:paraId="2A264DEE" w14:textId="399CB836" w:rsidR="00B451E9" w:rsidRPr="00493D0C" w:rsidRDefault="00000000" w:rsidP="00493D0C">
      <w:pPr>
        <w:pStyle w:val="Naslov1"/>
        <w:rPr>
          <w:rFonts w:ascii="Times New Roman" w:hAnsi="Times New Roman" w:cs="Times New Roman"/>
          <w:b w:val="0"/>
          <w:color w:val="000000" w:themeColor="text1"/>
          <w:sz w:val="24"/>
          <w:szCs w:val="24"/>
          <w:lang w:val="hr-HR"/>
        </w:rPr>
      </w:pPr>
      <w:r w:rsidRPr="00493D0C">
        <w:rPr>
          <w:rFonts w:ascii="Times New Roman" w:hAnsi="Times New Roman" w:cs="Times New Roman"/>
          <w:color w:val="000000" w:themeColor="text1"/>
          <w:sz w:val="24"/>
          <w:szCs w:val="24"/>
          <w:lang w:val="hr-HR"/>
        </w:rPr>
        <w:t>III. UKOPI I POSMRTNI OSTACI</w:t>
      </w:r>
    </w:p>
    <w:p w14:paraId="1A8874B0"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1</w:t>
      </w:r>
      <w:r w:rsidR="00AA0DBE" w:rsidRPr="00493D0C">
        <w:rPr>
          <w:rFonts w:ascii="Times New Roman" w:hAnsi="Times New Roman" w:cs="Times New Roman"/>
          <w:b/>
          <w:color w:val="000000" w:themeColor="text1"/>
          <w:sz w:val="24"/>
          <w:szCs w:val="24"/>
          <w:lang w:val="hr-HR"/>
        </w:rPr>
        <w:t>8</w:t>
      </w:r>
      <w:r w:rsidRPr="00493D0C">
        <w:rPr>
          <w:rFonts w:ascii="Times New Roman" w:hAnsi="Times New Roman" w:cs="Times New Roman"/>
          <w:b/>
          <w:color w:val="000000" w:themeColor="text1"/>
          <w:sz w:val="24"/>
          <w:szCs w:val="24"/>
          <w:lang w:val="hr-HR"/>
        </w:rPr>
        <w:t>.</w:t>
      </w:r>
    </w:p>
    <w:p w14:paraId="7FF13383"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Uvjeti i postupak organizacije ukopa</w:t>
      </w:r>
    </w:p>
    <w:p w14:paraId="635235E7" w14:textId="77777777" w:rsidR="00E72D59" w:rsidRPr="00493D0C" w:rsidRDefault="00E72D59" w:rsidP="00E72D5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Ukop se organizira nakon prijave ukopa Upravitelju i dostave propisane dokumentacije.</w:t>
      </w:r>
    </w:p>
    <w:p w14:paraId="63EACEEF" w14:textId="77777777" w:rsidR="00A918F1" w:rsidRPr="00493D0C" w:rsidRDefault="00E72D59" w:rsidP="00E72D5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Ako umrla osoba nema pravo ukopa u postojeće grobno mjesto, Upravitelj po službenoj dužnosti pokreće postupak dodjele grobnog mjesta.</w:t>
      </w:r>
    </w:p>
    <w:p w14:paraId="421195DE" w14:textId="77777777" w:rsidR="00E72D59" w:rsidRPr="00493D0C" w:rsidRDefault="00A918F1"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Upravitelj će uskratiti ukop i neće preuzeti tijelo umrle osobe ako mu nije dostavljena dozvola za ukop, odnosno sprovodnica ako se tijelo umrle osobe prenosi u Republiku Hrvatsku iz inozemstva.</w:t>
      </w:r>
    </w:p>
    <w:p w14:paraId="37AF46D5" w14:textId="77777777" w:rsidR="008A6AF8" w:rsidRPr="00493D0C" w:rsidRDefault="00A918F1"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Naručitelj ukopa ili pogrebnik prijavljuju ukop što je prije moguće te dostavljaju podatke o umrloj osobi, ispravu za ukop, podatke o osobi koja snosi troškove ukopa, dokaz o pravu ukopa ili podatke potrebne za dodjelu grobnog mjesta po službenoj dužnosti, željeni termin, vrstu obreda i druge podatke potrebne za organizaciju ukopa.</w:t>
      </w:r>
    </w:p>
    <w:p w14:paraId="5A3D2368" w14:textId="77777777" w:rsidR="00A918F1" w:rsidRPr="00493D0C" w:rsidRDefault="00000000"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Upravitelj provjerava pravo ukopa i kapacitet mjesta, stanje i sigurnost groba ili grobnice, potrebu skidanja opreme, mogućnost pristupa mehanizaciji i postojanje zapreka.</w:t>
      </w:r>
    </w:p>
    <w:p w14:paraId="7684384D" w14:textId="77777777" w:rsidR="00E750BF" w:rsidRPr="00493D0C" w:rsidRDefault="00000000" w:rsidP="0013175B">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Tehničke poslove ukopa, uključujući pripremu grobnog mjesta, iskop i zatrpavanje groba, otvaranje i zatvaranje grobnice, prijevoz unutar groblja i druge radnje obavlja Izvođač iz članka 4. stavka 3. ove Odluke.</w:t>
      </w:r>
    </w:p>
    <w:p w14:paraId="4970D4EA" w14:textId="77777777" w:rsidR="00E750BF" w:rsidRPr="00493D0C" w:rsidRDefault="00000000"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E72D59" w:rsidRPr="00493D0C">
        <w:rPr>
          <w:rFonts w:ascii="Times New Roman" w:hAnsi="Times New Roman" w:cs="Times New Roman"/>
          <w:color w:val="000000" w:themeColor="text1"/>
          <w:sz w:val="24"/>
          <w:szCs w:val="24"/>
          <w:lang w:val="hr-HR"/>
        </w:rPr>
        <w:t>7</w:t>
      </w:r>
      <w:r w:rsidRPr="00493D0C">
        <w:rPr>
          <w:rFonts w:ascii="Times New Roman" w:hAnsi="Times New Roman" w:cs="Times New Roman"/>
          <w:color w:val="000000" w:themeColor="text1"/>
          <w:sz w:val="24"/>
          <w:szCs w:val="24"/>
          <w:lang w:val="hr-HR"/>
        </w:rPr>
        <w:t xml:space="preserve">) </w:t>
      </w:r>
      <w:r w:rsidR="00E750BF" w:rsidRPr="00493D0C">
        <w:rPr>
          <w:rFonts w:ascii="Times New Roman" w:eastAsia="Times New Roman" w:hAnsi="Times New Roman" w:cs="Times New Roman"/>
          <w:color w:val="000000" w:themeColor="text1"/>
          <w:sz w:val="24"/>
          <w:szCs w:val="24"/>
          <w:lang w:val="hr-HR"/>
        </w:rPr>
        <w:t>Vrijeme ispraćaja i ukopa dogovara se s Upraviteljem prema Odluci o ponašanju na groblju, raspoloživosti mrtvačnice,</w:t>
      </w:r>
      <w:r w:rsidR="0013175B" w:rsidRPr="00493D0C">
        <w:rPr>
          <w:rFonts w:ascii="Times New Roman" w:eastAsia="Times New Roman" w:hAnsi="Times New Roman" w:cs="Times New Roman"/>
          <w:color w:val="000000" w:themeColor="text1"/>
          <w:sz w:val="24"/>
          <w:szCs w:val="24"/>
          <w:lang w:val="hr-HR"/>
        </w:rPr>
        <w:t xml:space="preserve"> </w:t>
      </w:r>
      <w:r w:rsidR="00E750BF" w:rsidRPr="00493D0C">
        <w:rPr>
          <w:rFonts w:ascii="Times New Roman" w:eastAsia="Times New Roman" w:hAnsi="Times New Roman" w:cs="Times New Roman"/>
          <w:color w:val="000000" w:themeColor="text1"/>
          <w:sz w:val="24"/>
          <w:szCs w:val="24"/>
          <w:lang w:val="hr-HR"/>
        </w:rPr>
        <w:t>vremenu potrebnom za pripremu grobnog mjesta i opravdanim zahtjevima obitelji</w:t>
      </w:r>
      <w:r w:rsidR="00E750BF" w:rsidRPr="00493D0C">
        <w:rPr>
          <w:rFonts w:ascii="Times New Roman" w:hAnsi="Times New Roman" w:cs="Times New Roman"/>
          <w:color w:val="000000" w:themeColor="text1"/>
          <w:sz w:val="24"/>
          <w:szCs w:val="24"/>
          <w:lang w:val="hr-HR"/>
        </w:rPr>
        <w:t>.</w:t>
      </w:r>
    </w:p>
    <w:p w14:paraId="08A4E110" w14:textId="77777777" w:rsidR="00E750BF" w:rsidRPr="00493D0C" w:rsidRDefault="00E750BF" w:rsidP="0013175B">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Obred ukopa obavlja se na temelju volje umrle osobe izražene za života, volje njezine bliže rodbine ili osobe koja skrbi o ukopu umrle osobe.</w:t>
      </w:r>
    </w:p>
    <w:p w14:paraId="385AE44D" w14:textId="77777777" w:rsidR="0013175B" w:rsidRPr="00493D0C" w:rsidRDefault="0013175B"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E72D59" w:rsidRPr="00493D0C">
        <w:rPr>
          <w:rFonts w:ascii="Times New Roman" w:hAnsi="Times New Roman" w:cs="Times New Roman"/>
          <w:color w:val="000000" w:themeColor="text1"/>
          <w:sz w:val="24"/>
          <w:szCs w:val="24"/>
          <w:lang w:val="hr-HR"/>
        </w:rPr>
        <w:t>9</w:t>
      </w:r>
      <w:r w:rsidRPr="00493D0C">
        <w:rPr>
          <w:rFonts w:ascii="Times New Roman" w:hAnsi="Times New Roman" w:cs="Times New Roman"/>
          <w:color w:val="000000" w:themeColor="text1"/>
          <w:sz w:val="24"/>
          <w:szCs w:val="24"/>
          <w:lang w:val="hr-HR"/>
        </w:rPr>
        <w:t>) Upravitelj osigurava da mrtvačnice i prostorije za ispraćaj budu funkcionalne, sigurne, uredne i dostojanstvene te nakon ukopa bez odgode evidentira činjenicu ukopa u propisanim evidencijama.</w:t>
      </w:r>
    </w:p>
    <w:p w14:paraId="11F52E60" w14:textId="77777777" w:rsidR="00C630BB" w:rsidRPr="00493D0C" w:rsidRDefault="00000000"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C30F5B" w:rsidRPr="00493D0C">
        <w:rPr>
          <w:rFonts w:ascii="Times New Roman" w:hAnsi="Times New Roman" w:cs="Times New Roman"/>
          <w:color w:val="000000" w:themeColor="text1"/>
          <w:sz w:val="24"/>
          <w:szCs w:val="24"/>
          <w:lang w:val="hr-HR"/>
        </w:rPr>
        <w:t>1</w:t>
      </w:r>
      <w:r w:rsidR="00E72D59" w:rsidRPr="00493D0C">
        <w:rPr>
          <w:rFonts w:ascii="Times New Roman" w:hAnsi="Times New Roman" w:cs="Times New Roman"/>
          <w:color w:val="000000" w:themeColor="text1"/>
          <w:sz w:val="24"/>
          <w:szCs w:val="24"/>
          <w:lang w:val="hr-HR"/>
        </w:rPr>
        <w:t>0</w:t>
      </w:r>
      <w:r w:rsidRPr="00493D0C">
        <w:rPr>
          <w:rFonts w:ascii="Times New Roman" w:hAnsi="Times New Roman" w:cs="Times New Roman"/>
          <w:color w:val="000000" w:themeColor="text1"/>
          <w:sz w:val="24"/>
          <w:szCs w:val="24"/>
          <w:lang w:val="hr-HR"/>
        </w:rPr>
        <w:t>) Nakon ukopa ovlaštena osoba</w:t>
      </w:r>
      <w:r w:rsidR="0013175B" w:rsidRPr="00493D0C">
        <w:rPr>
          <w:rFonts w:ascii="Times New Roman" w:hAnsi="Times New Roman" w:cs="Times New Roman"/>
          <w:color w:val="000000" w:themeColor="text1"/>
          <w:sz w:val="24"/>
          <w:szCs w:val="24"/>
          <w:lang w:val="hr-HR"/>
        </w:rPr>
        <w:t xml:space="preserve"> JUO</w:t>
      </w:r>
      <w:r w:rsidRPr="00493D0C">
        <w:rPr>
          <w:rFonts w:ascii="Times New Roman" w:hAnsi="Times New Roman" w:cs="Times New Roman"/>
          <w:color w:val="000000" w:themeColor="text1"/>
          <w:sz w:val="24"/>
          <w:szCs w:val="24"/>
          <w:lang w:val="hr-HR"/>
        </w:rPr>
        <w:t xml:space="preserve"> potvrđuje obavljanje radnje, evidentira datum i podatke o ukopanoj osobi, ažurira kapacitet mjesta i dokumentaciju ulaže u predmet.</w:t>
      </w:r>
    </w:p>
    <w:p w14:paraId="0600C889" w14:textId="77777777" w:rsidR="00A918F1" w:rsidRPr="00493D0C" w:rsidRDefault="00A918F1" w:rsidP="0013175B">
      <w:pPr>
        <w:pStyle w:val="Bezproreda"/>
        <w:jc w:val="both"/>
        <w:rPr>
          <w:rFonts w:ascii="Times New Roman" w:eastAsia="Calibri"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(11) Umrla osoba u pravilu se ukapa na groblju naselja u kojem je imala posljednje prebivalište, ako na tom groblju postoji odgovarajuće mjesto ili pravo ukopa.</w:t>
      </w:r>
    </w:p>
    <w:p w14:paraId="6719D0F6" w14:textId="77777777" w:rsidR="009C2A0E" w:rsidRPr="00493D0C" w:rsidRDefault="00000000" w:rsidP="0013175B">
      <w:pPr>
        <w:pStyle w:val="Bezproreda"/>
        <w:jc w:val="both"/>
        <w:rPr>
          <w:rFonts w:ascii="Times New Roman" w:eastAsia="Calibri"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E750BF" w:rsidRPr="00493D0C">
        <w:rPr>
          <w:rFonts w:ascii="Times New Roman" w:hAnsi="Times New Roman" w:cs="Times New Roman"/>
          <w:color w:val="000000" w:themeColor="text1"/>
          <w:sz w:val="24"/>
          <w:szCs w:val="24"/>
          <w:lang w:val="hr-HR"/>
        </w:rPr>
        <w:t>1</w:t>
      </w:r>
      <w:r w:rsidR="00E72D59" w:rsidRPr="00493D0C">
        <w:rPr>
          <w:rFonts w:ascii="Times New Roman" w:hAnsi="Times New Roman" w:cs="Times New Roman"/>
          <w:color w:val="000000" w:themeColor="text1"/>
          <w:sz w:val="24"/>
          <w:szCs w:val="24"/>
          <w:lang w:val="hr-HR"/>
        </w:rPr>
        <w:t>2</w:t>
      </w:r>
      <w:r w:rsidRPr="00493D0C">
        <w:rPr>
          <w:rFonts w:ascii="Times New Roman" w:hAnsi="Times New Roman" w:cs="Times New Roman"/>
          <w:color w:val="000000" w:themeColor="text1"/>
          <w:sz w:val="24"/>
          <w:szCs w:val="24"/>
          <w:lang w:val="hr-HR"/>
        </w:rPr>
        <w:t xml:space="preserve">) </w:t>
      </w:r>
      <w:r w:rsidR="0027512D" w:rsidRPr="00493D0C">
        <w:rPr>
          <w:rFonts w:ascii="Times New Roman" w:hAnsi="Times New Roman" w:cs="Times New Roman"/>
          <w:color w:val="000000" w:themeColor="text1"/>
          <w:sz w:val="24"/>
          <w:szCs w:val="24"/>
          <w:lang w:val="hr-HR"/>
        </w:rPr>
        <w:t>Na grobljima na području Općine mogu se ukopati i osobe koje su za života izrazile želju da budu ukopane na jednom od tih groblja ili je tako odlučila njihova obitelj odnosno osoba koja se za života bila dužna skrbiti o umrloj osobi, pod uvjetom da postoji pravo ukopa u postojeće grobno mjesto ili da se, u skladu s ovom Odlukom, dodijeli novo grobno mjesto</w:t>
      </w:r>
      <w:r w:rsidR="00F33784" w:rsidRPr="00493D0C">
        <w:rPr>
          <w:rFonts w:ascii="Times New Roman" w:hAnsi="Times New Roman" w:cs="Times New Roman"/>
          <w:color w:val="000000" w:themeColor="text1"/>
          <w:sz w:val="24"/>
          <w:szCs w:val="24"/>
          <w:lang w:val="hr-HR"/>
        </w:rPr>
        <w:t>.</w:t>
      </w:r>
    </w:p>
    <w:p w14:paraId="6472591D" w14:textId="77777777" w:rsidR="00E72D59" w:rsidRPr="00493D0C" w:rsidRDefault="00E72D59" w:rsidP="00E72D59">
      <w:pPr>
        <w:rPr>
          <w:rFonts w:ascii="Times New Roman" w:hAnsi="Times New Roman" w:cs="Times New Roman"/>
          <w:b/>
          <w:color w:val="000000" w:themeColor="text1"/>
          <w:sz w:val="24"/>
          <w:szCs w:val="24"/>
          <w:lang w:val="hr-HR"/>
        </w:rPr>
      </w:pPr>
    </w:p>
    <w:p w14:paraId="11D18F05" w14:textId="77777777" w:rsidR="00C630BB" w:rsidRPr="00493D0C" w:rsidRDefault="00000000" w:rsidP="00E750BF">
      <w:pPr>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lastRenderedPageBreak/>
        <w:t>Članak 1</w:t>
      </w:r>
      <w:r w:rsidR="00AA0DBE" w:rsidRPr="00493D0C">
        <w:rPr>
          <w:rFonts w:ascii="Times New Roman" w:hAnsi="Times New Roman" w:cs="Times New Roman"/>
          <w:b/>
          <w:color w:val="000000" w:themeColor="text1"/>
          <w:sz w:val="24"/>
          <w:szCs w:val="24"/>
          <w:lang w:val="hr-HR"/>
        </w:rPr>
        <w:t>9</w:t>
      </w:r>
      <w:r w:rsidRPr="00493D0C">
        <w:rPr>
          <w:rFonts w:ascii="Times New Roman" w:hAnsi="Times New Roman" w:cs="Times New Roman"/>
          <w:b/>
          <w:color w:val="000000" w:themeColor="text1"/>
          <w:sz w:val="24"/>
          <w:szCs w:val="24"/>
          <w:lang w:val="hr-HR"/>
        </w:rPr>
        <w:t>.</w:t>
      </w:r>
    </w:p>
    <w:p w14:paraId="2F68725B"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Privremeni ukop</w:t>
      </w:r>
    </w:p>
    <w:p w14:paraId="54F7E818" w14:textId="77777777" w:rsidR="00C630BB" w:rsidRPr="00493D0C" w:rsidRDefault="00E750BF"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Privremeni ukop dopušten je iznimno</w:t>
      </w:r>
      <w:r w:rsidR="0013175B" w:rsidRPr="00493D0C">
        <w:rPr>
          <w:rFonts w:ascii="Times New Roman" w:hAnsi="Times New Roman" w:cs="Times New Roman"/>
          <w:color w:val="000000" w:themeColor="text1"/>
          <w:sz w:val="24"/>
          <w:szCs w:val="24"/>
          <w:lang w:val="hr-HR"/>
        </w:rPr>
        <w:t>,</w:t>
      </w:r>
      <w:r w:rsidRPr="00493D0C">
        <w:rPr>
          <w:rFonts w:ascii="Times New Roman" w:hAnsi="Times New Roman" w:cs="Times New Roman"/>
          <w:color w:val="000000" w:themeColor="text1"/>
          <w:sz w:val="24"/>
          <w:szCs w:val="24"/>
          <w:lang w:val="hr-HR"/>
        </w:rPr>
        <w:t xml:space="preserve"> kada konačni ukop nije moguće odmah obaviti zbog opravdane pravne, tehničke ili sanitarne zapreke i ako je dopušten posebnim propisima.</w:t>
      </w:r>
    </w:p>
    <w:p w14:paraId="458FD528" w14:textId="77777777" w:rsidR="00E750BF" w:rsidRPr="00493D0C" w:rsidRDefault="00E750BF"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Posmrtni ostaci osobe koja se polaže u privremenu grobnicu moraju biti smješteni u lemljeni kovinski lijes unutar drvenog lijesa.</w:t>
      </w:r>
    </w:p>
    <w:p w14:paraId="39F143B6" w14:textId="77777777" w:rsidR="00B837D6" w:rsidRPr="00493D0C" w:rsidRDefault="00000000" w:rsidP="0013175B">
      <w:pPr>
        <w:pStyle w:val="Bezproreda"/>
        <w:jc w:val="both"/>
        <w:rPr>
          <w:rFonts w:ascii="Times New Roman" w:eastAsia="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rPr>
        <w:t>(3) Upravitelj može odobriti privremeni ukop u grobnicu namijenjenu privremenim ukopima ili u grobnicu postojećeg Korisnika koji je za to dao pisanu suglasnost, u trajanju do 1 (jedne) godine, kada umrla osoba nema osigurano mjesto za konačni ukop.</w:t>
      </w:r>
    </w:p>
    <w:p w14:paraId="77BF7155" w14:textId="77777777" w:rsidR="00E750BF" w:rsidRPr="00493D0C" w:rsidRDefault="00E750BF" w:rsidP="0013175B">
      <w:pPr>
        <w:pStyle w:val="Bezproreda"/>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(4) Privremeni ukop obavlja se na trošak osobe koja je zatražila privremeni ukop.</w:t>
      </w:r>
    </w:p>
    <w:p w14:paraId="066BD061" w14:textId="77777777" w:rsidR="00E750BF" w:rsidRPr="00493D0C" w:rsidRDefault="00E750BF"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Uvjeti smještaja posmrtnih ostataka i premještaj provode se prema sanitarnim propisima.</w:t>
      </w:r>
    </w:p>
    <w:p w14:paraId="7125CE82" w14:textId="77777777" w:rsidR="00C630BB" w:rsidRPr="00493D0C" w:rsidRDefault="00E750BF" w:rsidP="0013175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BF354C" w:rsidRPr="00493D0C">
        <w:rPr>
          <w:rFonts w:ascii="Times New Roman" w:hAnsi="Times New Roman" w:cs="Times New Roman"/>
          <w:color w:val="000000" w:themeColor="text1"/>
          <w:sz w:val="24"/>
          <w:szCs w:val="24"/>
          <w:lang w:val="hr-HR"/>
        </w:rPr>
        <w:t>6</w:t>
      </w:r>
      <w:r w:rsidRPr="00493D0C">
        <w:rPr>
          <w:rFonts w:ascii="Times New Roman" w:hAnsi="Times New Roman" w:cs="Times New Roman"/>
          <w:color w:val="000000" w:themeColor="text1"/>
          <w:sz w:val="24"/>
          <w:szCs w:val="24"/>
          <w:lang w:val="hr-HR"/>
        </w:rPr>
        <w:t>) Premještaj se obavlja čim prestane zapreka, na trošak naručitelja, osim ako je zakonom drukčije određeno.</w:t>
      </w:r>
    </w:p>
    <w:p w14:paraId="5270570C" w14:textId="77777777" w:rsidR="00BF354C" w:rsidRPr="00493D0C" w:rsidRDefault="00BF354C">
      <w:pPr>
        <w:keepNext/>
        <w:jc w:val="center"/>
        <w:rPr>
          <w:rFonts w:ascii="Times New Roman" w:hAnsi="Times New Roman" w:cs="Times New Roman"/>
          <w:b/>
          <w:color w:val="000000" w:themeColor="text1"/>
          <w:sz w:val="24"/>
          <w:szCs w:val="24"/>
          <w:lang w:val="hr-HR"/>
        </w:rPr>
      </w:pPr>
    </w:p>
    <w:p w14:paraId="3AC85115"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AA0DBE" w:rsidRPr="00493D0C">
        <w:rPr>
          <w:rFonts w:ascii="Times New Roman" w:hAnsi="Times New Roman" w:cs="Times New Roman"/>
          <w:b/>
          <w:color w:val="000000" w:themeColor="text1"/>
          <w:sz w:val="24"/>
          <w:szCs w:val="24"/>
          <w:lang w:val="hr-HR"/>
        </w:rPr>
        <w:t>20</w:t>
      </w:r>
      <w:r w:rsidRPr="00493D0C">
        <w:rPr>
          <w:rFonts w:ascii="Times New Roman" w:hAnsi="Times New Roman" w:cs="Times New Roman"/>
          <w:b/>
          <w:color w:val="000000" w:themeColor="text1"/>
          <w:sz w:val="24"/>
          <w:szCs w:val="24"/>
          <w:lang w:val="hr-HR"/>
        </w:rPr>
        <w:t>.</w:t>
      </w:r>
    </w:p>
    <w:p w14:paraId="31DB77C9" w14:textId="77777777" w:rsidR="00C630BB" w:rsidRPr="00493D0C" w:rsidRDefault="00E750BF">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Ukop nepoznatih osoba</w:t>
      </w:r>
    </w:p>
    <w:p w14:paraId="4B8F15BD" w14:textId="77777777" w:rsidR="00C630BB" w:rsidRPr="00493D0C" w:rsidRDefault="00C60F62" w:rsidP="00B451E9">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Nepoznata osoba umrla na području Općine ukapa se dostojanstveno u pojedinačno grobno mjesto koje odredi Upravitelj</w:t>
      </w:r>
      <w:r w:rsidR="00B451E9" w:rsidRPr="00493D0C">
        <w:rPr>
          <w:rFonts w:ascii="Times New Roman" w:hAnsi="Times New Roman" w:cs="Times New Roman"/>
          <w:color w:val="000000" w:themeColor="text1"/>
          <w:sz w:val="24"/>
          <w:szCs w:val="24"/>
          <w:lang w:val="hr-HR"/>
        </w:rPr>
        <w:t xml:space="preserve"> </w:t>
      </w:r>
      <w:r w:rsidR="00B451E9" w:rsidRPr="00493D0C">
        <w:rPr>
          <w:rFonts w:ascii="Times New Roman" w:eastAsia="Times New Roman" w:hAnsi="Times New Roman" w:cs="Times New Roman"/>
          <w:color w:val="000000" w:themeColor="text1"/>
          <w:sz w:val="24"/>
          <w:szCs w:val="24"/>
          <w:lang w:val="hr-HR"/>
        </w:rPr>
        <w:t xml:space="preserve">sukladno </w:t>
      </w:r>
      <w:r w:rsidR="00E72D59" w:rsidRPr="00493D0C">
        <w:rPr>
          <w:rFonts w:ascii="Times New Roman" w:eastAsia="Times New Roman" w:hAnsi="Times New Roman" w:cs="Times New Roman"/>
          <w:color w:val="000000" w:themeColor="text1"/>
          <w:sz w:val="24"/>
          <w:szCs w:val="24"/>
          <w:lang w:val="hr-HR"/>
        </w:rPr>
        <w:t>položajnom planu</w:t>
      </w:r>
      <w:r w:rsidR="00B451E9" w:rsidRPr="00493D0C">
        <w:rPr>
          <w:rFonts w:ascii="Times New Roman" w:hAnsi="Times New Roman" w:cs="Times New Roman"/>
          <w:color w:val="000000" w:themeColor="text1"/>
          <w:sz w:val="24"/>
          <w:szCs w:val="24"/>
          <w:lang w:val="hr-HR"/>
        </w:rPr>
        <w:t>,</w:t>
      </w:r>
      <w:r w:rsidRPr="00493D0C">
        <w:rPr>
          <w:rFonts w:ascii="Times New Roman" w:hAnsi="Times New Roman" w:cs="Times New Roman"/>
          <w:color w:val="000000" w:themeColor="text1"/>
          <w:sz w:val="24"/>
          <w:szCs w:val="24"/>
          <w:lang w:val="hr-HR"/>
        </w:rPr>
        <w:t xml:space="preserve"> uz evidentiranje svih dostupnih identifikacijskih podataka</w:t>
      </w:r>
      <w:r w:rsidR="00FC3BD6" w:rsidRPr="00493D0C">
        <w:rPr>
          <w:rFonts w:ascii="Times New Roman" w:hAnsi="Times New Roman" w:cs="Times New Roman"/>
          <w:color w:val="000000" w:themeColor="text1"/>
          <w:sz w:val="24"/>
          <w:szCs w:val="24"/>
          <w:lang w:val="hr-HR"/>
        </w:rPr>
        <w:t xml:space="preserve"> </w:t>
      </w:r>
      <w:r w:rsidR="00FC3BD6" w:rsidRPr="00493D0C">
        <w:rPr>
          <w:rFonts w:ascii="Times New Roman" w:eastAsia="Times New Roman" w:hAnsi="Times New Roman" w:cs="Times New Roman"/>
          <w:color w:val="000000" w:themeColor="text1"/>
          <w:sz w:val="24"/>
          <w:szCs w:val="24"/>
          <w:lang w:val="hr-HR"/>
        </w:rPr>
        <w:t>(dob, spol, datum smrti)</w:t>
      </w:r>
      <w:r w:rsidRPr="00493D0C">
        <w:rPr>
          <w:rFonts w:ascii="Times New Roman" w:hAnsi="Times New Roman" w:cs="Times New Roman"/>
          <w:color w:val="000000" w:themeColor="text1"/>
          <w:sz w:val="24"/>
          <w:szCs w:val="24"/>
          <w:lang w:val="hr-HR"/>
        </w:rPr>
        <w:t>.</w:t>
      </w:r>
    </w:p>
    <w:p w14:paraId="4B41C495" w14:textId="77777777" w:rsidR="00B04DF6" w:rsidRPr="00493D0C" w:rsidRDefault="00C60F62" w:rsidP="00B451E9">
      <w:pPr>
        <w:pStyle w:val="Bezproreda"/>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w:t>
      </w:r>
      <w:r w:rsidR="00B451E9" w:rsidRPr="00493D0C">
        <w:rPr>
          <w:rFonts w:ascii="Times New Roman" w:eastAsia="Times New Roman" w:hAnsi="Times New Roman" w:cs="Times New Roman"/>
          <w:color w:val="000000" w:themeColor="text1"/>
          <w:sz w:val="24"/>
          <w:szCs w:val="24"/>
          <w:lang w:val="hr-HR" w:eastAsia="hr-HR"/>
        </w:rPr>
        <w:t>2</w:t>
      </w:r>
      <w:r w:rsidRPr="00493D0C">
        <w:rPr>
          <w:rFonts w:ascii="Times New Roman" w:eastAsia="Times New Roman" w:hAnsi="Times New Roman" w:cs="Times New Roman"/>
          <w:color w:val="000000" w:themeColor="text1"/>
          <w:sz w:val="24"/>
          <w:szCs w:val="24"/>
          <w:lang w:val="hr-HR" w:eastAsia="hr-HR"/>
        </w:rPr>
        <w:t xml:space="preserve">) </w:t>
      </w:r>
      <w:r w:rsidR="00B837D6" w:rsidRPr="00493D0C">
        <w:rPr>
          <w:rFonts w:ascii="Times New Roman" w:hAnsi="Times New Roman" w:cs="Times New Roman"/>
          <w:color w:val="000000" w:themeColor="text1"/>
          <w:sz w:val="24"/>
          <w:szCs w:val="24"/>
          <w:lang w:val="hr-HR"/>
        </w:rPr>
        <w:t xml:space="preserve">Posmrtni ostaci nepoznate osobe mogu se nakon proteka najmanje 15 </w:t>
      </w:r>
      <w:r w:rsidR="00E72D59" w:rsidRPr="00493D0C">
        <w:rPr>
          <w:rFonts w:ascii="Times New Roman" w:hAnsi="Times New Roman" w:cs="Times New Roman"/>
          <w:color w:val="000000" w:themeColor="text1"/>
          <w:sz w:val="24"/>
          <w:szCs w:val="24"/>
          <w:lang w:val="hr-HR"/>
        </w:rPr>
        <w:t xml:space="preserve">(petnaest) </w:t>
      </w:r>
      <w:r w:rsidR="00B837D6" w:rsidRPr="00493D0C">
        <w:rPr>
          <w:rFonts w:ascii="Times New Roman" w:hAnsi="Times New Roman" w:cs="Times New Roman"/>
          <w:color w:val="000000" w:themeColor="text1"/>
          <w:sz w:val="24"/>
          <w:szCs w:val="24"/>
          <w:lang w:val="hr-HR"/>
        </w:rPr>
        <w:t>godina od ukopa premjestiti u zajedničku grobnicu, ako su ispunjeni prostorno-tehnički i sanitarni uvjeti te drugi uvjeti propisani Zakonom i posebnim propisima.</w:t>
      </w:r>
    </w:p>
    <w:p w14:paraId="351F6890" w14:textId="77777777" w:rsidR="00CE7F70" w:rsidRPr="00493D0C" w:rsidRDefault="00C60F62" w:rsidP="00B451E9">
      <w:pPr>
        <w:pStyle w:val="Bezproreda"/>
        <w:jc w:val="both"/>
        <w:rPr>
          <w:rFonts w:ascii="Times New Roman" w:hAnsi="Times New Roman" w:cs="Times New Roman"/>
          <w:color w:val="000000" w:themeColor="text1"/>
          <w:sz w:val="24"/>
          <w:szCs w:val="24"/>
          <w:lang w:val="hr-HR"/>
        </w:rPr>
      </w:pPr>
      <w:r w:rsidRPr="00493D0C">
        <w:rPr>
          <w:rFonts w:ascii="Times New Roman" w:eastAsia="Times New Roman" w:hAnsi="Times New Roman" w:cs="Times New Roman"/>
          <w:color w:val="000000" w:themeColor="text1"/>
          <w:sz w:val="24"/>
          <w:szCs w:val="24"/>
          <w:lang w:val="hr-HR" w:eastAsia="hr-HR"/>
        </w:rPr>
        <w:t>(3) O premještanju iz stavka 2. ovoga članka odlučuje Upravitelj prema raspoloživosti grobnih mjesta te prostorno-tehničkim i sanitarnim uvjetima.</w:t>
      </w:r>
    </w:p>
    <w:p w14:paraId="10FB2D63" w14:textId="77777777" w:rsidR="00FC3BD6" w:rsidRPr="00493D0C" w:rsidRDefault="00FC3BD6" w:rsidP="00B451E9">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Za grobno mjesto namijenjeno pojedinačnom ukopu nepoznate osobe ne može se izdati rješenje o pravu korištenja grobnog mjesta. Takvo mjesto služi za ukop nepoznatih osoba i osoba za koje trošak ukopa snosi Općina, Hrvatski zavod za socijalni rad ili drugo nadležno tijelo.</w:t>
      </w:r>
    </w:p>
    <w:p w14:paraId="0F08F6F9" w14:textId="77777777" w:rsidR="00FC3BD6" w:rsidRPr="00493D0C" w:rsidRDefault="00FC3BD6" w:rsidP="00B451E9">
      <w:pPr>
        <w:pStyle w:val="Bezproreda"/>
        <w:jc w:val="both"/>
        <w:rPr>
          <w:rFonts w:ascii="Times New Roman" w:eastAsia="Times New Roman" w:hAnsi="Times New Roman" w:cs="Times New Roman"/>
          <w:color w:val="000000" w:themeColor="text1"/>
          <w:sz w:val="24"/>
          <w:szCs w:val="24"/>
          <w:lang w:val="hr-HR"/>
        </w:rPr>
      </w:pPr>
      <w:r w:rsidRPr="00493D0C">
        <w:rPr>
          <w:rFonts w:ascii="Times New Roman" w:eastAsia="Times New Roman" w:hAnsi="Times New Roman" w:cs="Times New Roman"/>
          <w:color w:val="000000" w:themeColor="text1"/>
          <w:sz w:val="24"/>
          <w:szCs w:val="24"/>
          <w:lang w:val="hr-HR"/>
        </w:rPr>
        <w:t>(5) Upravitelj je dužan na groblju osigurati dovoljan broj grobnih mjesta za pojedinačne ukope iz stavka 1. ovoga članka.</w:t>
      </w:r>
    </w:p>
    <w:p w14:paraId="65F77749" w14:textId="77777777" w:rsidR="00B451E9" w:rsidRPr="00493D0C" w:rsidRDefault="00B451E9" w:rsidP="00B451E9">
      <w:pPr>
        <w:pStyle w:val="Bezproreda"/>
        <w:jc w:val="both"/>
        <w:rPr>
          <w:rFonts w:ascii="Times New Roman" w:eastAsia="Times New Roman" w:hAnsi="Times New Roman" w:cs="Times New Roman"/>
          <w:color w:val="000000" w:themeColor="text1"/>
          <w:sz w:val="24"/>
          <w:szCs w:val="24"/>
          <w:lang w:val="hr-HR"/>
        </w:rPr>
      </w:pPr>
    </w:p>
    <w:p w14:paraId="61A81AA3"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AA0DBE" w:rsidRPr="00493D0C">
        <w:rPr>
          <w:rFonts w:ascii="Times New Roman" w:hAnsi="Times New Roman" w:cs="Times New Roman"/>
          <w:b/>
          <w:color w:val="000000" w:themeColor="text1"/>
          <w:sz w:val="24"/>
          <w:szCs w:val="24"/>
          <w:lang w:val="hr-HR"/>
        </w:rPr>
        <w:t>21</w:t>
      </w:r>
      <w:r w:rsidRPr="00493D0C">
        <w:rPr>
          <w:rFonts w:ascii="Times New Roman" w:hAnsi="Times New Roman" w:cs="Times New Roman"/>
          <w:b/>
          <w:color w:val="000000" w:themeColor="text1"/>
          <w:sz w:val="24"/>
          <w:szCs w:val="24"/>
          <w:lang w:val="hr-HR"/>
        </w:rPr>
        <w:t>.</w:t>
      </w:r>
    </w:p>
    <w:p w14:paraId="0912C75E"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Ekshumacija i premještaj</w:t>
      </w:r>
    </w:p>
    <w:p w14:paraId="3077270F" w14:textId="77777777" w:rsidR="006505F3"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 Ekshumacija i premještaj posmrtnih ostataka u drugo grobno mjesto provode se na zahtjev članova obitelji umrle osobe, druge zakonom ovlaštene osobe ili po nalogu nadležnog tijela, nakon pribavljanja isprava, odobrenja i suglasnosti propisanih Zakonom i posebnim propisima.</w:t>
      </w:r>
    </w:p>
    <w:p w14:paraId="66222FFB"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(2) Članovi obitelji umrle osobe određeni su prema propisu kojim se uređuju groblja.</w:t>
      </w:r>
    </w:p>
    <w:p w14:paraId="48979F9A"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(3) Ako su članovi obitelji umrli prije umrle osobe čiji se prijenos traži, zahtjev mogu podnijeti drugi srodnici, prema redoslijedu utvrđenom zakonskim propisima o nasljeđivanju, odnosno druga ovlaštena osoba.</w:t>
      </w:r>
    </w:p>
    <w:p w14:paraId="7BD2B49A" w14:textId="77777777" w:rsidR="00A171AB" w:rsidRPr="00493D0C" w:rsidRDefault="00A171AB"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 xml:space="preserve">(4) Zahtjev sadrži podatke o podnositelju i umrloj osobi, razlog premještaja, oznaku mjesta iz kojeg se ostaci premještaju i mjesto novog ukopa. </w:t>
      </w:r>
      <w:r w:rsidR="00106CD3" w:rsidRPr="00493D0C">
        <w:rPr>
          <w:rFonts w:ascii="Times New Roman" w:hAnsi="Times New Roman" w:cs="Times New Roman"/>
          <w:color w:val="000000" w:themeColor="text1"/>
          <w:sz w:val="24"/>
          <w:szCs w:val="24"/>
          <w:lang w:val="hr-HR"/>
        </w:rPr>
        <w:t>Z</w:t>
      </w:r>
      <w:r w:rsidRPr="00493D0C">
        <w:rPr>
          <w:rFonts w:ascii="Times New Roman" w:hAnsi="Times New Roman" w:cs="Times New Roman"/>
          <w:color w:val="000000" w:themeColor="text1"/>
          <w:sz w:val="24"/>
          <w:szCs w:val="24"/>
          <w:lang w:val="hr-HR"/>
        </w:rPr>
        <w:t>ahtjevu se prilaže dokaz o osiguranom novom grobnom mjestu, sprovodnica ili drugo sanitarno odobrenje kada je propisano, suglasnosti ovlaštenih osoba i dokaz o podmirenju troškova.</w:t>
      </w:r>
    </w:p>
    <w:p w14:paraId="5D677A18" w14:textId="77777777" w:rsidR="00A171AB" w:rsidRPr="00493D0C" w:rsidRDefault="00A171AB"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lastRenderedPageBreak/>
        <w:t>(5) Upravitelj provjerava je li podnositelj ovlašten za podnošenje zahtjeva, podatke u evidencijama, uvjete otvaranja grobnog</w:t>
      </w:r>
      <w:r w:rsidR="00106CD3" w:rsidRPr="00493D0C">
        <w:rPr>
          <w:rFonts w:ascii="Times New Roman" w:hAnsi="Times New Roman" w:cs="Times New Roman"/>
          <w:color w:val="000000" w:themeColor="text1"/>
          <w:sz w:val="24"/>
          <w:szCs w:val="24"/>
          <w:lang w:val="hr-HR"/>
        </w:rPr>
        <w:t xml:space="preserve"> </w:t>
      </w:r>
      <w:r w:rsidRPr="00493D0C">
        <w:rPr>
          <w:rFonts w:ascii="Times New Roman" w:hAnsi="Times New Roman" w:cs="Times New Roman"/>
          <w:color w:val="000000" w:themeColor="text1"/>
          <w:sz w:val="24"/>
          <w:szCs w:val="24"/>
          <w:lang w:val="hr-HR"/>
        </w:rPr>
        <w:t>mjesta, potrebne sanitarne mjere i raspoloživost ovlaštenog izvođača. Ako dokumentacija nije potpuna, podnositelj se poziva na dopunu.</w:t>
      </w:r>
    </w:p>
    <w:p w14:paraId="65C3D830" w14:textId="77777777" w:rsidR="00D0030D" w:rsidRPr="00493D0C" w:rsidRDefault="00A171AB"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(6) Kada su ispunjeni svi uvjeti, vrijeme ekshumacije određuje se u koordinaciji s nadležnim tijelom sanitarne inspekcije, Upraviteljem, Izvođačem i podnositeljem zahtjeva, uz ispunjenje uvjeta propisanih posebnim propisima.</w:t>
      </w:r>
    </w:p>
    <w:p w14:paraId="254991BD" w14:textId="77777777" w:rsidR="00CE7F70" w:rsidRPr="00493D0C" w:rsidRDefault="00B04DF6"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(7) Prijenos se obavlja na temelju odobrenja, rješenja ili drugog odgovarajućeg akta nadležnog tijela određenog propisima kojima se uređuje zaštita pučanstva od zaraznih bolesti.</w:t>
      </w:r>
    </w:p>
    <w:p w14:paraId="1268D382" w14:textId="77777777" w:rsidR="00CE7F70" w:rsidRPr="00493D0C" w:rsidRDefault="00571795"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(8) Iskopavanje i opremanje umrle osobe obavlja se u nazočnosti nadležnog sanitarnog inspektora ili druge osobe koju je ovlastilo tijelo nadležno za poslove sanitarne inspekcije.</w:t>
      </w:r>
    </w:p>
    <w:p w14:paraId="5A86DF84" w14:textId="77777777" w:rsidR="00106CD3" w:rsidRPr="00493D0C" w:rsidRDefault="00425FC4"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(9) Ekshumacija se obavlja izvan vremena održavanja pogreba i, u pravilu, bez nazočnosti posjetitelja groblja.</w:t>
      </w:r>
    </w:p>
    <w:p w14:paraId="0339BB20" w14:textId="77777777" w:rsidR="00A171AB" w:rsidRPr="00493D0C" w:rsidRDefault="00106CD3"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w:t>
      </w:r>
      <w:r w:rsidR="00571795" w:rsidRPr="00493D0C">
        <w:rPr>
          <w:rFonts w:ascii="Times New Roman" w:hAnsi="Times New Roman" w:cs="Times New Roman"/>
          <w:color w:val="000000" w:themeColor="text1"/>
          <w:sz w:val="24"/>
          <w:szCs w:val="24"/>
          <w:lang w:val="hr-HR"/>
        </w:rPr>
        <w:t>10</w:t>
      </w:r>
      <w:r w:rsidRPr="00493D0C">
        <w:rPr>
          <w:rFonts w:ascii="Times New Roman" w:hAnsi="Times New Roman" w:cs="Times New Roman"/>
          <w:color w:val="000000" w:themeColor="text1"/>
          <w:sz w:val="24"/>
          <w:szCs w:val="24"/>
          <w:lang w:val="hr-HR"/>
        </w:rPr>
        <w:t xml:space="preserve">) </w:t>
      </w:r>
      <w:r w:rsidR="00A171AB" w:rsidRPr="00493D0C">
        <w:rPr>
          <w:rFonts w:ascii="Times New Roman" w:hAnsi="Times New Roman" w:cs="Times New Roman"/>
          <w:color w:val="000000" w:themeColor="text1"/>
          <w:sz w:val="24"/>
          <w:szCs w:val="24"/>
          <w:lang w:val="hr-HR"/>
        </w:rPr>
        <w:t>Ekshumacija se obavlja uz zaštitu dostojanstva umrle osobe i sigurnosti radnika i posjetitelja.</w:t>
      </w:r>
    </w:p>
    <w:p w14:paraId="58CC6AE1" w14:textId="77777777" w:rsidR="00106CD3" w:rsidRPr="00493D0C" w:rsidRDefault="00A171AB"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(11) Ako se ostaci prenose izvan područja Općine, pogrebnik ih preuzima uz odgovarajuću ispravu.</w:t>
      </w:r>
    </w:p>
    <w:p w14:paraId="352D12AE" w14:textId="77777777" w:rsidR="00A171AB" w:rsidRPr="00493D0C" w:rsidRDefault="00106CD3"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w:t>
      </w:r>
      <w:r w:rsidR="00425FC4" w:rsidRPr="00493D0C">
        <w:rPr>
          <w:rFonts w:ascii="Times New Roman" w:hAnsi="Times New Roman" w:cs="Times New Roman"/>
          <w:color w:val="000000" w:themeColor="text1"/>
          <w:sz w:val="24"/>
          <w:szCs w:val="24"/>
          <w:lang w:val="hr-HR"/>
        </w:rPr>
        <w:t>1</w:t>
      </w:r>
      <w:r w:rsidR="00571795" w:rsidRPr="00493D0C">
        <w:rPr>
          <w:rFonts w:ascii="Times New Roman" w:hAnsi="Times New Roman" w:cs="Times New Roman"/>
          <w:color w:val="000000" w:themeColor="text1"/>
          <w:sz w:val="24"/>
          <w:szCs w:val="24"/>
          <w:lang w:val="hr-HR"/>
        </w:rPr>
        <w:t>2</w:t>
      </w:r>
      <w:r w:rsidRPr="00493D0C">
        <w:rPr>
          <w:rFonts w:ascii="Times New Roman" w:hAnsi="Times New Roman" w:cs="Times New Roman"/>
          <w:color w:val="000000" w:themeColor="text1"/>
          <w:sz w:val="24"/>
          <w:szCs w:val="24"/>
          <w:lang w:val="hr-HR"/>
        </w:rPr>
        <w:t xml:space="preserve">) </w:t>
      </w:r>
      <w:r w:rsidR="00A171AB" w:rsidRPr="00493D0C">
        <w:rPr>
          <w:rFonts w:ascii="Times New Roman" w:hAnsi="Times New Roman" w:cs="Times New Roman"/>
          <w:color w:val="000000" w:themeColor="text1"/>
          <w:sz w:val="24"/>
          <w:szCs w:val="24"/>
          <w:lang w:val="hr-HR"/>
        </w:rPr>
        <w:t>Ako se polažu na groblju Općine, prije radnje se provjerava pravo ukopa i kapacitet novog mjesta.</w:t>
      </w:r>
    </w:p>
    <w:p w14:paraId="1D327EFF"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(13) Iskopavanje umrle osobe iz groba može se odobriti nakon ispunjenja zakonskih i sanitarnih uvjeta te na temelju odluke nadležnog tijela.</w:t>
      </w:r>
    </w:p>
    <w:p w14:paraId="353EB1B0"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(14) Prijenos umrle osobe iz grobnice u drugo grobno mjesto može se odobriti bez obzira na protek vremena od dana ukopa do dana prijenosa pod uvjetom da je umrla osoba pokopana u kovinskom lijesu.</w:t>
      </w:r>
    </w:p>
    <w:p w14:paraId="4133777E"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(15) Prijenos urne može se odobriti bez obzira na protek vremena od dana ukopa.</w:t>
      </w:r>
    </w:p>
    <w:p w14:paraId="6E7BEC58" w14:textId="77777777" w:rsidR="00FC3BD6" w:rsidRPr="00493D0C" w:rsidRDefault="00FC3BD6" w:rsidP="00571795">
      <w:pPr>
        <w:pStyle w:val="Bezproreda"/>
        <w:jc w:val="both"/>
        <w:rPr>
          <w:rFonts w:ascii="Times New Roman" w:eastAsia="Times New Roman" w:hAnsi="Times New Roman" w:cs="Times New Roman"/>
          <w:color w:val="000000" w:themeColor="text1"/>
          <w:sz w:val="24"/>
          <w:szCs w:val="24"/>
          <w:lang w:val="pl-PL"/>
        </w:rPr>
      </w:pPr>
      <w:r w:rsidRPr="00493D0C">
        <w:rPr>
          <w:rFonts w:ascii="Times New Roman" w:eastAsia="Times New Roman" w:hAnsi="Times New Roman" w:cs="Times New Roman"/>
          <w:color w:val="000000" w:themeColor="text1"/>
          <w:sz w:val="24"/>
          <w:szCs w:val="24"/>
          <w:lang w:val="hr-HR"/>
        </w:rPr>
        <w:t>(16) Za prijenos umrle osobe potrebna je suglasnost svih Korisnika grobnog mjesta iz kojega se posmrtni ostaci premještaju i svih Korisnika grobnog mjesta u koje se posmrtni ostaci prenose.</w:t>
      </w:r>
    </w:p>
    <w:p w14:paraId="2326E86D" w14:textId="77777777" w:rsidR="00106CD3" w:rsidRPr="00493D0C" w:rsidRDefault="00000000"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(17) O radnji se sastavlja zapisnik koji potpisuju ovlaštena osoba Upravitelja i Izvođač, a po potrebi i podnositelj.</w:t>
      </w:r>
    </w:p>
    <w:p w14:paraId="26AF6C33" w14:textId="77777777" w:rsidR="00C630BB" w:rsidRPr="00493D0C" w:rsidRDefault="00106CD3" w:rsidP="00571795">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w:t>
      </w:r>
      <w:r w:rsidR="00571795" w:rsidRPr="00493D0C">
        <w:rPr>
          <w:rFonts w:ascii="Times New Roman" w:hAnsi="Times New Roman" w:cs="Times New Roman"/>
          <w:color w:val="000000" w:themeColor="text1"/>
          <w:sz w:val="24"/>
          <w:szCs w:val="24"/>
          <w:lang w:val="hr-HR"/>
        </w:rPr>
        <w:t>8</w:t>
      </w:r>
      <w:r w:rsidRPr="00493D0C">
        <w:rPr>
          <w:rFonts w:ascii="Times New Roman" w:hAnsi="Times New Roman" w:cs="Times New Roman"/>
          <w:color w:val="000000" w:themeColor="text1"/>
          <w:sz w:val="24"/>
          <w:szCs w:val="24"/>
          <w:lang w:val="hr-HR"/>
        </w:rPr>
        <w:t xml:space="preserve">) </w:t>
      </w:r>
      <w:r w:rsidR="00CE7F70" w:rsidRPr="00493D0C">
        <w:rPr>
          <w:rFonts w:ascii="Times New Roman" w:hAnsi="Times New Roman" w:cs="Times New Roman"/>
          <w:color w:val="000000" w:themeColor="text1"/>
          <w:sz w:val="24"/>
          <w:szCs w:val="24"/>
          <w:lang w:val="hr-HR"/>
        </w:rPr>
        <w:t>Po završetku ekshumacije i premještanja Upravitelj bez odgode ažurira podatke u grobnom očevidniku i registru umrlih osoba.</w:t>
      </w:r>
    </w:p>
    <w:p w14:paraId="32D6A8C2" w14:textId="77777777" w:rsidR="00106CD3" w:rsidRPr="00493D0C" w:rsidRDefault="00106CD3">
      <w:pPr>
        <w:keepNext/>
        <w:jc w:val="center"/>
        <w:rPr>
          <w:rFonts w:ascii="Times New Roman" w:hAnsi="Times New Roman" w:cs="Times New Roman"/>
          <w:b/>
          <w:color w:val="000000" w:themeColor="text1"/>
          <w:sz w:val="24"/>
          <w:szCs w:val="24"/>
          <w:lang w:val="pl-PL"/>
        </w:rPr>
      </w:pPr>
    </w:p>
    <w:p w14:paraId="7014F836"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2</w:t>
      </w:r>
      <w:r w:rsidR="00AA0DBE" w:rsidRPr="00493D0C">
        <w:rPr>
          <w:rFonts w:ascii="Times New Roman" w:hAnsi="Times New Roman" w:cs="Times New Roman"/>
          <w:b/>
          <w:color w:val="000000" w:themeColor="text1"/>
          <w:sz w:val="24"/>
          <w:szCs w:val="24"/>
          <w:lang w:val="hr-HR"/>
        </w:rPr>
        <w:t>2</w:t>
      </w:r>
      <w:r w:rsidRPr="00493D0C">
        <w:rPr>
          <w:rFonts w:ascii="Times New Roman" w:hAnsi="Times New Roman" w:cs="Times New Roman"/>
          <w:b/>
          <w:color w:val="000000" w:themeColor="text1"/>
          <w:sz w:val="24"/>
          <w:szCs w:val="24"/>
          <w:lang w:val="hr-HR"/>
        </w:rPr>
        <w:t>.</w:t>
      </w:r>
    </w:p>
    <w:p w14:paraId="6F83125F"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Produbljenje grobnog mjesta i vremenski razmaci ukopa</w:t>
      </w:r>
    </w:p>
    <w:p w14:paraId="1264AFF0" w14:textId="77777777" w:rsidR="00A171AB" w:rsidRPr="00493D0C" w:rsidRDefault="00000000"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Ukop u popunjena grobna mjesta može se obaviti nakon proteka najmanje 10 (deset) godina od posljednjeg ukopa, pod uvjetom da se posmrtni ostaci koji se nalaze u grobu mogu spustiti, odnosno presložiti u za to predviđeni prostor te da su ispunjeni uvjeti za produbljenje groba i sanitarni uvjeti.</w:t>
      </w:r>
    </w:p>
    <w:p w14:paraId="3BBE538B" w14:textId="77777777" w:rsidR="00A171AB" w:rsidRPr="00493D0C" w:rsidRDefault="00000000"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w:t>
      </w:r>
      <w:r w:rsidR="00A171AB" w:rsidRPr="00493D0C">
        <w:rPr>
          <w:rFonts w:ascii="Times New Roman" w:hAnsi="Times New Roman" w:cs="Times New Roman"/>
          <w:color w:val="000000" w:themeColor="text1"/>
          <w:sz w:val="24"/>
          <w:szCs w:val="24"/>
          <w:lang w:val="hr-HR"/>
        </w:rPr>
        <w:t>Ako je na grobnom mjestu izgrađena grobnica s više polica, koje se nakon ukopa na određeni način zatvaraju, to grobno mjesto smatra se popunjenim tek kada su popunjene sve police.</w:t>
      </w:r>
    </w:p>
    <w:p w14:paraId="0F97CEAB" w14:textId="77777777" w:rsidR="00C630BB" w:rsidRPr="00493D0C" w:rsidRDefault="00592C73"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Premještanje ostataka u grobnici radi oslobađanja mjesta može se obaviti nakon 20 (dvadeset) godina od ukopa, uz uvjete za sabiranje i zbrinjavanje posmrtnih ostataka.</w:t>
      </w:r>
    </w:p>
    <w:p w14:paraId="4DE0416C" w14:textId="77777777" w:rsidR="00592C73" w:rsidRPr="00493D0C" w:rsidRDefault="00000000"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Ukop prije isteka tih rokova moguć je kada nisu zauzeti svi predviđeni kapaciteti i kada to dopuštaju prostorno-tehnički i sanitarni uvjeti.</w:t>
      </w:r>
    </w:p>
    <w:p w14:paraId="2F3ABB21" w14:textId="77777777" w:rsidR="00592C73" w:rsidRPr="00493D0C" w:rsidRDefault="00592C73">
      <w:pPr>
        <w:rPr>
          <w:rFonts w:ascii="Times New Roman" w:hAnsi="Times New Roman" w:cs="Times New Roman"/>
          <w:color w:val="000000" w:themeColor="text1"/>
          <w:sz w:val="24"/>
          <w:szCs w:val="24"/>
          <w:lang w:val="hr-HR"/>
        </w:rPr>
      </w:pPr>
    </w:p>
    <w:p w14:paraId="7B29B43B"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2</w:t>
      </w:r>
      <w:r w:rsidR="00AA0DBE" w:rsidRPr="00493D0C">
        <w:rPr>
          <w:rFonts w:ascii="Times New Roman" w:hAnsi="Times New Roman" w:cs="Times New Roman"/>
          <w:b/>
          <w:color w:val="000000" w:themeColor="text1"/>
          <w:sz w:val="24"/>
          <w:szCs w:val="24"/>
          <w:lang w:val="hr-HR"/>
        </w:rPr>
        <w:t>3</w:t>
      </w:r>
      <w:r w:rsidRPr="00493D0C">
        <w:rPr>
          <w:rFonts w:ascii="Times New Roman" w:hAnsi="Times New Roman" w:cs="Times New Roman"/>
          <w:b/>
          <w:color w:val="000000" w:themeColor="text1"/>
          <w:sz w:val="24"/>
          <w:szCs w:val="24"/>
          <w:lang w:val="hr-HR"/>
        </w:rPr>
        <w:t>.</w:t>
      </w:r>
    </w:p>
    <w:p w14:paraId="09F43412"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Kremirani ostaci</w:t>
      </w:r>
    </w:p>
    <w:p w14:paraId="787E5B18" w14:textId="77777777" w:rsidR="00592C73" w:rsidRPr="00493D0C" w:rsidRDefault="00000000"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(1) </w:t>
      </w:r>
      <w:r w:rsidR="00592C73" w:rsidRPr="00493D0C">
        <w:rPr>
          <w:rFonts w:ascii="Times New Roman" w:hAnsi="Times New Roman" w:cs="Times New Roman"/>
          <w:color w:val="000000" w:themeColor="text1"/>
          <w:sz w:val="24"/>
          <w:szCs w:val="24"/>
          <w:lang w:val="hr-HR"/>
        </w:rPr>
        <w:t>Kremirani posmrtni ostaci polažu se u urnu.</w:t>
      </w:r>
    </w:p>
    <w:p w14:paraId="2279AFA4" w14:textId="77777777" w:rsidR="00592C73" w:rsidRPr="00493D0C" w:rsidRDefault="00592C73"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Urne se mogu polagati u kazete za urne, </w:t>
      </w:r>
      <w:proofErr w:type="spellStart"/>
      <w:r w:rsidRPr="00493D0C">
        <w:rPr>
          <w:rFonts w:ascii="Times New Roman" w:hAnsi="Times New Roman" w:cs="Times New Roman"/>
          <w:color w:val="000000" w:themeColor="text1"/>
          <w:sz w:val="24"/>
          <w:szCs w:val="24"/>
          <w:lang w:val="hr-HR"/>
        </w:rPr>
        <w:t>kolumbarij</w:t>
      </w:r>
      <w:proofErr w:type="spellEnd"/>
      <w:r w:rsidRPr="00493D0C">
        <w:rPr>
          <w:rFonts w:ascii="Times New Roman" w:hAnsi="Times New Roman" w:cs="Times New Roman"/>
          <w:color w:val="000000" w:themeColor="text1"/>
          <w:sz w:val="24"/>
          <w:szCs w:val="24"/>
          <w:lang w:val="hr-HR"/>
        </w:rPr>
        <w:t>, nišu, grob ili grobnicu ako to dopuštaju prostorno-tehnički uvjeti i položajni plan.</w:t>
      </w:r>
    </w:p>
    <w:p w14:paraId="3153ED3D" w14:textId="77777777" w:rsidR="00106CD3" w:rsidRPr="00493D0C" w:rsidRDefault="00000000"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(3) Prosipanje kremiranih posmrtnih ostataka dopušteno je samo na posebno određenom i uređenom mjestu unutar groblja. Dok takvo mjesto nije određeno i uređeno, prosipanje na grobljima Općine nije dopušteno.</w:t>
      </w:r>
    </w:p>
    <w:p w14:paraId="7BC0FBA6" w14:textId="77777777" w:rsidR="00592C73" w:rsidRPr="00493D0C" w:rsidRDefault="00106CD3" w:rsidP="00106CD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(4) </w:t>
      </w:r>
      <w:r w:rsidR="00592C73" w:rsidRPr="00493D0C">
        <w:rPr>
          <w:rFonts w:ascii="Times New Roman" w:hAnsi="Times New Roman" w:cs="Times New Roman"/>
          <w:color w:val="000000" w:themeColor="text1"/>
          <w:sz w:val="24"/>
          <w:szCs w:val="24"/>
          <w:lang w:val="hr-HR"/>
        </w:rPr>
        <w:t>Upravitelj određuje vrijeme i način prosipanja te ga evidentira uz poštovanje dostojanstva umrle osobe.</w:t>
      </w:r>
    </w:p>
    <w:p w14:paraId="3582FBE0" w14:textId="77777777" w:rsidR="003E4BEC" w:rsidRPr="00493D0C" w:rsidRDefault="003E4BEC" w:rsidP="00592C73">
      <w:pPr>
        <w:rPr>
          <w:rFonts w:ascii="Times New Roman" w:hAnsi="Times New Roman" w:cs="Times New Roman"/>
          <w:b/>
          <w:bCs/>
          <w:color w:val="000000" w:themeColor="text1"/>
          <w:sz w:val="24"/>
          <w:szCs w:val="24"/>
          <w:lang w:val="hr-HR"/>
        </w:rPr>
      </w:pPr>
    </w:p>
    <w:p w14:paraId="7D05A1DA" w14:textId="77777777" w:rsidR="00106CD3" w:rsidRPr="00493D0C" w:rsidRDefault="00000000" w:rsidP="003E4BEC">
      <w:pPr>
        <w:rPr>
          <w:rFonts w:ascii="Times New Roman" w:hAnsi="Times New Roman" w:cs="Times New Roman"/>
          <w:b/>
          <w:bCs/>
          <w:color w:val="000000" w:themeColor="text1"/>
          <w:sz w:val="24"/>
          <w:szCs w:val="24"/>
          <w:lang w:val="sv-FI"/>
        </w:rPr>
      </w:pPr>
      <w:r w:rsidRPr="00493D0C">
        <w:rPr>
          <w:rFonts w:ascii="Times New Roman" w:hAnsi="Times New Roman" w:cs="Times New Roman"/>
          <w:b/>
          <w:bCs/>
          <w:color w:val="000000" w:themeColor="text1"/>
          <w:sz w:val="24"/>
          <w:szCs w:val="24"/>
          <w:lang w:val="hr-HR"/>
        </w:rPr>
        <w:t>IV. ODRŽAVANJE I RADOVI</w:t>
      </w:r>
    </w:p>
    <w:p w14:paraId="342C6DE8"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Članak 2</w:t>
      </w:r>
      <w:r w:rsidR="00AA0DBE" w:rsidRPr="00493D0C">
        <w:rPr>
          <w:rFonts w:ascii="Times New Roman" w:hAnsi="Times New Roman" w:cs="Times New Roman"/>
          <w:b/>
          <w:color w:val="000000" w:themeColor="text1"/>
          <w:sz w:val="24"/>
          <w:szCs w:val="24"/>
          <w:lang w:val="hr-HR"/>
        </w:rPr>
        <w:t>4</w:t>
      </w:r>
      <w:r w:rsidRPr="00493D0C">
        <w:rPr>
          <w:rFonts w:ascii="Times New Roman" w:hAnsi="Times New Roman" w:cs="Times New Roman"/>
          <w:b/>
          <w:color w:val="000000" w:themeColor="text1"/>
          <w:sz w:val="24"/>
          <w:szCs w:val="24"/>
          <w:lang w:val="hr-HR"/>
        </w:rPr>
        <w:t>.</w:t>
      </w:r>
    </w:p>
    <w:p w14:paraId="27812B5C"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Održavanje groblja i otpad</w:t>
      </w:r>
    </w:p>
    <w:p w14:paraId="2169263D" w14:textId="77777777" w:rsidR="000D121F" w:rsidRPr="00493D0C" w:rsidRDefault="000D121F" w:rsidP="000C53DB">
      <w:pPr>
        <w:spacing w:after="0" w:line="240" w:lineRule="auto"/>
        <w:jc w:val="both"/>
        <w:rPr>
          <w:rFonts w:ascii="Times New Roman" w:eastAsia="Times New Roman" w:hAnsi="Times New Roman" w:cs="Times New Roman"/>
          <w:color w:val="000000" w:themeColor="text1"/>
          <w:sz w:val="24"/>
          <w:szCs w:val="24"/>
          <w:lang w:val="hr-HR"/>
        </w:rPr>
      </w:pPr>
      <w:r w:rsidRPr="00493D0C">
        <w:rPr>
          <w:rFonts w:ascii="Times New Roman" w:eastAsia="Times New Roman" w:hAnsi="Times New Roman" w:cs="Times New Roman"/>
          <w:color w:val="000000" w:themeColor="text1"/>
          <w:sz w:val="24"/>
          <w:szCs w:val="24"/>
          <w:lang w:val="hr-HR"/>
        </w:rPr>
        <w:t>(1) Upravitelj je dužan kontinuirano uređivati i održavati ograđeni prostor zemljišta na kojem se nalaze grobna mjesta, putovi, staze, zelene površine, drveće, grmlje, mrtvačnice, prostorije za ispraćaj umrlih i ostali objekti koji služe potrebama groblja.</w:t>
      </w:r>
    </w:p>
    <w:p w14:paraId="59ECC661" w14:textId="77777777" w:rsidR="000D121F" w:rsidRPr="00493D0C" w:rsidRDefault="000D121F" w:rsidP="000C53DB">
      <w:pPr>
        <w:spacing w:after="0" w:line="240" w:lineRule="auto"/>
        <w:jc w:val="both"/>
        <w:rPr>
          <w:rFonts w:ascii="Times New Roman" w:eastAsia="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Održavanje groblja obavlja se u skladu s tehničkim i sanitarnim propisima, pravilima o zaštiti okoliša te krajobraznim i estetskim vrijednostima.</w:t>
      </w:r>
    </w:p>
    <w:p w14:paraId="6B83575E" w14:textId="77777777" w:rsidR="000C53DB" w:rsidRPr="00493D0C" w:rsidRDefault="00000000" w:rsidP="000C53DB">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Na groblju se osiguravaju mjesta i spremnici za odvojeno prikupljanje organskog i ostalog otpada.</w:t>
      </w:r>
    </w:p>
    <w:p w14:paraId="28BBB313" w14:textId="77777777" w:rsidR="00C630BB" w:rsidRPr="00493D0C" w:rsidRDefault="000D121F" w:rsidP="000C53DB">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Korisnici i izvođači dužni su otpad odložiti na označena mjesta.</w:t>
      </w:r>
    </w:p>
    <w:p w14:paraId="43D1B88B" w14:textId="77777777" w:rsidR="0050351D" w:rsidRPr="00493D0C" w:rsidRDefault="0050351D" w:rsidP="000C53DB">
      <w:pPr>
        <w:jc w:val="both"/>
        <w:rPr>
          <w:rFonts w:ascii="Times New Roman" w:hAnsi="Times New Roman" w:cs="Times New Roman"/>
          <w:color w:val="000000" w:themeColor="text1"/>
          <w:sz w:val="24"/>
          <w:szCs w:val="24"/>
          <w:lang w:val="hr-HR"/>
        </w:rPr>
      </w:pPr>
    </w:p>
    <w:p w14:paraId="5FA181C3" w14:textId="77777777" w:rsidR="0050351D" w:rsidRPr="00493D0C" w:rsidRDefault="0050351D" w:rsidP="007B28BD">
      <w:pPr>
        <w:jc w:val="center"/>
        <w:rPr>
          <w:rFonts w:ascii="Times New Roman" w:hAnsi="Times New Roman" w:cs="Times New Roman"/>
          <w:b/>
          <w:bCs/>
          <w:color w:val="000000" w:themeColor="text1"/>
          <w:sz w:val="24"/>
          <w:szCs w:val="24"/>
          <w:lang w:val="hr-HR"/>
        </w:rPr>
      </w:pPr>
      <w:r w:rsidRPr="00493D0C">
        <w:rPr>
          <w:rFonts w:ascii="Times New Roman" w:hAnsi="Times New Roman" w:cs="Times New Roman"/>
          <w:b/>
          <w:bCs/>
          <w:color w:val="000000" w:themeColor="text1"/>
          <w:sz w:val="24"/>
          <w:szCs w:val="24"/>
          <w:lang w:val="hr-HR"/>
        </w:rPr>
        <w:t>Članak 2</w:t>
      </w:r>
      <w:r w:rsidR="007B28BD" w:rsidRPr="00493D0C">
        <w:rPr>
          <w:rFonts w:ascii="Times New Roman" w:hAnsi="Times New Roman" w:cs="Times New Roman"/>
          <w:b/>
          <w:bCs/>
          <w:color w:val="000000" w:themeColor="text1"/>
          <w:sz w:val="24"/>
          <w:szCs w:val="24"/>
          <w:lang w:val="hr-HR"/>
        </w:rPr>
        <w:t>5</w:t>
      </w:r>
      <w:r w:rsidRPr="00493D0C">
        <w:rPr>
          <w:rFonts w:ascii="Times New Roman" w:hAnsi="Times New Roman" w:cs="Times New Roman"/>
          <w:b/>
          <w:bCs/>
          <w:color w:val="000000" w:themeColor="text1"/>
          <w:sz w:val="24"/>
          <w:szCs w:val="24"/>
          <w:lang w:val="hr-HR"/>
        </w:rPr>
        <w:t>.</w:t>
      </w:r>
    </w:p>
    <w:p w14:paraId="51FC0ACD" w14:textId="77777777" w:rsidR="0050351D" w:rsidRPr="00493D0C" w:rsidRDefault="0050351D" w:rsidP="007B28BD">
      <w:pPr>
        <w:jc w:val="center"/>
        <w:rPr>
          <w:rFonts w:ascii="Times New Roman" w:hAnsi="Times New Roman" w:cs="Times New Roman"/>
          <w:b/>
          <w:bCs/>
          <w:i/>
          <w:iCs/>
          <w:color w:val="000000" w:themeColor="text1"/>
          <w:sz w:val="24"/>
          <w:szCs w:val="24"/>
          <w:lang w:val="hr-HR"/>
        </w:rPr>
      </w:pPr>
      <w:r w:rsidRPr="00493D0C">
        <w:rPr>
          <w:rFonts w:ascii="Times New Roman" w:hAnsi="Times New Roman" w:cs="Times New Roman"/>
          <w:b/>
          <w:bCs/>
          <w:i/>
          <w:iCs/>
          <w:color w:val="000000" w:themeColor="text1"/>
          <w:sz w:val="24"/>
          <w:szCs w:val="24"/>
          <w:lang w:val="hr-HR"/>
        </w:rPr>
        <w:t>Vrijeme ukopa</w:t>
      </w:r>
    </w:p>
    <w:p w14:paraId="4D374911" w14:textId="77777777" w:rsidR="0050351D" w:rsidRPr="00493D0C" w:rsidRDefault="0050351D" w:rsidP="007B28BD">
      <w:pPr>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Vrijeme ukopa određuje se Odlukom o ponašanju na groblju koju donosi Upravitelj.</w:t>
      </w:r>
    </w:p>
    <w:p w14:paraId="5CFAEEE9" w14:textId="77777777" w:rsidR="000C53DB" w:rsidRPr="00493D0C" w:rsidRDefault="000C53DB">
      <w:pPr>
        <w:keepNext/>
        <w:jc w:val="center"/>
        <w:rPr>
          <w:rFonts w:ascii="Times New Roman" w:hAnsi="Times New Roman" w:cs="Times New Roman"/>
          <w:b/>
          <w:color w:val="000000" w:themeColor="text1"/>
          <w:sz w:val="24"/>
          <w:szCs w:val="24"/>
          <w:lang w:val="hr-HR"/>
        </w:rPr>
      </w:pPr>
    </w:p>
    <w:p w14:paraId="21AC4367"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2</w:t>
      </w:r>
      <w:r w:rsidR="007B28BD" w:rsidRPr="00493D0C">
        <w:rPr>
          <w:rFonts w:ascii="Times New Roman" w:hAnsi="Times New Roman" w:cs="Times New Roman"/>
          <w:b/>
          <w:color w:val="000000" w:themeColor="text1"/>
          <w:sz w:val="24"/>
          <w:szCs w:val="24"/>
          <w:lang w:val="hr-HR"/>
        </w:rPr>
        <w:t>6</w:t>
      </w:r>
      <w:r w:rsidRPr="00493D0C">
        <w:rPr>
          <w:rFonts w:ascii="Times New Roman" w:hAnsi="Times New Roman" w:cs="Times New Roman"/>
          <w:b/>
          <w:color w:val="000000" w:themeColor="text1"/>
          <w:sz w:val="24"/>
          <w:szCs w:val="24"/>
          <w:lang w:val="hr-HR"/>
        </w:rPr>
        <w:t>.</w:t>
      </w:r>
    </w:p>
    <w:p w14:paraId="68A28954"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Obveze korisnika</w:t>
      </w:r>
    </w:p>
    <w:p w14:paraId="3E7B3D39" w14:textId="77777777" w:rsidR="00C630BB" w:rsidRPr="00493D0C" w:rsidRDefault="00000000" w:rsidP="000C53D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(1) Korisnik </w:t>
      </w:r>
      <w:r w:rsidR="000D121F" w:rsidRPr="00493D0C">
        <w:rPr>
          <w:rFonts w:ascii="Times New Roman" w:hAnsi="Times New Roman" w:cs="Times New Roman"/>
          <w:color w:val="000000" w:themeColor="text1"/>
          <w:sz w:val="24"/>
          <w:szCs w:val="24"/>
          <w:lang w:val="hr-HR"/>
        </w:rPr>
        <w:t xml:space="preserve">o svome trošku </w:t>
      </w:r>
      <w:r w:rsidRPr="00493D0C">
        <w:rPr>
          <w:rFonts w:ascii="Times New Roman" w:hAnsi="Times New Roman" w:cs="Times New Roman"/>
          <w:color w:val="000000" w:themeColor="text1"/>
          <w:sz w:val="24"/>
          <w:szCs w:val="24"/>
          <w:lang w:val="hr-HR"/>
        </w:rPr>
        <w:t>uređuje, čisti i održava grobno mjesto i prostor oko njega bez ugrožavanja sigurnosti, stabilnosti susjednih mjesta i cjelokupnog izgleda groblja</w:t>
      </w:r>
      <w:r w:rsidR="000D121F" w:rsidRPr="00493D0C">
        <w:rPr>
          <w:rFonts w:ascii="Times New Roman" w:hAnsi="Times New Roman" w:cs="Times New Roman"/>
          <w:color w:val="000000" w:themeColor="text1"/>
          <w:sz w:val="24"/>
          <w:szCs w:val="24"/>
          <w:lang w:val="hr-HR"/>
        </w:rPr>
        <w:t>,</w:t>
      </w:r>
      <w:r w:rsidRPr="00493D0C">
        <w:rPr>
          <w:rFonts w:ascii="Times New Roman" w:hAnsi="Times New Roman" w:cs="Times New Roman"/>
          <w:color w:val="000000" w:themeColor="text1"/>
          <w:sz w:val="24"/>
          <w:szCs w:val="24"/>
          <w:lang w:val="hr-HR"/>
        </w:rPr>
        <w:t xml:space="preserve"> redovito plaća </w:t>
      </w:r>
      <w:r w:rsidR="000D121F" w:rsidRPr="00493D0C">
        <w:rPr>
          <w:rFonts w:ascii="Times New Roman" w:hAnsi="Times New Roman" w:cs="Times New Roman"/>
          <w:color w:val="000000" w:themeColor="text1"/>
          <w:sz w:val="24"/>
          <w:szCs w:val="24"/>
          <w:lang w:val="hr-HR"/>
        </w:rPr>
        <w:t xml:space="preserve">godišnju grobnu </w:t>
      </w:r>
      <w:r w:rsidRPr="00493D0C">
        <w:rPr>
          <w:rFonts w:ascii="Times New Roman" w:hAnsi="Times New Roman" w:cs="Times New Roman"/>
          <w:color w:val="000000" w:themeColor="text1"/>
          <w:sz w:val="24"/>
          <w:szCs w:val="24"/>
          <w:lang w:val="hr-HR"/>
        </w:rPr>
        <w:t xml:space="preserve">naknadu, poštuje </w:t>
      </w:r>
      <w:r w:rsidR="000C53DB" w:rsidRPr="00493D0C">
        <w:rPr>
          <w:rFonts w:ascii="Times New Roman" w:hAnsi="Times New Roman" w:cs="Times New Roman"/>
          <w:color w:val="000000" w:themeColor="text1"/>
          <w:sz w:val="24"/>
          <w:szCs w:val="24"/>
          <w:lang w:val="hr-HR"/>
        </w:rPr>
        <w:t>O</w:t>
      </w:r>
      <w:r w:rsidRPr="00493D0C">
        <w:rPr>
          <w:rFonts w:ascii="Times New Roman" w:hAnsi="Times New Roman" w:cs="Times New Roman"/>
          <w:color w:val="000000" w:themeColor="text1"/>
          <w:sz w:val="24"/>
          <w:szCs w:val="24"/>
          <w:lang w:val="hr-HR"/>
        </w:rPr>
        <w:t>dluku o ponašanju</w:t>
      </w:r>
      <w:r w:rsidR="000D121F" w:rsidRPr="00493D0C">
        <w:rPr>
          <w:rFonts w:ascii="Times New Roman" w:hAnsi="Times New Roman" w:cs="Times New Roman"/>
          <w:color w:val="000000" w:themeColor="text1"/>
          <w:sz w:val="24"/>
          <w:szCs w:val="24"/>
          <w:lang w:val="hr-HR"/>
        </w:rPr>
        <w:t xml:space="preserve"> na groblju</w:t>
      </w:r>
      <w:r w:rsidRPr="00493D0C">
        <w:rPr>
          <w:rFonts w:ascii="Times New Roman" w:hAnsi="Times New Roman" w:cs="Times New Roman"/>
          <w:color w:val="000000" w:themeColor="text1"/>
          <w:sz w:val="24"/>
          <w:szCs w:val="24"/>
          <w:lang w:val="hr-HR"/>
        </w:rPr>
        <w:t xml:space="preserve"> i prijavljuje </w:t>
      </w:r>
      <w:r w:rsidR="000C53DB" w:rsidRPr="00493D0C">
        <w:rPr>
          <w:rFonts w:ascii="Times New Roman" w:hAnsi="Times New Roman" w:cs="Times New Roman"/>
          <w:color w:val="000000" w:themeColor="text1"/>
          <w:sz w:val="24"/>
          <w:szCs w:val="24"/>
          <w:lang w:val="hr-HR"/>
        </w:rPr>
        <w:t xml:space="preserve">sve </w:t>
      </w:r>
      <w:r w:rsidRPr="00493D0C">
        <w:rPr>
          <w:rFonts w:ascii="Times New Roman" w:hAnsi="Times New Roman" w:cs="Times New Roman"/>
          <w:color w:val="000000" w:themeColor="text1"/>
          <w:sz w:val="24"/>
          <w:szCs w:val="24"/>
          <w:lang w:val="hr-HR"/>
        </w:rPr>
        <w:t>promjene podataka</w:t>
      </w:r>
      <w:r w:rsidR="000D121F" w:rsidRPr="00493D0C">
        <w:rPr>
          <w:rFonts w:ascii="Times New Roman" w:hAnsi="Times New Roman" w:cs="Times New Roman"/>
          <w:color w:val="000000" w:themeColor="text1"/>
          <w:sz w:val="24"/>
          <w:szCs w:val="24"/>
          <w:lang w:val="hr-HR"/>
        </w:rPr>
        <w:t xml:space="preserve"> Upravitelju</w:t>
      </w:r>
      <w:r w:rsidRPr="00493D0C">
        <w:rPr>
          <w:rFonts w:ascii="Times New Roman" w:hAnsi="Times New Roman" w:cs="Times New Roman"/>
          <w:color w:val="000000" w:themeColor="text1"/>
          <w:sz w:val="24"/>
          <w:szCs w:val="24"/>
          <w:lang w:val="hr-HR"/>
        </w:rPr>
        <w:t>.</w:t>
      </w:r>
    </w:p>
    <w:p w14:paraId="52710301"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Pri označavanju imena i godina rođenja i smrti ukopanih osoba korisnik je dužan postupati u skladu s člankom 32. stavkom 3. ove Odluke.</w:t>
      </w:r>
    </w:p>
    <w:p w14:paraId="2BBC0ED8" w14:textId="77777777" w:rsidR="000C53DB" w:rsidRPr="00493D0C" w:rsidRDefault="000C53DB" w:rsidP="000C53DB">
      <w:pPr>
        <w:pStyle w:val="Bezproreda"/>
        <w:jc w:val="both"/>
        <w:rPr>
          <w:rFonts w:ascii="Times New Roman" w:hAnsi="Times New Roman" w:cs="Times New Roman"/>
          <w:color w:val="000000" w:themeColor="text1"/>
          <w:sz w:val="24"/>
          <w:szCs w:val="24"/>
          <w:lang w:val="hr-HR"/>
        </w:rPr>
      </w:pPr>
    </w:p>
    <w:p w14:paraId="689243AA" w14:textId="77777777" w:rsidR="00C630BB" w:rsidRPr="00493D0C" w:rsidRDefault="00000000" w:rsidP="000C53DB">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2</w:t>
      </w:r>
      <w:r w:rsidR="007B28BD" w:rsidRPr="00493D0C">
        <w:rPr>
          <w:rFonts w:ascii="Times New Roman" w:hAnsi="Times New Roman" w:cs="Times New Roman"/>
          <w:b/>
          <w:color w:val="000000" w:themeColor="text1"/>
          <w:sz w:val="24"/>
          <w:szCs w:val="24"/>
          <w:lang w:val="hr-HR"/>
        </w:rPr>
        <w:t>7</w:t>
      </w:r>
      <w:r w:rsidRPr="00493D0C">
        <w:rPr>
          <w:rFonts w:ascii="Times New Roman" w:hAnsi="Times New Roman" w:cs="Times New Roman"/>
          <w:b/>
          <w:color w:val="000000" w:themeColor="text1"/>
          <w:sz w:val="24"/>
          <w:szCs w:val="24"/>
          <w:lang w:val="hr-HR"/>
        </w:rPr>
        <w:t>.</w:t>
      </w:r>
    </w:p>
    <w:p w14:paraId="4E3AD0BC" w14:textId="77777777" w:rsidR="00C630BB" w:rsidRPr="00493D0C" w:rsidRDefault="00000000" w:rsidP="000C53DB">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Neodržavano</w:t>
      </w:r>
      <w:r w:rsidR="007D2D8D" w:rsidRPr="00493D0C">
        <w:rPr>
          <w:rFonts w:ascii="Times New Roman" w:hAnsi="Times New Roman" w:cs="Times New Roman"/>
          <w:b/>
          <w:i/>
          <w:iCs/>
          <w:color w:val="000000" w:themeColor="text1"/>
          <w:sz w:val="24"/>
          <w:szCs w:val="24"/>
          <w:lang w:val="hr-HR"/>
        </w:rPr>
        <w:t xml:space="preserve"> grobno</w:t>
      </w:r>
      <w:r w:rsidRPr="00493D0C">
        <w:rPr>
          <w:rFonts w:ascii="Times New Roman" w:hAnsi="Times New Roman" w:cs="Times New Roman"/>
          <w:b/>
          <w:i/>
          <w:iCs/>
          <w:color w:val="000000" w:themeColor="text1"/>
          <w:sz w:val="24"/>
          <w:szCs w:val="24"/>
          <w:lang w:val="hr-HR"/>
        </w:rPr>
        <w:t xml:space="preserve"> mjesto</w:t>
      </w:r>
    </w:p>
    <w:p w14:paraId="41669F6D" w14:textId="77777777" w:rsidR="000D121F" w:rsidRPr="00493D0C" w:rsidRDefault="000D121F" w:rsidP="000C53D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Po saznanju da se grobno mjesto ne održava, Upravitelj u roku od 30 (trideset) dana odlukom nalaže Korisniku uređenje grobnog mjesta.</w:t>
      </w:r>
    </w:p>
    <w:p w14:paraId="18FEFE5A" w14:textId="77777777" w:rsidR="00C630BB" w:rsidRPr="00493D0C" w:rsidRDefault="000D121F" w:rsidP="000C53DB">
      <w:pPr>
        <w:pStyle w:val="Bezproreda"/>
        <w:jc w:val="both"/>
        <w:rPr>
          <w:rFonts w:ascii="Times New Roman" w:eastAsia="Times New Roman" w:hAnsi="Times New Roman" w:cs="Times New Roman"/>
          <w:bCs/>
          <w:color w:val="000000" w:themeColor="text1"/>
          <w:sz w:val="24"/>
          <w:szCs w:val="24"/>
          <w:lang w:val="hr-HR" w:eastAsia="ar-SA"/>
        </w:rPr>
      </w:pPr>
      <w:r w:rsidRPr="00493D0C">
        <w:rPr>
          <w:rFonts w:ascii="Times New Roman" w:hAnsi="Times New Roman" w:cs="Times New Roman"/>
          <w:color w:val="000000" w:themeColor="text1"/>
          <w:sz w:val="24"/>
          <w:szCs w:val="24"/>
          <w:lang w:val="hr-HR"/>
        </w:rPr>
        <w:t xml:space="preserve">(2) </w:t>
      </w:r>
      <w:r w:rsidRPr="00493D0C">
        <w:rPr>
          <w:rFonts w:ascii="Times New Roman" w:eastAsia="Times New Roman" w:hAnsi="Times New Roman" w:cs="Times New Roman"/>
          <w:bCs/>
          <w:color w:val="000000" w:themeColor="text1"/>
          <w:sz w:val="24"/>
          <w:szCs w:val="24"/>
          <w:lang w:val="hr-HR" w:eastAsia="ar-SA"/>
        </w:rPr>
        <w:t xml:space="preserve">Korisnik </w:t>
      </w:r>
      <w:r w:rsidR="000C53DB" w:rsidRPr="00493D0C">
        <w:rPr>
          <w:rFonts w:ascii="Times New Roman" w:eastAsia="Times New Roman" w:hAnsi="Times New Roman" w:cs="Times New Roman"/>
          <w:bCs/>
          <w:color w:val="000000" w:themeColor="text1"/>
          <w:sz w:val="24"/>
          <w:szCs w:val="24"/>
          <w:lang w:val="hr-HR" w:eastAsia="ar-SA"/>
        </w:rPr>
        <w:t>je</w:t>
      </w:r>
      <w:r w:rsidRPr="00493D0C">
        <w:rPr>
          <w:rFonts w:ascii="Times New Roman" w:eastAsia="Times New Roman" w:hAnsi="Times New Roman" w:cs="Times New Roman"/>
          <w:bCs/>
          <w:color w:val="000000" w:themeColor="text1"/>
          <w:sz w:val="24"/>
          <w:szCs w:val="24"/>
          <w:lang w:val="hr-HR" w:eastAsia="ar-SA"/>
        </w:rPr>
        <w:t xml:space="preserve"> obvezan postupiti po nalogu Upravitelja u roku od 15 (petnaest) dana od dana zaprimanja odluke.</w:t>
      </w:r>
    </w:p>
    <w:p w14:paraId="09708FCD" w14:textId="77777777" w:rsidR="00F25658" w:rsidRPr="00493D0C" w:rsidRDefault="00000000" w:rsidP="000C53D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Ako Korisnik ne postupi u roku iz stavka 2. ovoga članka, Upravitelj će u daljnjem roku od 30 (trideset) dana od isteka toga roka samostalno urediti grobno mjesto na trošak Korisnika.</w:t>
      </w:r>
    </w:p>
    <w:p w14:paraId="3E495B6D" w14:textId="77777777" w:rsidR="000D121F" w:rsidRPr="00493D0C" w:rsidRDefault="000D121F" w:rsidP="000C53DB">
      <w:pPr>
        <w:pStyle w:val="Bezproreda"/>
        <w:jc w:val="both"/>
        <w:rPr>
          <w:rFonts w:ascii="Times New Roman" w:eastAsia="Times New Roman" w:hAnsi="Times New Roman" w:cs="Times New Roman"/>
          <w:bCs/>
          <w:color w:val="000000" w:themeColor="text1"/>
          <w:sz w:val="24"/>
          <w:szCs w:val="24"/>
          <w:lang w:val="hr-HR" w:eastAsia="ar-SA"/>
        </w:rPr>
      </w:pPr>
      <w:r w:rsidRPr="00493D0C">
        <w:rPr>
          <w:rFonts w:ascii="Times New Roman" w:hAnsi="Times New Roman" w:cs="Times New Roman"/>
          <w:color w:val="000000" w:themeColor="text1"/>
          <w:sz w:val="24"/>
          <w:szCs w:val="24"/>
          <w:lang w:val="hr-HR"/>
        </w:rPr>
        <w:t xml:space="preserve">(4) </w:t>
      </w:r>
      <w:r w:rsidRPr="00493D0C">
        <w:rPr>
          <w:rFonts w:ascii="Times New Roman" w:eastAsia="Times New Roman" w:hAnsi="Times New Roman" w:cs="Times New Roman"/>
          <w:bCs/>
          <w:color w:val="000000" w:themeColor="text1"/>
          <w:sz w:val="24"/>
          <w:szCs w:val="24"/>
          <w:lang w:val="hr-HR" w:eastAsia="ar-SA"/>
        </w:rPr>
        <w:t xml:space="preserve">Ako se uređenje grobnog mjesta odnosi na radove većeg obujma ili radove za koje je potrebno prethodno ishoditi suglasnosti nadležnih tijela, </w:t>
      </w:r>
      <w:r w:rsidR="00983224" w:rsidRPr="00493D0C">
        <w:rPr>
          <w:rFonts w:ascii="Times New Roman" w:eastAsia="Times New Roman" w:hAnsi="Times New Roman" w:cs="Times New Roman"/>
          <w:bCs/>
          <w:color w:val="000000" w:themeColor="text1"/>
          <w:sz w:val="24"/>
          <w:szCs w:val="24"/>
          <w:lang w:val="hr-HR" w:eastAsia="ar-SA"/>
        </w:rPr>
        <w:t>K</w:t>
      </w:r>
      <w:r w:rsidRPr="00493D0C">
        <w:rPr>
          <w:rFonts w:ascii="Times New Roman" w:eastAsia="Times New Roman" w:hAnsi="Times New Roman" w:cs="Times New Roman"/>
          <w:bCs/>
          <w:color w:val="000000" w:themeColor="text1"/>
          <w:sz w:val="24"/>
          <w:szCs w:val="24"/>
          <w:lang w:val="hr-HR" w:eastAsia="ar-SA"/>
        </w:rPr>
        <w:t xml:space="preserve">orisnik </w:t>
      </w:r>
      <w:r w:rsidR="00983224" w:rsidRPr="00493D0C">
        <w:rPr>
          <w:rFonts w:ascii="Times New Roman" w:eastAsia="Times New Roman" w:hAnsi="Times New Roman" w:cs="Times New Roman"/>
          <w:bCs/>
          <w:color w:val="000000" w:themeColor="text1"/>
          <w:sz w:val="24"/>
          <w:szCs w:val="24"/>
          <w:lang w:val="hr-HR" w:eastAsia="ar-SA"/>
        </w:rPr>
        <w:t xml:space="preserve">je </w:t>
      </w:r>
      <w:r w:rsidRPr="00493D0C">
        <w:rPr>
          <w:rFonts w:ascii="Times New Roman" w:eastAsia="Times New Roman" w:hAnsi="Times New Roman" w:cs="Times New Roman"/>
          <w:bCs/>
          <w:color w:val="000000" w:themeColor="text1"/>
          <w:sz w:val="24"/>
          <w:szCs w:val="24"/>
          <w:lang w:val="hr-HR" w:eastAsia="ar-SA"/>
        </w:rPr>
        <w:t xml:space="preserve">obvezan postupiti po </w:t>
      </w:r>
      <w:r w:rsidR="00983224" w:rsidRPr="00493D0C">
        <w:rPr>
          <w:rFonts w:ascii="Times New Roman" w:eastAsia="Times New Roman" w:hAnsi="Times New Roman" w:cs="Times New Roman"/>
          <w:bCs/>
          <w:color w:val="000000" w:themeColor="text1"/>
          <w:sz w:val="24"/>
          <w:szCs w:val="24"/>
          <w:lang w:val="hr-HR" w:eastAsia="ar-SA"/>
        </w:rPr>
        <w:t>n</w:t>
      </w:r>
      <w:r w:rsidRPr="00493D0C">
        <w:rPr>
          <w:rFonts w:ascii="Times New Roman" w:eastAsia="Times New Roman" w:hAnsi="Times New Roman" w:cs="Times New Roman"/>
          <w:bCs/>
          <w:color w:val="000000" w:themeColor="text1"/>
          <w:sz w:val="24"/>
          <w:szCs w:val="24"/>
          <w:lang w:val="hr-HR" w:eastAsia="ar-SA"/>
        </w:rPr>
        <w:t xml:space="preserve">alogu iz stavka </w:t>
      </w:r>
      <w:r w:rsidR="00983224" w:rsidRPr="00493D0C">
        <w:rPr>
          <w:rFonts w:ascii="Times New Roman" w:eastAsia="Times New Roman" w:hAnsi="Times New Roman" w:cs="Times New Roman"/>
          <w:bCs/>
          <w:color w:val="000000" w:themeColor="text1"/>
          <w:sz w:val="24"/>
          <w:szCs w:val="24"/>
          <w:lang w:val="hr-HR" w:eastAsia="ar-SA"/>
        </w:rPr>
        <w:t>1</w:t>
      </w:r>
      <w:r w:rsidRPr="00493D0C">
        <w:rPr>
          <w:rFonts w:ascii="Times New Roman" w:eastAsia="Times New Roman" w:hAnsi="Times New Roman" w:cs="Times New Roman"/>
          <w:bCs/>
          <w:color w:val="000000" w:themeColor="text1"/>
          <w:sz w:val="24"/>
          <w:szCs w:val="24"/>
          <w:lang w:val="hr-HR" w:eastAsia="ar-SA"/>
        </w:rPr>
        <w:t xml:space="preserve">. ovoga članka u roku od </w:t>
      </w:r>
      <w:r w:rsidR="000C53DB" w:rsidRPr="00493D0C">
        <w:rPr>
          <w:rFonts w:ascii="Times New Roman" w:eastAsia="Times New Roman" w:hAnsi="Times New Roman" w:cs="Times New Roman"/>
          <w:bCs/>
          <w:color w:val="000000" w:themeColor="text1"/>
          <w:sz w:val="24"/>
          <w:szCs w:val="24"/>
          <w:lang w:val="hr-HR" w:eastAsia="ar-SA"/>
        </w:rPr>
        <w:t>6</w:t>
      </w:r>
      <w:r w:rsidRPr="00493D0C">
        <w:rPr>
          <w:rFonts w:ascii="Times New Roman" w:eastAsia="Times New Roman" w:hAnsi="Times New Roman" w:cs="Times New Roman"/>
          <w:bCs/>
          <w:color w:val="000000" w:themeColor="text1"/>
          <w:sz w:val="24"/>
          <w:szCs w:val="24"/>
          <w:lang w:val="hr-HR" w:eastAsia="ar-SA"/>
        </w:rPr>
        <w:t xml:space="preserve"> </w:t>
      </w:r>
      <w:r w:rsidR="00983224" w:rsidRPr="00493D0C">
        <w:rPr>
          <w:rFonts w:ascii="Times New Roman" w:eastAsia="Times New Roman" w:hAnsi="Times New Roman" w:cs="Times New Roman"/>
          <w:bCs/>
          <w:color w:val="000000" w:themeColor="text1"/>
          <w:sz w:val="24"/>
          <w:szCs w:val="24"/>
          <w:lang w:val="hr-HR" w:eastAsia="ar-SA"/>
        </w:rPr>
        <w:t xml:space="preserve">(šest) </w:t>
      </w:r>
      <w:r w:rsidRPr="00493D0C">
        <w:rPr>
          <w:rFonts w:ascii="Times New Roman" w:eastAsia="Times New Roman" w:hAnsi="Times New Roman" w:cs="Times New Roman"/>
          <w:bCs/>
          <w:color w:val="000000" w:themeColor="text1"/>
          <w:sz w:val="24"/>
          <w:szCs w:val="24"/>
          <w:lang w:val="hr-HR" w:eastAsia="ar-SA"/>
        </w:rPr>
        <w:t xml:space="preserve">mjeseci od dana zaprimanja </w:t>
      </w:r>
      <w:r w:rsidR="00983224" w:rsidRPr="00493D0C">
        <w:rPr>
          <w:rFonts w:ascii="Times New Roman" w:eastAsia="Times New Roman" w:hAnsi="Times New Roman" w:cs="Times New Roman"/>
          <w:bCs/>
          <w:color w:val="000000" w:themeColor="text1"/>
          <w:sz w:val="24"/>
          <w:szCs w:val="24"/>
          <w:lang w:val="hr-HR" w:eastAsia="ar-SA"/>
        </w:rPr>
        <w:t>n</w:t>
      </w:r>
      <w:r w:rsidRPr="00493D0C">
        <w:rPr>
          <w:rFonts w:ascii="Times New Roman" w:eastAsia="Times New Roman" w:hAnsi="Times New Roman" w:cs="Times New Roman"/>
          <w:bCs/>
          <w:color w:val="000000" w:themeColor="text1"/>
          <w:sz w:val="24"/>
          <w:szCs w:val="24"/>
          <w:lang w:val="hr-HR" w:eastAsia="ar-SA"/>
        </w:rPr>
        <w:t>aloga.</w:t>
      </w:r>
    </w:p>
    <w:p w14:paraId="1F454808" w14:textId="77777777" w:rsidR="00C630BB" w:rsidRPr="00493D0C" w:rsidRDefault="00983224" w:rsidP="000C53D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 xml:space="preserve">(5) </w:t>
      </w:r>
      <w:r w:rsidR="00F25658" w:rsidRPr="00493D0C">
        <w:rPr>
          <w:rFonts w:ascii="Times New Roman" w:hAnsi="Times New Roman" w:cs="Times New Roman"/>
          <w:color w:val="000000" w:themeColor="text1"/>
          <w:sz w:val="24"/>
          <w:szCs w:val="24"/>
          <w:lang w:val="hr-HR"/>
        </w:rPr>
        <w:t xml:space="preserve">Ako Korisnik ne postupi u roku iz stavka 4. ovoga članka, Upravitelj će u daljnjem roku od </w:t>
      </w:r>
      <w:r w:rsidR="006505F3" w:rsidRPr="00493D0C">
        <w:rPr>
          <w:rFonts w:ascii="Times New Roman" w:hAnsi="Times New Roman" w:cs="Times New Roman"/>
          <w:color w:val="000000" w:themeColor="text1"/>
          <w:sz w:val="24"/>
          <w:szCs w:val="24"/>
          <w:lang w:val="hr-HR"/>
        </w:rPr>
        <w:t>6</w:t>
      </w:r>
      <w:r w:rsidR="00F25658" w:rsidRPr="00493D0C">
        <w:rPr>
          <w:rFonts w:ascii="Times New Roman" w:hAnsi="Times New Roman" w:cs="Times New Roman"/>
          <w:color w:val="000000" w:themeColor="text1"/>
          <w:sz w:val="24"/>
          <w:szCs w:val="24"/>
          <w:lang w:val="hr-HR"/>
        </w:rPr>
        <w:t xml:space="preserve"> </w:t>
      </w:r>
      <w:r w:rsidR="00277623" w:rsidRPr="00493D0C">
        <w:rPr>
          <w:rFonts w:ascii="Times New Roman" w:hAnsi="Times New Roman" w:cs="Times New Roman"/>
          <w:color w:val="000000" w:themeColor="text1"/>
          <w:sz w:val="24"/>
          <w:szCs w:val="24"/>
          <w:lang w:val="hr-HR"/>
        </w:rPr>
        <w:t xml:space="preserve">(šest) </w:t>
      </w:r>
      <w:r w:rsidR="00F25658" w:rsidRPr="00493D0C">
        <w:rPr>
          <w:rFonts w:ascii="Times New Roman" w:hAnsi="Times New Roman" w:cs="Times New Roman"/>
          <w:color w:val="000000" w:themeColor="text1"/>
          <w:sz w:val="24"/>
          <w:szCs w:val="24"/>
          <w:lang w:val="hr-HR"/>
        </w:rPr>
        <w:t>mjeseci od isteka toga roka samostalno urediti grobno mjesto na trošak Korisnika.</w:t>
      </w:r>
    </w:p>
    <w:p w14:paraId="3FE90FCE" w14:textId="77777777" w:rsidR="00B837D6" w:rsidRPr="00493D0C" w:rsidRDefault="00B837D6" w:rsidP="000C53DB">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Korisnik je dužan Upravitelju nadoknaditi sve troškove koje je Upravitelj imao uređujući grobno mjesto prema stavcima 3. i 5. ovoga članka.</w:t>
      </w:r>
    </w:p>
    <w:p w14:paraId="6B1034D0" w14:textId="77777777" w:rsidR="00F25658" w:rsidRPr="00493D0C" w:rsidRDefault="00F25658" w:rsidP="000C53DB">
      <w:pPr>
        <w:pStyle w:val="Bezproreda"/>
        <w:jc w:val="both"/>
        <w:rPr>
          <w:rFonts w:ascii="Times New Roman" w:hAnsi="Times New Roman" w:cs="Times New Roman"/>
          <w:color w:val="000000" w:themeColor="text1"/>
          <w:sz w:val="24"/>
          <w:szCs w:val="24"/>
          <w:lang w:val="hr-HR"/>
        </w:rPr>
      </w:pPr>
    </w:p>
    <w:p w14:paraId="67C70DBD"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2</w:t>
      </w:r>
      <w:r w:rsidR="007B28BD" w:rsidRPr="00493D0C">
        <w:rPr>
          <w:rFonts w:ascii="Times New Roman" w:hAnsi="Times New Roman" w:cs="Times New Roman"/>
          <w:b/>
          <w:color w:val="000000" w:themeColor="text1"/>
          <w:sz w:val="24"/>
          <w:szCs w:val="24"/>
          <w:lang w:val="hr-HR"/>
        </w:rPr>
        <w:t>8</w:t>
      </w:r>
      <w:r w:rsidRPr="00493D0C">
        <w:rPr>
          <w:rFonts w:ascii="Times New Roman" w:hAnsi="Times New Roman" w:cs="Times New Roman"/>
          <w:b/>
          <w:color w:val="000000" w:themeColor="text1"/>
          <w:sz w:val="24"/>
          <w:szCs w:val="24"/>
          <w:lang w:val="hr-HR"/>
        </w:rPr>
        <w:t>.</w:t>
      </w:r>
    </w:p>
    <w:p w14:paraId="5A67075E"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Dimenzije i materijali</w:t>
      </w:r>
    </w:p>
    <w:p w14:paraId="3D9276B8"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Za nova grobna mjesta primjenjuju se najmanje dimenzije propisane važećim Pravilnikom o grobljima.</w:t>
      </w:r>
    </w:p>
    <w:p w14:paraId="36E134F4"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Neto dimenzija grobnog mjesta iznosi 80 × 200 cm, a bruto dimenzija najmanje 120</w:t>
      </w:r>
      <w:r w:rsidR="00277623" w:rsidRPr="00493D0C">
        <w:rPr>
          <w:rFonts w:ascii="Times New Roman" w:hAnsi="Times New Roman" w:cs="Times New Roman"/>
          <w:color w:val="000000" w:themeColor="text1"/>
          <w:sz w:val="24"/>
          <w:szCs w:val="24"/>
          <w:lang w:val="hr-HR"/>
        </w:rPr>
        <w:t xml:space="preserve"> </w:t>
      </w:r>
      <w:r w:rsidRPr="00493D0C">
        <w:rPr>
          <w:rFonts w:ascii="Times New Roman" w:hAnsi="Times New Roman" w:cs="Times New Roman"/>
          <w:color w:val="000000" w:themeColor="text1"/>
          <w:sz w:val="24"/>
          <w:szCs w:val="24"/>
          <w:lang w:val="hr-HR"/>
        </w:rPr>
        <w:t>–</w:t>
      </w:r>
      <w:r w:rsidR="00277623" w:rsidRPr="00493D0C">
        <w:rPr>
          <w:rFonts w:ascii="Times New Roman" w:hAnsi="Times New Roman" w:cs="Times New Roman"/>
          <w:color w:val="000000" w:themeColor="text1"/>
          <w:sz w:val="24"/>
          <w:szCs w:val="24"/>
          <w:lang w:val="hr-HR"/>
        </w:rPr>
        <w:t xml:space="preserve"> </w:t>
      </w:r>
      <w:r w:rsidRPr="00493D0C">
        <w:rPr>
          <w:rFonts w:ascii="Times New Roman" w:hAnsi="Times New Roman" w:cs="Times New Roman"/>
          <w:color w:val="000000" w:themeColor="text1"/>
          <w:sz w:val="24"/>
          <w:szCs w:val="24"/>
          <w:lang w:val="hr-HR"/>
        </w:rPr>
        <w:t>150 × 250</w:t>
      </w:r>
      <w:r w:rsidR="00277623" w:rsidRPr="00493D0C">
        <w:rPr>
          <w:rFonts w:ascii="Times New Roman" w:hAnsi="Times New Roman" w:cs="Times New Roman"/>
          <w:color w:val="000000" w:themeColor="text1"/>
          <w:sz w:val="24"/>
          <w:szCs w:val="24"/>
          <w:lang w:val="hr-HR"/>
        </w:rPr>
        <w:t xml:space="preserve"> </w:t>
      </w:r>
      <w:r w:rsidRPr="00493D0C">
        <w:rPr>
          <w:rFonts w:ascii="Times New Roman" w:hAnsi="Times New Roman" w:cs="Times New Roman"/>
          <w:color w:val="000000" w:themeColor="text1"/>
          <w:sz w:val="24"/>
          <w:szCs w:val="24"/>
          <w:lang w:val="hr-HR"/>
        </w:rPr>
        <w:t>–</w:t>
      </w:r>
      <w:r w:rsidR="00277623" w:rsidRPr="00493D0C">
        <w:rPr>
          <w:rFonts w:ascii="Times New Roman" w:hAnsi="Times New Roman" w:cs="Times New Roman"/>
          <w:color w:val="000000" w:themeColor="text1"/>
          <w:sz w:val="24"/>
          <w:szCs w:val="24"/>
          <w:lang w:val="hr-HR"/>
        </w:rPr>
        <w:t xml:space="preserve"> </w:t>
      </w:r>
      <w:r w:rsidRPr="00493D0C">
        <w:rPr>
          <w:rFonts w:ascii="Times New Roman" w:hAnsi="Times New Roman" w:cs="Times New Roman"/>
          <w:color w:val="000000" w:themeColor="text1"/>
          <w:sz w:val="24"/>
          <w:szCs w:val="24"/>
          <w:lang w:val="hr-HR"/>
        </w:rPr>
        <w:t>300 cm. Dubina zemljanog groba iznosi najmanje 180 cm, uz najmanje 80 cm zemlje iznad lijesa.</w:t>
      </w:r>
    </w:p>
    <w:p w14:paraId="78B952BF"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Dno groba mora biti najmanje 50 cm iznad najviše točke podzemne vode.</w:t>
      </w:r>
    </w:p>
    <w:p w14:paraId="78A86EFB" w14:textId="77777777" w:rsidR="00277623"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Neto dimenzija grobnice unutar zidova iznosi najmanje</w:t>
      </w:r>
      <w:r w:rsidR="00277623" w:rsidRPr="00493D0C">
        <w:rPr>
          <w:rFonts w:ascii="Times New Roman" w:hAnsi="Times New Roman" w:cs="Times New Roman"/>
          <w:color w:val="000000" w:themeColor="text1"/>
          <w:sz w:val="24"/>
          <w:szCs w:val="24"/>
          <w:lang w:val="hr-HR"/>
        </w:rPr>
        <w:t>:</w:t>
      </w:r>
    </w:p>
    <w:p w14:paraId="70B68E4A" w14:textId="77777777" w:rsidR="00277623" w:rsidRPr="00493D0C" w:rsidRDefault="008A6AF8">
      <w:pPr>
        <w:pStyle w:val="Bezproreda"/>
        <w:numPr>
          <w:ilvl w:val="0"/>
          <w:numId w:val="10"/>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90 × 230 cm u jednom stupcu</w:t>
      </w:r>
    </w:p>
    <w:p w14:paraId="267D9782" w14:textId="77777777" w:rsidR="00277623" w:rsidRPr="00493D0C" w:rsidRDefault="008A6AF8">
      <w:pPr>
        <w:pStyle w:val="Bezproreda"/>
        <w:numPr>
          <w:ilvl w:val="0"/>
          <w:numId w:val="10"/>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150 × 230 cm u dva stupca</w:t>
      </w:r>
    </w:p>
    <w:p w14:paraId="3B2A1BFC" w14:textId="77777777" w:rsidR="008A6AF8" w:rsidRPr="00493D0C" w:rsidRDefault="008A6AF8">
      <w:pPr>
        <w:pStyle w:val="Bezproreda"/>
        <w:numPr>
          <w:ilvl w:val="0"/>
          <w:numId w:val="10"/>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220 × 230 cm u tri stupca.</w:t>
      </w:r>
    </w:p>
    <w:p w14:paraId="59807081"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Bruto dimenzija grobnice povećava se za 15–30 cm na sve četiri strane od vanjskog ruba zida.</w:t>
      </w:r>
    </w:p>
    <w:p w14:paraId="2F68FC86"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Neto dimenzija mjesta za jednu urnu iznosi najmanje 50 × 50 cm, a za četiri urne najmanje 1 m².</w:t>
      </w:r>
    </w:p>
    <w:p w14:paraId="69AC7D97"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(7) Grobnice se grade od vodonepropusnog betona, a uređaji i oprema od trajnog materijala.</w:t>
      </w:r>
    </w:p>
    <w:p w14:paraId="195AECB0"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Projektom uređenja groblja mogu se odrediti veće, ali ne i manje dimenzije od najmanjih dimenzija propisanih važećim Pravilnikom o grobljima.</w:t>
      </w:r>
    </w:p>
    <w:p w14:paraId="5036E5D1" w14:textId="77777777" w:rsidR="008A6AF8" w:rsidRPr="00493D0C" w:rsidRDefault="008A6AF8" w:rsidP="00277623">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(9) Oprema mora biti izrađena od trajnog materijala, nalaziti se unutar granica grobnog mjesta i biti usklađena s okolinom.</w:t>
      </w:r>
    </w:p>
    <w:p w14:paraId="651B6082" w14:textId="77777777" w:rsidR="008A6AF8" w:rsidRPr="00493D0C" w:rsidRDefault="008A6AF8" w:rsidP="00277623">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(10) Oprema se ne smije postavljati izvan granica grobnog mjesta bez odobrenja Upravitelja.</w:t>
      </w:r>
    </w:p>
    <w:p w14:paraId="66525668" w14:textId="77777777" w:rsidR="008A6AF8" w:rsidRPr="00493D0C" w:rsidRDefault="008A6AF8" w:rsidP="00277623">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(11) Na postojećim dijelovima groblja može se zadržati zatečeno stanje kada usklađenje nije moguće bez nerazmjernog zahvata, ako time nije ugrožena sigurnost i ako posebnim propisom nije određeno drukčije.</w:t>
      </w:r>
    </w:p>
    <w:p w14:paraId="7FC9C54B" w14:textId="77777777" w:rsidR="00C12FE1" w:rsidRPr="00493D0C" w:rsidRDefault="00C12FE1" w:rsidP="00983224">
      <w:pPr>
        <w:pStyle w:val="Bezproreda"/>
        <w:rPr>
          <w:rFonts w:ascii="Times New Roman" w:hAnsi="Times New Roman" w:cs="Times New Roman"/>
          <w:color w:val="000000" w:themeColor="text1"/>
          <w:sz w:val="24"/>
          <w:szCs w:val="24"/>
          <w:lang w:val="hr-HR"/>
        </w:rPr>
      </w:pPr>
    </w:p>
    <w:p w14:paraId="53E7F750" w14:textId="77777777" w:rsidR="00C630BB" w:rsidRPr="00493D0C" w:rsidRDefault="00000000">
      <w:pPr>
        <w:keepNext/>
        <w:jc w:val="center"/>
        <w:rPr>
          <w:rFonts w:ascii="Times New Roman" w:hAnsi="Times New Roman" w:cs="Times New Roman"/>
          <w:color w:val="000000" w:themeColor="text1"/>
          <w:sz w:val="24"/>
          <w:szCs w:val="24"/>
          <w:lang w:val="pl-PL"/>
        </w:rPr>
      </w:pPr>
      <w:r w:rsidRPr="00493D0C">
        <w:rPr>
          <w:rFonts w:ascii="Times New Roman" w:hAnsi="Times New Roman" w:cs="Times New Roman"/>
          <w:b/>
          <w:color w:val="000000" w:themeColor="text1"/>
          <w:sz w:val="24"/>
          <w:szCs w:val="24"/>
          <w:lang w:val="hr-HR"/>
        </w:rPr>
        <w:t>Članak 2</w:t>
      </w:r>
      <w:r w:rsidR="007B28BD" w:rsidRPr="00493D0C">
        <w:rPr>
          <w:rFonts w:ascii="Times New Roman" w:hAnsi="Times New Roman" w:cs="Times New Roman"/>
          <w:b/>
          <w:color w:val="000000" w:themeColor="text1"/>
          <w:sz w:val="24"/>
          <w:szCs w:val="24"/>
          <w:lang w:val="hr-HR"/>
        </w:rPr>
        <w:t>9</w:t>
      </w:r>
      <w:r w:rsidRPr="00493D0C">
        <w:rPr>
          <w:rFonts w:ascii="Times New Roman" w:hAnsi="Times New Roman" w:cs="Times New Roman"/>
          <w:b/>
          <w:color w:val="000000" w:themeColor="text1"/>
          <w:sz w:val="24"/>
          <w:szCs w:val="24"/>
          <w:lang w:val="hr-HR"/>
        </w:rPr>
        <w:t>.</w:t>
      </w:r>
    </w:p>
    <w:p w14:paraId="68012FF8" w14:textId="77777777" w:rsidR="00493D0C" w:rsidRPr="00493D0C" w:rsidRDefault="00493D0C" w:rsidP="00493D0C">
      <w:pPr>
        <w:keepNext/>
        <w:jc w:val="center"/>
        <w:rPr>
          <w:rFonts w:ascii="Times New Roman" w:hAnsi="Times New Roman" w:cs="Times New Roman"/>
          <w:i/>
          <w:iCs/>
          <w:color w:val="000000" w:themeColor="text1"/>
          <w:sz w:val="24"/>
          <w:szCs w:val="24"/>
          <w:lang w:val="pl-PL"/>
        </w:rPr>
      </w:pPr>
      <w:r w:rsidRPr="00493D0C">
        <w:rPr>
          <w:rFonts w:ascii="Times New Roman" w:hAnsi="Times New Roman" w:cs="Times New Roman"/>
          <w:b/>
          <w:i/>
          <w:iCs/>
          <w:color w:val="000000" w:themeColor="text1"/>
          <w:sz w:val="24"/>
          <w:szCs w:val="24"/>
          <w:lang w:val="hr-HR"/>
        </w:rPr>
        <w:t>Suglasnost za izvođenje radova</w:t>
      </w:r>
    </w:p>
    <w:p w14:paraId="109A18E2" w14:textId="77777777" w:rsidR="00493D0C" w:rsidRPr="00493D0C" w:rsidRDefault="00493D0C" w:rsidP="00493D0C">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 Za izgradnju, postavljanje ili preuređenje grobnice, spomenika, okvira, ploče i za druge građevinske ili kamenoklesarske radove na grobnom mjestu potrebna je prethodna suglasnost Upravitelja.</w:t>
      </w:r>
    </w:p>
    <w:p w14:paraId="02B95D23" w14:textId="77777777" w:rsidR="00493D0C" w:rsidRPr="00493D0C" w:rsidRDefault="00493D0C" w:rsidP="00493D0C">
      <w:pPr>
        <w:jc w:val="both"/>
        <w:rPr>
          <w:rFonts w:ascii="Times New Roman" w:eastAsia="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rPr>
        <w:t>(2) Za preuređenje postojećeg groba u grobnicu Korisnik je dužan ishoditi posebne uvjete za gradnju u skladu s propisima kojima se uređuje gradnja te prethodnu pisanu suglasnost Upravitelja za izvođenje radova, a za gradnju mauzoleja, kapelice i sličnoga potrebno je ishoditi odobrenje u skladu s propisima o gradnji.</w:t>
      </w:r>
    </w:p>
    <w:p w14:paraId="1C36C2B0" w14:textId="77777777" w:rsidR="00493D0C" w:rsidRPr="00493D0C" w:rsidRDefault="00493D0C" w:rsidP="00493D0C">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(3) Preuređenje se može odobriti samo ako je predviđeno položajnim planom grobnih mjesta te ako prostorni, tehnički, sanitarni i sigurnosni uvjeti na tom dijelu groblja omogućuju izvođenje radova.</w:t>
      </w:r>
    </w:p>
    <w:p w14:paraId="7BD78B8A" w14:textId="77777777" w:rsidR="00493D0C" w:rsidRPr="00493D0C" w:rsidRDefault="00493D0C" w:rsidP="00493D0C">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(4) Radovi se izvode u skladu s posebnim uvjetima, izdanom suglasnošću i propisima kojima se uređuju groblja i gradnja.</w:t>
      </w:r>
    </w:p>
    <w:p w14:paraId="1711276B"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(5) Zahtjev se podnosi prije ugovaranja početka radova i mora sadržavati oznaku groblja i grobnog mjesta, opis zahvata, podatke o Korisniku i izvođaču radova te planirani rok izvođenja.</w:t>
      </w:r>
    </w:p>
    <w:p w14:paraId="0821F822"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 xml:space="preserve">(6) Zahtjevu se prilažu suglasnosti svih </w:t>
      </w:r>
      <w:proofErr w:type="spellStart"/>
      <w:r w:rsidRPr="00493D0C">
        <w:rPr>
          <w:rFonts w:ascii="Times New Roman" w:hAnsi="Times New Roman" w:cs="Times New Roman"/>
          <w:color w:val="000000" w:themeColor="text1"/>
          <w:sz w:val="24"/>
          <w:szCs w:val="24"/>
          <w:lang w:val="hr-HR"/>
        </w:rPr>
        <w:t>sukorisnika</w:t>
      </w:r>
      <w:proofErr w:type="spellEnd"/>
      <w:r w:rsidRPr="00493D0C">
        <w:rPr>
          <w:rFonts w:ascii="Times New Roman" w:hAnsi="Times New Roman" w:cs="Times New Roman"/>
          <w:color w:val="000000" w:themeColor="text1"/>
          <w:sz w:val="24"/>
          <w:szCs w:val="24"/>
          <w:lang w:val="hr-HR"/>
        </w:rPr>
        <w:t>, ako ih ima, dva nacrta gradnje i opremanja grobnog mjesta te nacrt gravure s navedenim dimenzijama ploče i položajem i dimenzijama teksta. Zahtjev mora biti vlastoručno potpisan te sadržavati ime i prezime, adresu i OIB Korisnika.</w:t>
      </w:r>
    </w:p>
    <w:p w14:paraId="1A38F60A"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(7) Iznimno od stavka 6. ovoga članka, Korisnik može izvoditi radove i bez suglasnosti svih </w:t>
      </w:r>
      <w:proofErr w:type="spellStart"/>
      <w:r w:rsidRPr="00493D0C">
        <w:rPr>
          <w:rFonts w:ascii="Times New Roman" w:hAnsi="Times New Roman" w:cs="Times New Roman"/>
          <w:color w:val="000000" w:themeColor="text1"/>
          <w:sz w:val="24"/>
          <w:szCs w:val="24"/>
          <w:lang w:val="hr-HR"/>
        </w:rPr>
        <w:t>sukorisnika</w:t>
      </w:r>
      <w:proofErr w:type="spellEnd"/>
      <w:r w:rsidRPr="00493D0C">
        <w:rPr>
          <w:rFonts w:ascii="Times New Roman" w:hAnsi="Times New Roman" w:cs="Times New Roman"/>
          <w:color w:val="000000" w:themeColor="text1"/>
          <w:sz w:val="24"/>
          <w:szCs w:val="24"/>
          <w:lang w:val="hr-HR"/>
        </w:rPr>
        <w:t xml:space="preserve">, uz obvezno prilaganje javnobilježnički ovjerene izjave kojom prihvaća odgovornost prema ostalim </w:t>
      </w:r>
      <w:proofErr w:type="spellStart"/>
      <w:r w:rsidRPr="00493D0C">
        <w:rPr>
          <w:rFonts w:ascii="Times New Roman" w:hAnsi="Times New Roman" w:cs="Times New Roman"/>
          <w:color w:val="000000" w:themeColor="text1"/>
          <w:sz w:val="24"/>
          <w:szCs w:val="24"/>
          <w:lang w:val="hr-HR"/>
        </w:rPr>
        <w:t>sukorisnicima</w:t>
      </w:r>
      <w:proofErr w:type="spellEnd"/>
      <w:r w:rsidRPr="00493D0C">
        <w:rPr>
          <w:rFonts w:ascii="Times New Roman" w:hAnsi="Times New Roman" w:cs="Times New Roman"/>
          <w:color w:val="000000" w:themeColor="text1"/>
          <w:sz w:val="24"/>
          <w:szCs w:val="24"/>
          <w:lang w:val="hr-HR"/>
        </w:rPr>
        <w:t xml:space="preserve">. </w:t>
      </w:r>
    </w:p>
    <w:p w14:paraId="16438E44"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Suglasnost određuje dopušteni zahvat, dimenzije i materijale, način pristupa, mjere zaštite, rok izvođenja, obvezu prijave početka i završetka te uklanjanja otpada.</w:t>
      </w:r>
    </w:p>
    <w:p w14:paraId="38B575C2" w14:textId="77777777" w:rsidR="00493D0C" w:rsidRPr="00493D0C" w:rsidRDefault="00493D0C" w:rsidP="00493D0C">
      <w:pPr>
        <w:spacing w:after="0" w:line="240" w:lineRule="auto"/>
        <w:jc w:val="both"/>
        <w:rPr>
          <w:rFonts w:ascii="Times New Roman" w:eastAsia="Times New Roman" w:hAnsi="Times New Roman" w:cs="Times New Roman"/>
          <w:color w:val="000000" w:themeColor="text1"/>
          <w:sz w:val="24"/>
          <w:szCs w:val="24"/>
          <w:lang w:val="hr-HR" w:eastAsia="hr-HR"/>
        </w:rPr>
      </w:pPr>
      <w:r w:rsidRPr="00493D0C">
        <w:rPr>
          <w:rFonts w:ascii="Times New Roman" w:eastAsia="Times New Roman" w:hAnsi="Times New Roman" w:cs="Times New Roman"/>
          <w:color w:val="000000" w:themeColor="text1"/>
          <w:sz w:val="24"/>
          <w:szCs w:val="24"/>
          <w:lang w:val="hr-HR" w:eastAsia="hr-HR"/>
        </w:rPr>
        <w:t>(9) Radi osiguranja slobodnog prostora prema okolnim grobnim mjestima i u odnosu na glavnu stazu Upravitelj odlučuje o maksimalnoj širini i dužini nadgrobnog uređaja koji može biti izgrađen na grobnom mjestu.</w:t>
      </w:r>
    </w:p>
    <w:p w14:paraId="24737004"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(10) Površina postavljenih polica za svijeće i cvijeće u podnožju nadgrobnog uređaja smatra se dijelom nadgrobnog uređaja.</w:t>
      </w:r>
    </w:p>
    <w:p w14:paraId="7B9D0970"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(11) Upravitelj izdaje suglasnost u roku od 60 (šezdeset) dana od dana zaprimanja urednog zahtjeva. Ako Upravitelj ne izda suglasnost u navedenom roku, smatra se da je suglasnost dana, osim ako groblje ili grobno mjesto na kojem će se radovi izvoditi ima status kulturnog dobra ili status dobra od lokalnog značenja.</w:t>
      </w:r>
    </w:p>
    <w:p w14:paraId="52801289"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(12) Naknada za izdavanje suglasnosti za radove određuje se cjenikom.</w:t>
      </w:r>
    </w:p>
    <w:p w14:paraId="1653ED8F"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(13) Izvođač je dužan Upravitelju prijaviti početak i završetak radova te prije početka radova postupiti u skladu s člankom 30. stavkom 5. ove Odluke.</w:t>
      </w:r>
    </w:p>
    <w:p w14:paraId="2CCD4DFC"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(14) Po završetku radova Upravitelj može pregledati izvedeno stanje. Ako utvrdi odstupanja od izdane suglasnosti, naručitelj i izvođač radova dužni su, u roku koji odredi Upravitelj, ukloniti nepravilnosti odnosno izvedene radove uskladiti s izdanom suglasnošću, ovom Odlukom i Zakonom.</w:t>
      </w:r>
    </w:p>
    <w:p w14:paraId="6040D901" w14:textId="77777777" w:rsidR="004C24A2" w:rsidRPr="00493D0C" w:rsidRDefault="004C24A2" w:rsidP="00C30F5B">
      <w:pPr>
        <w:pStyle w:val="Bezproreda"/>
        <w:jc w:val="both"/>
        <w:rPr>
          <w:rFonts w:ascii="Times New Roman" w:hAnsi="Times New Roman" w:cs="Times New Roman"/>
          <w:color w:val="000000" w:themeColor="text1"/>
          <w:sz w:val="24"/>
          <w:szCs w:val="24"/>
          <w:lang w:val="hr-HR"/>
        </w:rPr>
      </w:pPr>
    </w:p>
    <w:p w14:paraId="32D1E576" w14:textId="77777777" w:rsidR="00C30F5B" w:rsidRPr="00493D0C" w:rsidRDefault="00C30F5B" w:rsidP="00C30F5B">
      <w:pPr>
        <w:pStyle w:val="Bezproreda"/>
        <w:jc w:val="both"/>
        <w:rPr>
          <w:rFonts w:ascii="Times New Roman" w:hAnsi="Times New Roman" w:cs="Times New Roman"/>
          <w:color w:val="000000" w:themeColor="text1"/>
          <w:sz w:val="24"/>
          <w:szCs w:val="24"/>
          <w:lang w:val="hr-HR"/>
        </w:rPr>
      </w:pPr>
    </w:p>
    <w:p w14:paraId="395CC180" w14:textId="77777777" w:rsidR="00C630BB" w:rsidRPr="00493D0C" w:rsidRDefault="00000000" w:rsidP="00C30F5B">
      <w:pPr>
        <w:pStyle w:val="Bezproreda"/>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7B28BD" w:rsidRPr="00493D0C">
        <w:rPr>
          <w:rFonts w:ascii="Times New Roman" w:hAnsi="Times New Roman" w:cs="Times New Roman"/>
          <w:b/>
          <w:color w:val="000000" w:themeColor="text1"/>
          <w:sz w:val="24"/>
          <w:szCs w:val="24"/>
          <w:lang w:val="hr-HR"/>
        </w:rPr>
        <w:t>30</w:t>
      </w:r>
      <w:r w:rsidRPr="00493D0C">
        <w:rPr>
          <w:rFonts w:ascii="Times New Roman" w:hAnsi="Times New Roman" w:cs="Times New Roman"/>
          <w:b/>
          <w:color w:val="000000" w:themeColor="text1"/>
          <w:sz w:val="24"/>
          <w:szCs w:val="24"/>
          <w:lang w:val="hr-HR"/>
        </w:rPr>
        <w:t>.</w:t>
      </w:r>
    </w:p>
    <w:p w14:paraId="367818FA" w14:textId="77777777" w:rsidR="00C630BB" w:rsidRPr="00493D0C" w:rsidRDefault="00000000">
      <w:pPr>
        <w:keepNext/>
        <w:jc w:val="center"/>
        <w:rPr>
          <w:rFonts w:ascii="Times New Roman" w:hAnsi="Times New Roman" w:cs="Times New Roman"/>
          <w:b/>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Izvođenje radova</w:t>
      </w:r>
    </w:p>
    <w:p w14:paraId="3863019E" w14:textId="77777777" w:rsidR="00CE7F70" w:rsidRPr="00493D0C" w:rsidRDefault="00282025" w:rsidP="005008D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Građevinske i kamenoklesarske radove na groblju mogu izvoditi pravne ili fizičke osobe registrirane za obavljanje odgovarajućih radova, uz poštovanje uvjeta propisanih člancima 28. i 29. ove Odluke i Odlukom o ponašanju na groblju.</w:t>
      </w:r>
    </w:p>
    <w:p w14:paraId="4941D939" w14:textId="77777777" w:rsidR="00282025" w:rsidRPr="00493D0C" w:rsidRDefault="006F250B" w:rsidP="005008D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w:t>
      </w:r>
      <w:r w:rsidR="00282025" w:rsidRPr="00493D0C">
        <w:rPr>
          <w:rFonts w:ascii="Times New Roman" w:hAnsi="Times New Roman" w:cs="Times New Roman"/>
          <w:color w:val="000000" w:themeColor="text1"/>
          <w:sz w:val="24"/>
          <w:szCs w:val="24"/>
          <w:lang w:val="hr-HR"/>
        </w:rPr>
        <w:t>Pri izvođenju radova na izgradnji grobnih mjesta izvođači su dužni pridržavati se odredbi Odluke o ponašanj</w:t>
      </w:r>
      <w:r w:rsidR="006B791F" w:rsidRPr="00493D0C">
        <w:rPr>
          <w:rFonts w:ascii="Times New Roman" w:hAnsi="Times New Roman" w:cs="Times New Roman"/>
          <w:color w:val="000000" w:themeColor="text1"/>
          <w:sz w:val="24"/>
          <w:szCs w:val="24"/>
          <w:lang w:val="hr-HR"/>
        </w:rPr>
        <w:t>u</w:t>
      </w:r>
      <w:r w:rsidR="00282025" w:rsidRPr="00493D0C">
        <w:rPr>
          <w:rFonts w:ascii="Times New Roman" w:hAnsi="Times New Roman" w:cs="Times New Roman"/>
          <w:color w:val="000000" w:themeColor="text1"/>
          <w:sz w:val="24"/>
          <w:szCs w:val="24"/>
          <w:lang w:val="hr-HR"/>
        </w:rPr>
        <w:t xml:space="preserve"> na groblju, kao i sljedećeg:</w:t>
      </w:r>
    </w:p>
    <w:p w14:paraId="7E373CD7"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u slučaju kada se vrši ukop u blizini mjesta izvođenja radova, radove obvezatno prekinuti do završetka ukopa</w:t>
      </w:r>
    </w:p>
    <w:p w14:paraId="2825FBD8"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radovi se moraju izvoditi na način da se </w:t>
      </w:r>
      <w:r w:rsidR="006505F3" w:rsidRPr="00493D0C">
        <w:rPr>
          <w:rFonts w:ascii="Times New Roman" w:hAnsi="Times New Roman" w:cs="Times New Roman"/>
          <w:color w:val="000000" w:themeColor="text1"/>
          <w:sz w:val="24"/>
          <w:szCs w:val="24"/>
          <w:lang w:val="hr-HR"/>
        </w:rPr>
        <w:t>u najvećoj mogućoj mjeri</w:t>
      </w:r>
      <w:r w:rsidRPr="00493D0C">
        <w:rPr>
          <w:rFonts w:ascii="Times New Roman" w:hAnsi="Times New Roman" w:cs="Times New Roman"/>
          <w:color w:val="000000" w:themeColor="text1"/>
          <w:sz w:val="24"/>
          <w:szCs w:val="24"/>
          <w:lang w:val="hr-HR"/>
        </w:rPr>
        <w:t xml:space="preserve"> očuva mir i dostojanstvo na groblju, a mogu se obavljati samo u radne dane, odnosno kada to odredi </w:t>
      </w:r>
      <w:r w:rsidR="009D0ED5" w:rsidRPr="00493D0C">
        <w:rPr>
          <w:rFonts w:ascii="Times New Roman" w:hAnsi="Times New Roman" w:cs="Times New Roman"/>
          <w:color w:val="000000" w:themeColor="text1"/>
          <w:sz w:val="24"/>
          <w:szCs w:val="24"/>
          <w:lang w:val="hr-HR"/>
        </w:rPr>
        <w:t>Upravitelj</w:t>
      </w:r>
    </w:p>
    <w:p w14:paraId="543B4B22"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građevni materijal može se držati na groblju samo tijekom vremena nužnog za izvođenje radova i na način koji ne ometa promet na groblju, a sav otpad, zemlju i građevni materijal potrebno je u što kraćem roku ukloniti s groblja i prostora ispred groblja te odvesti na za to određeno mjesto</w:t>
      </w:r>
    </w:p>
    <w:p w14:paraId="01BE4400"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u slučaju prekida radova, kao i poslije njihova završetka, izvođač je dužan bez odlaganja radilište dovesti u prijašnje stanje</w:t>
      </w:r>
    </w:p>
    <w:p w14:paraId="7B437602"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za prijevoz materijala potrebnog za izvođenje radova na groblju, mogu se koristiti samo oni putovi i staze koje odredi Upravitelj</w:t>
      </w:r>
    </w:p>
    <w:p w14:paraId="66132BE7"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strogo se pridržavati dimenzija grobnog mjesta koje su navedene u izdanoj suglasnosti Upravitelja</w:t>
      </w:r>
    </w:p>
    <w:p w14:paraId="08883388"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sva okolna grobna mjesta koja su od izvođenja radova uprljana ili oštećena dovesti u prijašnje stanje</w:t>
      </w:r>
    </w:p>
    <w:p w14:paraId="6C2DB07C" w14:textId="77777777" w:rsidR="00282025" w:rsidRPr="00493D0C" w:rsidRDefault="00282025">
      <w:pPr>
        <w:pStyle w:val="Bezproreda"/>
        <w:numPr>
          <w:ilvl w:val="0"/>
          <w:numId w:val="11"/>
        </w:numPr>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 xml:space="preserve">radove izvesti u roku određenom </w:t>
      </w:r>
      <w:r w:rsidR="001D7A9C" w:rsidRPr="00493D0C">
        <w:rPr>
          <w:rFonts w:ascii="Times New Roman" w:hAnsi="Times New Roman" w:cs="Times New Roman"/>
          <w:color w:val="000000" w:themeColor="text1"/>
          <w:sz w:val="24"/>
          <w:szCs w:val="24"/>
          <w:lang w:val="hr-HR"/>
        </w:rPr>
        <w:t>u izdanoj suglasnosti</w:t>
      </w:r>
      <w:r w:rsidRPr="00493D0C">
        <w:rPr>
          <w:rFonts w:ascii="Times New Roman" w:hAnsi="Times New Roman" w:cs="Times New Roman"/>
          <w:color w:val="000000" w:themeColor="text1"/>
          <w:sz w:val="24"/>
          <w:szCs w:val="24"/>
          <w:lang w:val="hr-HR"/>
        </w:rPr>
        <w:t>.</w:t>
      </w:r>
    </w:p>
    <w:p w14:paraId="2FD87B36" w14:textId="77777777" w:rsidR="00282025" w:rsidRPr="00493D0C" w:rsidRDefault="006F250B" w:rsidP="005008DC">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 xml:space="preserve">(3) </w:t>
      </w:r>
      <w:r w:rsidR="00282025" w:rsidRPr="00493D0C">
        <w:rPr>
          <w:rFonts w:ascii="Times New Roman" w:hAnsi="Times New Roman" w:cs="Times New Roman"/>
          <w:color w:val="000000" w:themeColor="text1"/>
          <w:sz w:val="24"/>
          <w:szCs w:val="24"/>
          <w:lang w:val="hr-HR"/>
        </w:rPr>
        <w:t>Upravitelj ne odgovara za štetu nastalu na grobnim mjestima koju prouzrokuju treće osobe.</w:t>
      </w:r>
    </w:p>
    <w:p w14:paraId="1EFB8B54" w14:textId="77777777" w:rsidR="00272D7E" w:rsidRPr="00493D0C" w:rsidRDefault="00000000" w:rsidP="005008D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Upravitelj može u određene dane ili dijelove dana zabraniti izvođenje radova, a u slučaju izvođenja radova bez suglasnosti ili protivno izdanoj suglasnosti postupa u skladu s člankom 31. ove Odluke.</w:t>
      </w:r>
    </w:p>
    <w:p w14:paraId="5CD2015E" w14:textId="77777777" w:rsidR="00493D0C" w:rsidRPr="00493D0C" w:rsidRDefault="00493D0C" w:rsidP="00493D0C">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pl-PL"/>
        </w:rPr>
        <w:t>(5) Prije početka radova izvođač je dužan Upravitelju predočiti podatke o groblju i grobnom mjestu na kojemu će se radovi izvoditi te suglasnost Upravitelja izdanu prema članku 29. ove Odluke. Upravitelj provjerava podudarnost navedenih podataka i ovlaštenje za izvođenje radova. Ova obveza ne zamjenjuje suglasnost Korisnika odnosno sukorisnika kada je ona potrebna prema ovoj Odluci i Zakonu.</w:t>
      </w:r>
    </w:p>
    <w:p w14:paraId="331CDEA6" w14:textId="77777777" w:rsidR="006F250B" w:rsidRPr="00493D0C" w:rsidRDefault="006F250B" w:rsidP="005008DC">
      <w:pPr>
        <w:jc w:val="both"/>
        <w:rPr>
          <w:rFonts w:ascii="Times New Roman" w:hAnsi="Times New Roman" w:cs="Times New Roman"/>
          <w:color w:val="000000" w:themeColor="text1"/>
          <w:sz w:val="24"/>
          <w:szCs w:val="24"/>
          <w:lang w:val="pl-PL"/>
        </w:rPr>
      </w:pPr>
    </w:p>
    <w:p w14:paraId="75964491" w14:textId="77777777" w:rsidR="00C12FE1" w:rsidRPr="00493D0C" w:rsidRDefault="00C12FE1" w:rsidP="00C12FE1">
      <w:pPr>
        <w:keepNext/>
        <w:jc w:val="center"/>
        <w:rPr>
          <w:rFonts w:ascii="Times New Roman" w:hAnsi="Times New Roman" w:cs="Times New Roman"/>
          <w:color w:val="000000" w:themeColor="text1"/>
          <w:sz w:val="24"/>
          <w:szCs w:val="24"/>
          <w:lang w:val="pl-PL"/>
        </w:rPr>
      </w:pPr>
      <w:r w:rsidRPr="00493D0C">
        <w:rPr>
          <w:rFonts w:ascii="Times New Roman" w:hAnsi="Times New Roman" w:cs="Times New Roman"/>
          <w:b/>
          <w:color w:val="000000" w:themeColor="text1"/>
          <w:sz w:val="24"/>
          <w:szCs w:val="24"/>
          <w:lang w:val="hr-HR"/>
        </w:rPr>
        <w:t xml:space="preserve">Članak </w:t>
      </w:r>
      <w:r w:rsidR="00AA0DBE" w:rsidRPr="00493D0C">
        <w:rPr>
          <w:rFonts w:ascii="Times New Roman" w:hAnsi="Times New Roman" w:cs="Times New Roman"/>
          <w:b/>
          <w:color w:val="000000" w:themeColor="text1"/>
          <w:sz w:val="24"/>
          <w:szCs w:val="24"/>
          <w:lang w:val="hr-HR"/>
        </w:rPr>
        <w:t>3</w:t>
      </w:r>
      <w:r w:rsidR="007B28BD" w:rsidRPr="00493D0C">
        <w:rPr>
          <w:rFonts w:ascii="Times New Roman" w:hAnsi="Times New Roman" w:cs="Times New Roman"/>
          <w:b/>
          <w:color w:val="000000" w:themeColor="text1"/>
          <w:sz w:val="24"/>
          <w:szCs w:val="24"/>
          <w:lang w:val="hr-HR"/>
        </w:rPr>
        <w:t>1</w:t>
      </w:r>
      <w:r w:rsidRPr="00493D0C">
        <w:rPr>
          <w:rFonts w:ascii="Times New Roman" w:hAnsi="Times New Roman" w:cs="Times New Roman"/>
          <w:b/>
          <w:color w:val="000000" w:themeColor="text1"/>
          <w:sz w:val="24"/>
          <w:szCs w:val="24"/>
          <w:lang w:val="hr-HR"/>
        </w:rPr>
        <w:t>.</w:t>
      </w:r>
    </w:p>
    <w:p w14:paraId="20D16CB5" w14:textId="77777777" w:rsidR="00C12FE1" w:rsidRPr="00493D0C" w:rsidRDefault="00C12FE1" w:rsidP="00C12FE1">
      <w:pPr>
        <w:keepNext/>
        <w:jc w:val="center"/>
        <w:rPr>
          <w:rFonts w:ascii="Times New Roman" w:hAnsi="Times New Roman" w:cs="Times New Roman"/>
          <w:b/>
          <w:i/>
          <w:iCs/>
          <w:color w:val="000000" w:themeColor="text1"/>
          <w:sz w:val="24"/>
          <w:szCs w:val="24"/>
          <w:lang w:val="pl-PL"/>
        </w:rPr>
      </w:pPr>
      <w:r w:rsidRPr="00493D0C">
        <w:rPr>
          <w:rFonts w:ascii="Times New Roman" w:hAnsi="Times New Roman" w:cs="Times New Roman"/>
          <w:b/>
          <w:i/>
          <w:iCs/>
          <w:color w:val="000000" w:themeColor="text1"/>
          <w:sz w:val="24"/>
          <w:szCs w:val="24"/>
          <w:lang w:val="hr-HR"/>
        </w:rPr>
        <w:t>Izvođenje radova bez suglasnosti ili protivno suglasnosti</w:t>
      </w:r>
    </w:p>
    <w:p w14:paraId="1D442350"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(1) </w:t>
      </w:r>
      <w:r w:rsidR="0014354B" w:rsidRPr="00493D0C">
        <w:rPr>
          <w:rFonts w:ascii="Times New Roman" w:hAnsi="Times New Roman" w:cs="Times New Roman"/>
          <w:color w:val="000000" w:themeColor="text1"/>
          <w:sz w:val="24"/>
          <w:szCs w:val="24"/>
          <w:lang w:val="pl-PL"/>
        </w:rPr>
        <w:t>Upravitelj će rješenjem zabraniti izvođenje radova na groblju koji su započeti bez prethodne suglasnosti Upravitelja, kao i radova koji su protivni članku 13. stavcima 2. i 5. Zakona.</w:t>
      </w:r>
    </w:p>
    <w:p w14:paraId="5A0B7972"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(2) Ako se radovi izvode protivno izdanoj suglasnosti, Upravitelj će od naručitelja i </w:t>
      </w:r>
      <w:r w:rsidR="005008DC" w:rsidRPr="00493D0C">
        <w:rPr>
          <w:rFonts w:ascii="Times New Roman" w:hAnsi="Times New Roman" w:cs="Times New Roman"/>
          <w:color w:val="000000" w:themeColor="text1"/>
          <w:sz w:val="24"/>
          <w:szCs w:val="24"/>
          <w:lang w:val="hr-HR" w:eastAsia="hr-HR"/>
        </w:rPr>
        <w:t>i</w:t>
      </w:r>
      <w:r w:rsidRPr="00493D0C">
        <w:rPr>
          <w:rFonts w:ascii="Times New Roman" w:hAnsi="Times New Roman" w:cs="Times New Roman"/>
          <w:color w:val="000000" w:themeColor="text1"/>
          <w:sz w:val="24"/>
          <w:szCs w:val="24"/>
          <w:lang w:val="hr-HR" w:eastAsia="hr-HR"/>
        </w:rPr>
        <w:t>zvođača radova zatražiti da odmah obustave radove i izvedeno stanje usklade s izdanom suglasnošću u roku koji odredi Upravitelj.</w:t>
      </w:r>
    </w:p>
    <w:p w14:paraId="053EEBE6"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(3) Ako naručitelj i izvođač ne postupe prema zahtjevu iz stavka 2. ovoga članka, Upravitelj će rješenjem:</w:t>
      </w:r>
    </w:p>
    <w:p w14:paraId="59EC9618" w14:textId="77777777" w:rsidR="00C12FE1" w:rsidRPr="00493D0C" w:rsidRDefault="00C12FE1">
      <w:pPr>
        <w:pStyle w:val="Bezproreda"/>
        <w:numPr>
          <w:ilvl w:val="0"/>
          <w:numId w:val="12"/>
        </w:numPr>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zabraniti daljnje izvođenje radova</w:t>
      </w:r>
    </w:p>
    <w:p w14:paraId="6446F1C1" w14:textId="77777777" w:rsidR="00C12FE1" w:rsidRPr="00493D0C" w:rsidRDefault="00C12FE1">
      <w:pPr>
        <w:pStyle w:val="Bezproreda"/>
        <w:numPr>
          <w:ilvl w:val="0"/>
          <w:numId w:val="12"/>
        </w:numPr>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odrediti rok za uklanjanje nepravilnosti</w:t>
      </w:r>
    </w:p>
    <w:p w14:paraId="10B56D8E" w14:textId="77777777" w:rsidR="00C12FE1" w:rsidRPr="00493D0C" w:rsidRDefault="00C12FE1">
      <w:pPr>
        <w:pStyle w:val="Bezproreda"/>
        <w:numPr>
          <w:ilvl w:val="0"/>
          <w:numId w:val="12"/>
        </w:numPr>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obustaviti ukope u predmetno grobno mjesto do usklađivanja izvedenog stanja s izdanom suglasnošću.</w:t>
      </w:r>
    </w:p>
    <w:p w14:paraId="1B389E68"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(4) Zabrana izvođenja radova može trajati do izdavanja potrebne suglasnosti, odnosno do usklađivanja izvedenih radova s izdanom suglasnošću i posebnim uvjetima.</w:t>
      </w:r>
    </w:p>
    <w:p w14:paraId="6621A9A3"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(5) Upravitelj će Korisnika grobnog mjesta koje je uređeno bez prethodne suglasnosti pozvati da u određenom roku podnese zahtjev za naknadno izdavanje suglasnosti i grobno mjesto uredi u skladu s izdanom suglasnošću.</w:t>
      </w:r>
    </w:p>
    <w:p w14:paraId="3475B259"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 xml:space="preserve">(6) </w:t>
      </w:r>
      <w:r w:rsidR="0027512D" w:rsidRPr="00493D0C">
        <w:rPr>
          <w:rFonts w:ascii="Times New Roman" w:hAnsi="Times New Roman" w:cs="Times New Roman"/>
          <w:color w:val="000000" w:themeColor="text1"/>
          <w:sz w:val="24"/>
          <w:szCs w:val="24"/>
          <w:lang w:val="hr-HR"/>
        </w:rPr>
        <w:t>Ako se zabrana izvođenja radova izrekne više od tri puta istom izvođaču radova, Upravitelj mu može rješenjem trajno zabraniti izvođenje radova na grobljima kojima upravlja.</w:t>
      </w:r>
    </w:p>
    <w:p w14:paraId="2247DBE6"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(7) Pri donošenju rješenja iz stavka 6. ovoga članka Upravitelj uzima u obzir broj i težinu utvrđenih nepravilnosti, nastalu štetu, ugrožavanje sigurnosti ljudi i susjednih grobnih mjesta te je li izvođač postupio prema ranije izrečenim mjerama.</w:t>
      </w:r>
    </w:p>
    <w:p w14:paraId="39CBB8AF" w14:textId="77777777" w:rsidR="00C12FE1" w:rsidRPr="00493D0C" w:rsidRDefault="00C12FE1" w:rsidP="00C12FE1">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(8) Trajna zabrana izvođenja radova ne utječe na obvezu izvođača i naručitelja da uklone nepravilnosti, poprave nastalu štetu i groblje dovedu u uredno i sigurno stanje.</w:t>
      </w:r>
    </w:p>
    <w:p w14:paraId="5778D8E8" w14:textId="77777777" w:rsidR="00C12FE1" w:rsidRPr="00493D0C" w:rsidRDefault="00C12FE1" w:rsidP="00AA0DBE">
      <w:pPr>
        <w:pStyle w:val="Bezproreda"/>
        <w:jc w:val="both"/>
        <w:rPr>
          <w:rFonts w:ascii="Times New Roman" w:hAnsi="Times New Roman" w:cs="Times New Roman"/>
          <w:color w:val="000000" w:themeColor="text1"/>
          <w:sz w:val="24"/>
          <w:szCs w:val="24"/>
          <w:lang w:val="hr-HR" w:eastAsia="hr-HR"/>
        </w:rPr>
      </w:pPr>
      <w:r w:rsidRPr="00493D0C">
        <w:rPr>
          <w:rFonts w:ascii="Times New Roman" w:hAnsi="Times New Roman" w:cs="Times New Roman"/>
          <w:color w:val="000000" w:themeColor="text1"/>
          <w:sz w:val="24"/>
          <w:szCs w:val="24"/>
          <w:lang w:val="hr-HR" w:eastAsia="hr-HR"/>
        </w:rPr>
        <w:t>(9) Protiv rješenja iz ovoga članka žalba nije dopuštena, ali se može pokrenuti upravni spor.</w:t>
      </w:r>
    </w:p>
    <w:p w14:paraId="5226131F" w14:textId="77777777" w:rsidR="00C12FE1" w:rsidRPr="00493D0C" w:rsidRDefault="00C12FE1">
      <w:pPr>
        <w:rPr>
          <w:rFonts w:ascii="Times New Roman" w:hAnsi="Times New Roman" w:cs="Times New Roman"/>
          <w:color w:val="000000" w:themeColor="text1"/>
          <w:sz w:val="24"/>
          <w:szCs w:val="24"/>
          <w:lang w:val="pl-PL"/>
        </w:rPr>
      </w:pPr>
    </w:p>
    <w:p w14:paraId="19B87A1C" w14:textId="77777777" w:rsidR="00C630BB" w:rsidRPr="00493D0C" w:rsidRDefault="00000000">
      <w:pPr>
        <w:keepNext/>
        <w:jc w:val="center"/>
        <w:rPr>
          <w:rFonts w:ascii="Times New Roman" w:hAnsi="Times New Roman" w:cs="Times New Roman"/>
          <w:color w:val="000000" w:themeColor="text1"/>
          <w:sz w:val="24"/>
          <w:szCs w:val="24"/>
          <w:lang w:val="pl-PL"/>
        </w:rPr>
      </w:pPr>
      <w:r w:rsidRPr="00493D0C">
        <w:rPr>
          <w:rFonts w:ascii="Times New Roman" w:hAnsi="Times New Roman" w:cs="Times New Roman"/>
          <w:b/>
          <w:color w:val="000000" w:themeColor="text1"/>
          <w:sz w:val="24"/>
          <w:szCs w:val="24"/>
          <w:lang w:val="hr-HR"/>
        </w:rPr>
        <w:t xml:space="preserve">Članak </w:t>
      </w:r>
      <w:r w:rsidR="00AA0DBE" w:rsidRPr="00493D0C">
        <w:rPr>
          <w:rFonts w:ascii="Times New Roman" w:hAnsi="Times New Roman" w:cs="Times New Roman"/>
          <w:b/>
          <w:color w:val="000000" w:themeColor="text1"/>
          <w:sz w:val="24"/>
          <w:szCs w:val="24"/>
          <w:lang w:val="hr-HR"/>
        </w:rPr>
        <w:t>3</w:t>
      </w:r>
      <w:r w:rsidR="007B28BD" w:rsidRPr="00493D0C">
        <w:rPr>
          <w:rFonts w:ascii="Times New Roman" w:hAnsi="Times New Roman" w:cs="Times New Roman"/>
          <w:b/>
          <w:color w:val="000000" w:themeColor="text1"/>
          <w:sz w:val="24"/>
          <w:szCs w:val="24"/>
          <w:lang w:val="hr-HR"/>
        </w:rPr>
        <w:t>2</w:t>
      </w:r>
      <w:r w:rsidRPr="00493D0C">
        <w:rPr>
          <w:rFonts w:ascii="Times New Roman" w:hAnsi="Times New Roman" w:cs="Times New Roman"/>
          <w:b/>
          <w:color w:val="000000" w:themeColor="text1"/>
          <w:sz w:val="24"/>
          <w:szCs w:val="24"/>
          <w:lang w:val="hr-HR"/>
        </w:rPr>
        <w:t>.</w:t>
      </w:r>
    </w:p>
    <w:p w14:paraId="55314296" w14:textId="77777777" w:rsidR="00C630BB" w:rsidRPr="00493D0C" w:rsidRDefault="00000000">
      <w:pPr>
        <w:keepNext/>
        <w:jc w:val="center"/>
        <w:rPr>
          <w:rFonts w:ascii="Times New Roman" w:hAnsi="Times New Roman" w:cs="Times New Roman"/>
          <w:i/>
          <w:iCs/>
          <w:color w:val="000000" w:themeColor="text1"/>
          <w:sz w:val="24"/>
          <w:szCs w:val="24"/>
          <w:lang w:val="pl-PL"/>
        </w:rPr>
      </w:pPr>
      <w:r w:rsidRPr="00493D0C">
        <w:rPr>
          <w:rFonts w:ascii="Times New Roman" w:hAnsi="Times New Roman" w:cs="Times New Roman"/>
          <w:b/>
          <w:i/>
          <w:iCs/>
          <w:color w:val="000000" w:themeColor="text1"/>
          <w:sz w:val="24"/>
          <w:szCs w:val="24"/>
          <w:lang w:val="hr-HR"/>
        </w:rPr>
        <w:t>Oprema, natpisi i predmeti</w:t>
      </w:r>
    </w:p>
    <w:p w14:paraId="5DD45A18" w14:textId="77777777" w:rsidR="00A24506" w:rsidRPr="00493D0C" w:rsidRDefault="00A24506"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(1) Pod opremom i uređajima grobnog mjesta, u smislu ove Odluke, smatraju se nadgrobna ploča, nadgrobni spomenik i znaci, ograda grobnog mjesta i slično.</w:t>
      </w:r>
    </w:p>
    <w:p w14:paraId="3691303F" w14:textId="77777777" w:rsidR="00A24506" w:rsidRPr="00493D0C" w:rsidRDefault="00A24506"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lastRenderedPageBreak/>
        <w:t>(2) Oprema i uređaji grobnog mjesta iz stavka 1. ovoga članka smatraju se nekretninom i u vlasništvu su korisnika grobnog mjesta, a vlasništvo nad njima može se prenositi u skladu sa zakonom kojim se uređuju groblja i posebnim propisima.</w:t>
      </w:r>
    </w:p>
    <w:p w14:paraId="7AF4BF71" w14:textId="77777777" w:rsidR="00C630BB" w:rsidRPr="00493D0C" w:rsidRDefault="006F250B"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w:t>
      </w:r>
      <w:r w:rsidR="00A24506" w:rsidRPr="00493D0C">
        <w:rPr>
          <w:rFonts w:ascii="Times New Roman" w:hAnsi="Times New Roman" w:cs="Times New Roman"/>
          <w:color w:val="000000" w:themeColor="text1"/>
          <w:sz w:val="24"/>
          <w:szCs w:val="24"/>
          <w:lang w:val="hr-HR"/>
        </w:rPr>
        <w:t>3</w:t>
      </w:r>
      <w:r w:rsidRPr="00493D0C">
        <w:rPr>
          <w:rFonts w:ascii="Times New Roman" w:hAnsi="Times New Roman" w:cs="Times New Roman"/>
          <w:color w:val="000000" w:themeColor="text1"/>
          <w:sz w:val="24"/>
          <w:szCs w:val="24"/>
          <w:lang w:val="hr-HR"/>
        </w:rPr>
        <w:t xml:space="preserve">) </w:t>
      </w:r>
      <w:r w:rsidR="00C30F5B" w:rsidRPr="00493D0C">
        <w:rPr>
          <w:rFonts w:ascii="Times New Roman" w:hAnsi="Times New Roman" w:cs="Times New Roman"/>
          <w:color w:val="000000" w:themeColor="text1"/>
          <w:sz w:val="24"/>
          <w:szCs w:val="24"/>
          <w:lang w:val="hr-HR"/>
        </w:rPr>
        <w:t>Na nadgrobnoj ploči ili drugom grobnom obilježju moraju biti navedeni ime i prezime umrle osobe te godina njezina rođenja i smrti, a mogu se postaviti i drugi dopušteni natpisi, simboli i uobičajena grobna obilježja.</w:t>
      </w:r>
    </w:p>
    <w:p w14:paraId="1A615B19" w14:textId="77777777" w:rsidR="00A24506" w:rsidRPr="00493D0C" w:rsidRDefault="00000000"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w:t>
      </w:r>
      <w:r w:rsidR="00A24506" w:rsidRPr="00493D0C">
        <w:rPr>
          <w:rFonts w:ascii="Times New Roman" w:hAnsi="Times New Roman" w:cs="Times New Roman"/>
          <w:color w:val="000000" w:themeColor="text1"/>
          <w:sz w:val="24"/>
          <w:szCs w:val="24"/>
          <w:lang w:val="hr-HR"/>
        </w:rPr>
        <w:t>4</w:t>
      </w:r>
      <w:r w:rsidRPr="00493D0C">
        <w:rPr>
          <w:rFonts w:ascii="Times New Roman" w:hAnsi="Times New Roman" w:cs="Times New Roman"/>
          <w:color w:val="000000" w:themeColor="text1"/>
          <w:sz w:val="24"/>
          <w:szCs w:val="24"/>
          <w:lang w:val="hr-HR"/>
        </w:rPr>
        <w:t xml:space="preserve">) </w:t>
      </w:r>
      <w:r w:rsidR="00A24506" w:rsidRPr="00493D0C">
        <w:rPr>
          <w:rFonts w:ascii="Times New Roman" w:hAnsi="Times New Roman" w:cs="Times New Roman"/>
          <w:color w:val="000000" w:themeColor="text1"/>
          <w:sz w:val="24"/>
          <w:szCs w:val="24"/>
          <w:lang w:val="hr-HR"/>
        </w:rPr>
        <w:t>Bez obzira na to nalaze li se oprema i uređaji grobnog mjesta i spomen-obilježja unutar ili izvan područja groblja, zabranjeno je:</w:t>
      </w:r>
    </w:p>
    <w:p w14:paraId="23F08A1A" w14:textId="77777777" w:rsidR="00A24506" w:rsidRPr="00493D0C" w:rsidRDefault="00A24506">
      <w:pPr>
        <w:pStyle w:val="Bezproreda"/>
        <w:numPr>
          <w:ilvl w:val="0"/>
          <w:numId w:val="13"/>
        </w:numPr>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opremom i uređajima grobnog mjesta i spomen-obilježja suprotnima najvišim vrednotama ustavnoga poretka ili pozitivnim propisima Republike Hrvatske vrijeđati nacionalne, vjerske ili moralne osjećaje građana,</w:t>
      </w:r>
    </w:p>
    <w:p w14:paraId="5DEECDE0" w14:textId="77777777" w:rsidR="00A24506" w:rsidRPr="00493D0C" w:rsidRDefault="00A24506">
      <w:pPr>
        <w:pStyle w:val="Bezproreda"/>
        <w:numPr>
          <w:ilvl w:val="0"/>
          <w:numId w:val="13"/>
        </w:numPr>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opremom i uređajima grobnog mjesta i spomen-obilježja vrijeđati vrijednosti obrambenog Domovinskog rata ili na bilo koji način veličati agresiju na Republiku Hrvatsku ili oružanu pobunu protiv Republike Hrvatske tijekom Domovinskog rata ili sudionike u toj pobuni te</w:t>
      </w:r>
    </w:p>
    <w:p w14:paraId="2D5D00B0" w14:textId="77777777" w:rsidR="00A24506" w:rsidRPr="00493D0C" w:rsidRDefault="00A24506">
      <w:pPr>
        <w:pStyle w:val="Bezproreda"/>
        <w:numPr>
          <w:ilvl w:val="0"/>
          <w:numId w:val="13"/>
        </w:numPr>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opremom i uređajima grobnog mjesta i spomen-obilježja na bilo koji način povrijediti uspomenu na umrlu osobu.</w:t>
      </w:r>
    </w:p>
    <w:p w14:paraId="63F03282" w14:textId="77777777" w:rsidR="0014354B" w:rsidRPr="00493D0C" w:rsidRDefault="006F250B" w:rsidP="00D0030D">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(5) </w:t>
      </w:r>
      <w:r w:rsidR="0014354B" w:rsidRPr="00493D0C">
        <w:rPr>
          <w:rFonts w:ascii="Times New Roman" w:hAnsi="Times New Roman" w:cs="Times New Roman"/>
          <w:color w:val="000000" w:themeColor="text1"/>
          <w:sz w:val="24"/>
          <w:szCs w:val="24"/>
          <w:lang w:val="pl-PL"/>
        </w:rPr>
        <w:t>Upravitelj je dužan u roku od 30 (trideset) dana od dana saznanja da su oprema i uređaji grobnog mjesta ili spomen-obilježja protivni članku 13. stavku 2. Zakona podnijeti nadležnom upravnom tijelu Vukovarsko-srijemske županije zahtjev za pokretanje upravnog postupka usklađivanja izgleda grobnog mjesta ili spomen-obilježja. Uklanjanje odnosno usklađivanje provodi se na temelju rješenja nadležnog tijela.</w:t>
      </w:r>
      <w:r w:rsidR="0014354B" w:rsidRPr="00493D0C">
        <w:rPr>
          <w:rFonts w:ascii="Times New Roman" w:hAnsi="Times New Roman" w:cs="Times New Roman"/>
          <w:color w:val="000000" w:themeColor="text1"/>
          <w:sz w:val="24"/>
          <w:szCs w:val="24"/>
          <w:lang w:val="hr-HR"/>
        </w:rPr>
        <w:t xml:space="preserve"> </w:t>
      </w:r>
    </w:p>
    <w:p w14:paraId="10CE8583" w14:textId="77777777" w:rsidR="00CE7F70" w:rsidRPr="00493D0C" w:rsidRDefault="00000000"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(6) Uz grobno mjesto mogu se, uz prethodno odobrenje Upravitelja, postaviti klupe i drugi predmeti ako ne ometaju prolaz, održavanje groblja ni korištenje susjednih grobnih mjesta. Upravitelj može naložiti njihovo uklanjanje ako više nisu ispunjeni navedeni uvjeti.</w:t>
      </w:r>
    </w:p>
    <w:p w14:paraId="5DE4B5B9" w14:textId="77777777" w:rsidR="001E62FB" w:rsidRPr="00493D0C" w:rsidRDefault="001E62FB" w:rsidP="00D0030D">
      <w:pPr>
        <w:pStyle w:val="Bezproreda"/>
        <w:jc w:val="both"/>
        <w:rPr>
          <w:rFonts w:ascii="Times New Roman" w:hAnsi="Times New Roman" w:cs="Times New Roman"/>
          <w:color w:val="000000" w:themeColor="text1"/>
          <w:sz w:val="24"/>
          <w:szCs w:val="24"/>
          <w:lang w:val="pl-PL"/>
        </w:rPr>
      </w:pPr>
      <w:r w:rsidRPr="00493D0C">
        <w:rPr>
          <w:rFonts w:ascii="Times New Roman" w:hAnsi="Times New Roman" w:cs="Times New Roman"/>
          <w:color w:val="000000" w:themeColor="text1"/>
          <w:sz w:val="24"/>
          <w:szCs w:val="24"/>
          <w:lang w:val="hr-HR"/>
        </w:rPr>
        <w:t>(7) Na grobna mjesta dopušteno je postavljati posude za cvijeće i odgovarajuće uređaje za sigurno paljenje svijeća.</w:t>
      </w:r>
    </w:p>
    <w:p w14:paraId="2A1C70D2" w14:textId="77777777" w:rsidR="005008DC" w:rsidRPr="00493D0C" w:rsidRDefault="005008DC" w:rsidP="00D0030D">
      <w:pPr>
        <w:pStyle w:val="Bezproreda"/>
        <w:jc w:val="both"/>
        <w:rPr>
          <w:rFonts w:ascii="Times New Roman" w:hAnsi="Times New Roman" w:cs="Times New Roman"/>
          <w:color w:val="000000" w:themeColor="text1"/>
          <w:sz w:val="24"/>
          <w:szCs w:val="24"/>
          <w:lang w:val="pl-PL"/>
        </w:rPr>
      </w:pPr>
    </w:p>
    <w:p w14:paraId="2020F05F" w14:textId="77777777" w:rsidR="00C630BB" w:rsidRPr="00493D0C" w:rsidRDefault="00000000">
      <w:pPr>
        <w:pStyle w:val="Naslov1"/>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V. GROBNA MJESTA BEZ KORISNIKA I OPREMA</w:t>
      </w:r>
    </w:p>
    <w:p w14:paraId="2AB23C50" w14:textId="77777777" w:rsidR="009D0ED5" w:rsidRPr="00493D0C" w:rsidRDefault="009D0ED5">
      <w:pPr>
        <w:keepNext/>
        <w:jc w:val="center"/>
        <w:rPr>
          <w:rFonts w:ascii="Times New Roman" w:hAnsi="Times New Roman" w:cs="Times New Roman"/>
          <w:b/>
          <w:color w:val="000000" w:themeColor="text1"/>
          <w:sz w:val="24"/>
          <w:szCs w:val="24"/>
          <w:lang w:val="sv-FI"/>
        </w:rPr>
      </w:pPr>
    </w:p>
    <w:p w14:paraId="12C08DB3"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 xml:space="preserve">Članak </w:t>
      </w:r>
      <w:r w:rsidR="00AA0DBE" w:rsidRPr="00493D0C">
        <w:rPr>
          <w:rFonts w:ascii="Times New Roman" w:hAnsi="Times New Roman" w:cs="Times New Roman"/>
          <w:b/>
          <w:color w:val="000000" w:themeColor="text1"/>
          <w:sz w:val="24"/>
          <w:szCs w:val="24"/>
          <w:lang w:val="hr-HR"/>
        </w:rPr>
        <w:t>3</w:t>
      </w:r>
      <w:r w:rsidR="007B28BD" w:rsidRPr="00493D0C">
        <w:rPr>
          <w:rFonts w:ascii="Times New Roman" w:hAnsi="Times New Roman" w:cs="Times New Roman"/>
          <w:b/>
          <w:color w:val="000000" w:themeColor="text1"/>
          <w:sz w:val="24"/>
          <w:szCs w:val="24"/>
          <w:lang w:val="hr-HR"/>
        </w:rPr>
        <w:t>3</w:t>
      </w:r>
      <w:r w:rsidRPr="00493D0C">
        <w:rPr>
          <w:rFonts w:ascii="Times New Roman" w:hAnsi="Times New Roman" w:cs="Times New Roman"/>
          <w:b/>
          <w:color w:val="000000" w:themeColor="text1"/>
          <w:sz w:val="24"/>
          <w:szCs w:val="24"/>
          <w:lang w:val="hr-HR"/>
        </w:rPr>
        <w:t>.</w:t>
      </w:r>
    </w:p>
    <w:p w14:paraId="0008CE31"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 xml:space="preserve">Dug </w:t>
      </w:r>
      <w:r w:rsidR="009D0ED5" w:rsidRPr="00493D0C">
        <w:rPr>
          <w:rFonts w:ascii="Times New Roman" w:hAnsi="Times New Roman" w:cs="Times New Roman"/>
          <w:b/>
          <w:i/>
          <w:iCs/>
          <w:color w:val="000000" w:themeColor="text1"/>
          <w:sz w:val="24"/>
          <w:szCs w:val="24"/>
          <w:lang w:val="hr-HR"/>
        </w:rPr>
        <w:t xml:space="preserve">veći od deset godišnjih grobnih naknada </w:t>
      </w:r>
      <w:r w:rsidRPr="00493D0C">
        <w:rPr>
          <w:rFonts w:ascii="Times New Roman" w:hAnsi="Times New Roman" w:cs="Times New Roman"/>
          <w:b/>
          <w:i/>
          <w:iCs/>
          <w:color w:val="000000" w:themeColor="text1"/>
          <w:sz w:val="24"/>
          <w:szCs w:val="24"/>
          <w:lang w:val="hr-HR"/>
        </w:rPr>
        <w:t>i prestanak prava</w:t>
      </w:r>
    </w:p>
    <w:p w14:paraId="6CDAF02F" w14:textId="77777777" w:rsidR="00C630BB" w:rsidRPr="00493D0C" w:rsidRDefault="00000000" w:rsidP="007B28BD">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(1) Upravitelj najmanje jednom godišnje provjerava stanje godišnjih grobnih naknada i utvrđuje mjesta kod kojih je dug prešao iznos </w:t>
      </w:r>
      <w:r w:rsidR="001E62FB" w:rsidRPr="00493D0C">
        <w:rPr>
          <w:rFonts w:ascii="Times New Roman" w:hAnsi="Times New Roman" w:cs="Times New Roman"/>
          <w:color w:val="000000" w:themeColor="text1"/>
          <w:sz w:val="24"/>
          <w:szCs w:val="24"/>
          <w:lang w:val="hr-HR"/>
        </w:rPr>
        <w:t>10 (</w:t>
      </w:r>
      <w:r w:rsidRPr="00493D0C">
        <w:rPr>
          <w:rFonts w:ascii="Times New Roman" w:hAnsi="Times New Roman" w:cs="Times New Roman"/>
          <w:color w:val="000000" w:themeColor="text1"/>
          <w:sz w:val="24"/>
          <w:szCs w:val="24"/>
          <w:lang w:val="hr-HR"/>
        </w:rPr>
        <w:t>deset</w:t>
      </w:r>
      <w:r w:rsidR="001E62FB" w:rsidRPr="00493D0C">
        <w:rPr>
          <w:rFonts w:ascii="Times New Roman" w:hAnsi="Times New Roman" w:cs="Times New Roman"/>
          <w:color w:val="000000" w:themeColor="text1"/>
          <w:sz w:val="24"/>
          <w:szCs w:val="24"/>
          <w:lang w:val="hr-HR"/>
        </w:rPr>
        <w:t>)</w:t>
      </w:r>
      <w:r w:rsidRPr="00493D0C">
        <w:rPr>
          <w:rFonts w:ascii="Times New Roman" w:hAnsi="Times New Roman" w:cs="Times New Roman"/>
          <w:color w:val="000000" w:themeColor="text1"/>
          <w:sz w:val="24"/>
          <w:szCs w:val="24"/>
          <w:lang w:val="hr-HR"/>
        </w:rPr>
        <w:t xml:space="preserve"> godišnjih </w:t>
      </w:r>
      <w:r w:rsidR="001E62FB" w:rsidRPr="00493D0C">
        <w:rPr>
          <w:rFonts w:ascii="Times New Roman" w:hAnsi="Times New Roman" w:cs="Times New Roman"/>
          <w:color w:val="000000" w:themeColor="text1"/>
          <w:sz w:val="24"/>
          <w:szCs w:val="24"/>
          <w:lang w:val="hr-HR"/>
        </w:rPr>
        <w:t xml:space="preserve">grobnih </w:t>
      </w:r>
      <w:r w:rsidRPr="00493D0C">
        <w:rPr>
          <w:rFonts w:ascii="Times New Roman" w:hAnsi="Times New Roman" w:cs="Times New Roman"/>
          <w:color w:val="000000" w:themeColor="text1"/>
          <w:sz w:val="24"/>
          <w:szCs w:val="24"/>
          <w:lang w:val="hr-HR"/>
        </w:rPr>
        <w:t>naknada. Obračun mora sadržavati godine na koje se dug odnosi, glavnicu i zakonske zatezne kamate.</w:t>
      </w:r>
    </w:p>
    <w:p w14:paraId="263D38BB" w14:textId="77777777" w:rsidR="008F4F77" w:rsidRPr="00493D0C" w:rsidRDefault="00000000" w:rsidP="008F4F77">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Kad dug za godišnju grobnu naknadu prijeđe iznos deset godišnjih grobnih naknada, Upravitelj će u javnom glasilu, odnosno „Službenom vjesniku“ Vukovarsko-srijemske županije (u daljnjem tekstu: Javno glasilo), na oglasnim pločama groblja i Upravitelja te na mrežnim stranicama Upravitelja objaviti poziv Korisniku da u roku od 30 (trideset) dana od dana objave poziva plati sve neplaćene naknade sa zakonskim zateznim kamatama.</w:t>
      </w:r>
    </w:p>
    <w:p w14:paraId="15B63694" w14:textId="77777777" w:rsidR="008F4F77" w:rsidRPr="00493D0C" w:rsidRDefault="00000000" w:rsidP="007B28BD">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Poziv se dostavlja i na adresu Korisnika ako je njegova adresa poznata. U pozivu se Korisnik upozorava da će nakon isteka roka izgubiti pravo korištenja grobnog mjesta.</w:t>
      </w:r>
    </w:p>
    <w:p w14:paraId="0A587AAD" w14:textId="77777777" w:rsidR="00C630BB" w:rsidRPr="00493D0C" w:rsidRDefault="001E62FB" w:rsidP="007B28BD">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Upravitelj groblja prije odlučivanja</w:t>
      </w:r>
      <w:r w:rsidR="005F0F91" w:rsidRPr="00493D0C">
        <w:rPr>
          <w:rFonts w:ascii="Times New Roman" w:hAnsi="Times New Roman" w:cs="Times New Roman"/>
          <w:color w:val="000000" w:themeColor="text1"/>
          <w:sz w:val="24"/>
          <w:szCs w:val="24"/>
          <w:lang w:val="hr-HR"/>
        </w:rPr>
        <w:t xml:space="preserve"> o prestanku prava na korištenje grobnog mjesta</w:t>
      </w:r>
      <w:r w:rsidRPr="00493D0C">
        <w:rPr>
          <w:rFonts w:ascii="Times New Roman" w:hAnsi="Times New Roman" w:cs="Times New Roman"/>
          <w:color w:val="000000" w:themeColor="text1"/>
          <w:sz w:val="24"/>
          <w:szCs w:val="24"/>
          <w:lang w:val="hr-HR"/>
        </w:rPr>
        <w:t xml:space="preserve"> još jednom provjerava je li dug plaćen, postoji li nasljednik ili zahtjev za promjenu Korisnika te ima li</w:t>
      </w:r>
      <w:r w:rsidR="005F0F91" w:rsidRPr="00493D0C">
        <w:rPr>
          <w:rFonts w:ascii="Times New Roman" w:hAnsi="Times New Roman" w:cs="Times New Roman"/>
          <w:color w:val="000000" w:themeColor="text1"/>
          <w:sz w:val="24"/>
          <w:szCs w:val="24"/>
          <w:lang w:val="hr-HR"/>
        </w:rPr>
        <w:t xml:space="preserve"> grobno</w:t>
      </w:r>
      <w:r w:rsidRPr="00493D0C">
        <w:rPr>
          <w:rFonts w:ascii="Times New Roman" w:hAnsi="Times New Roman" w:cs="Times New Roman"/>
          <w:color w:val="000000" w:themeColor="text1"/>
          <w:sz w:val="24"/>
          <w:szCs w:val="24"/>
          <w:lang w:val="hr-HR"/>
        </w:rPr>
        <w:t xml:space="preserve"> mjesto status zbog kojeg se ne može smatrati mjestom bez Korisnika.</w:t>
      </w:r>
    </w:p>
    <w:p w14:paraId="7F66E715" w14:textId="77777777" w:rsidR="001F7166" w:rsidRPr="00493D0C" w:rsidRDefault="00000000" w:rsidP="009D0ED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(5) Ako Korisnik ne plati utvrđeni dug u ostavljenom roku, Upravitelj donosi rješenje kojim utvrđuje da je grobno mjesto bez Korisnika. Nakon pravomoćnosti rješenja grobno mjesto može se </w:t>
      </w:r>
      <w:r w:rsidRPr="00493D0C">
        <w:rPr>
          <w:rFonts w:ascii="Times New Roman" w:hAnsi="Times New Roman" w:cs="Times New Roman"/>
          <w:color w:val="000000" w:themeColor="text1"/>
          <w:sz w:val="24"/>
          <w:szCs w:val="24"/>
          <w:lang w:val="hr-HR"/>
        </w:rPr>
        <w:lastRenderedPageBreak/>
        <w:t>ponovno dodijeliti na korištenje, pod uvjetima propisanim Zakonom za postupanje s posmrtnim ostacima.</w:t>
      </w:r>
    </w:p>
    <w:p w14:paraId="29BBFF3A" w14:textId="77777777" w:rsidR="001E62FB" w:rsidRPr="00493D0C" w:rsidRDefault="00000000" w:rsidP="009D0ED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Žalba na rješenje nije dopuštena, ali se može pokrenuti upravni spor.</w:t>
      </w:r>
    </w:p>
    <w:p w14:paraId="2C3B0B72" w14:textId="77777777" w:rsidR="00C630BB" w:rsidRPr="00493D0C" w:rsidRDefault="001E62FB" w:rsidP="009D0ED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(7) Bilješka o prestanku prava unosi se u </w:t>
      </w:r>
      <w:r w:rsidR="005F0F91" w:rsidRPr="00493D0C">
        <w:rPr>
          <w:rFonts w:ascii="Times New Roman" w:hAnsi="Times New Roman" w:cs="Times New Roman"/>
          <w:color w:val="000000" w:themeColor="text1"/>
          <w:sz w:val="24"/>
          <w:szCs w:val="24"/>
          <w:lang w:val="hr-HR"/>
        </w:rPr>
        <w:t>grobni očevidnik</w:t>
      </w:r>
      <w:r w:rsidRPr="00493D0C">
        <w:rPr>
          <w:rFonts w:ascii="Times New Roman" w:hAnsi="Times New Roman" w:cs="Times New Roman"/>
          <w:color w:val="000000" w:themeColor="text1"/>
          <w:sz w:val="24"/>
          <w:szCs w:val="24"/>
          <w:lang w:val="hr-HR"/>
        </w:rPr>
        <w:t xml:space="preserve"> tek nakon pravomoćnosti, a nova dodjela moguća je nakon ispunjenja svih zakonskih uvjeta.</w:t>
      </w:r>
    </w:p>
    <w:p w14:paraId="7032D0CE" w14:textId="77777777" w:rsidR="003120C9" w:rsidRPr="00493D0C" w:rsidRDefault="00000000" w:rsidP="009D0ED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(8) Prijašnjem Korisniku, njegovim nasljednicima ili nasljednicima umrlih osoba koje su ukopane u tom grobnom mjestu pravo korištenja grobnog mjesta može se ponovno dodijeliti ako ono već nije dodijeljeno drugom Korisniku, uz uvjet da podmire sva dugovanja, uključujući neplaćene godišnje grobne naknade sa zakonskim zateznim kamatama te naknadu za ponovnu dodjelu grobnog mjesta prema važećem cjeniku.</w:t>
      </w:r>
    </w:p>
    <w:p w14:paraId="6881581C" w14:textId="77777777" w:rsidR="00C630BB" w:rsidRPr="00493D0C" w:rsidRDefault="00000000" w:rsidP="009D0ED5">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w:t>
      </w:r>
      <w:r w:rsidR="001E62FB" w:rsidRPr="00493D0C">
        <w:rPr>
          <w:rFonts w:ascii="Times New Roman" w:hAnsi="Times New Roman" w:cs="Times New Roman"/>
          <w:color w:val="000000" w:themeColor="text1"/>
          <w:sz w:val="24"/>
          <w:szCs w:val="24"/>
          <w:lang w:val="hr-HR"/>
        </w:rPr>
        <w:t>9</w:t>
      </w:r>
      <w:r w:rsidRPr="00493D0C">
        <w:rPr>
          <w:rFonts w:ascii="Times New Roman" w:hAnsi="Times New Roman" w:cs="Times New Roman"/>
          <w:color w:val="000000" w:themeColor="text1"/>
          <w:sz w:val="24"/>
          <w:szCs w:val="24"/>
          <w:lang w:val="hr-HR"/>
        </w:rPr>
        <w:t xml:space="preserve">) Mjesta znamenitih povijesnih osoba, hrvatskih branitelja bez nasljednika i lokalno značajnih osoba ne smatraju se mjestima bez </w:t>
      </w:r>
      <w:r w:rsidR="001E62FB"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 xml:space="preserve">orisnika i ne dodjeljuju se novom </w:t>
      </w:r>
      <w:r w:rsidR="001E62FB"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orisniku.</w:t>
      </w:r>
    </w:p>
    <w:p w14:paraId="451E0BF4" w14:textId="77777777" w:rsidR="005F0F91" w:rsidRPr="00493D0C" w:rsidRDefault="005F0F91" w:rsidP="009D0ED5">
      <w:pPr>
        <w:pStyle w:val="Bezproreda"/>
        <w:jc w:val="both"/>
        <w:rPr>
          <w:rFonts w:ascii="Times New Roman" w:hAnsi="Times New Roman" w:cs="Times New Roman"/>
          <w:color w:val="000000" w:themeColor="text1"/>
          <w:sz w:val="24"/>
          <w:szCs w:val="24"/>
          <w:lang w:val="hr-HR"/>
        </w:rPr>
      </w:pPr>
    </w:p>
    <w:p w14:paraId="2CBD6B0E"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 xml:space="preserve">Članak </w:t>
      </w:r>
      <w:r w:rsidR="00490E4D" w:rsidRPr="00493D0C">
        <w:rPr>
          <w:rFonts w:ascii="Times New Roman" w:hAnsi="Times New Roman" w:cs="Times New Roman"/>
          <w:b/>
          <w:color w:val="000000" w:themeColor="text1"/>
          <w:sz w:val="24"/>
          <w:szCs w:val="24"/>
          <w:lang w:val="hr-HR"/>
        </w:rPr>
        <w:t>3</w:t>
      </w:r>
      <w:r w:rsidR="007B28BD" w:rsidRPr="00493D0C">
        <w:rPr>
          <w:rFonts w:ascii="Times New Roman" w:hAnsi="Times New Roman" w:cs="Times New Roman"/>
          <w:b/>
          <w:color w:val="000000" w:themeColor="text1"/>
          <w:sz w:val="24"/>
          <w:szCs w:val="24"/>
          <w:lang w:val="hr-HR"/>
        </w:rPr>
        <w:t>4</w:t>
      </w:r>
      <w:r w:rsidRPr="00493D0C">
        <w:rPr>
          <w:rFonts w:ascii="Times New Roman" w:hAnsi="Times New Roman" w:cs="Times New Roman"/>
          <w:b/>
          <w:color w:val="000000" w:themeColor="text1"/>
          <w:sz w:val="24"/>
          <w:szCs w:val="24"/>
          <w:lang w:val="hr-HR"/>
        </w:rPr>
        <w:t>.</w:t>
      </w:r>
    </w:p>
    <w:p w14:paraId="79C0C2A3"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Nova dodjela i posmrtni ostaci</w:t>
      </w:r>
    </w:p>
    <w:p w14:paraId="14AB6659" w14:textId="77777777" w:rsidR="00493D0C" w:rsidRPr="00493D0C" w:rsidRDefault="00493D0C" w:rsidP="00493D0C">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(1) Prije dodjele grobnog mjesta bez Korisnika novom Korisniku Upravitelj će, ovisno o prostorno-tehničkim i sanitarnim uvjetima:</w:t>
      </w:r>
    </w:p>
    <w:p w14:paraId="0E822DFD" w14:textId="77777777" w:rsidR="00493D0C" w:rsidRPr="00493D0C" w:rsidRDefault="00493D0C" w:rsidP="00493D0C">
      <w:pPr>
        <w:pStyle w:val="Bezproreda"/>
        <w:numPr>
          <w:ilvl w:val="0"/>
          <w:numId w:val="14"/>
        </w:numPr>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premjestiti posmrtne ostatke u kosturnicu, odnosno zajedničku grobnicu izgrađenu za tu namjenu ili</w:t>
      </w:r>
    </w:p>
    <w:p w14:paraId="332B0B97" w14:textId="77777777" w:rsidR="00493D0C" w:rsidRPr="00493D0C" w:rsidRDefault="00493D0C" w:rsidP="00493D0C">
      <w:pPr>
        <w:pStyle w:val="Bezproreda"/>
        <w:numPr>
          <w:ilvl w:val="0"/>
          <w:numId w:val="14"/>
        </w:numPr>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posmrtne ostatke presložiti i položiti dublje unutar postojećeg groba, u za to predviđen prostor, bez njihova premještanja u kosturnicu.</w:t>
      </w:r>
    </w:p>
    <w:p w14:paraId="1568810A" w14:textId="77777777" w:rsidR="00493D0C" w:rsidRPr="00493D0C" w:rsidRDefault="00493D0C" w:rsidP="00493D0C">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sv-FI"/>
        </w:rPr>
        <w:t>(2) Preslaganje i dublje polaganje posmrtnih ostataka unutar postojećeg groba provodi se uz poštovanje roka i uvjeta iz članka 22. stavka 1. ove Odluke te uz ispunjenje prostorno-tehničkih i sanitarnih uvjeta.</w:t>
      </w:r>
    </w:p>
    <w:p w14:paraId="652B26A9" w14:textId="77777777" w:rsidR="00493D0C" w:rsidRPr="00493D0C" w:rsidRDefault="00493D0C" w:rsidP="00493D0C">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sv-FI"/>
        </w:rPr>
        <w:t>(3) Premještanje posmrtnih ostataka iz grobnice u kosturnicu, odnosno zajedničku grobnicu, ili njihovo preslaganje unutar grobnice radi oslobađanja ukopnog mjesta provodi se uz poštovanje roka i uvjeta iz članka 22. stavka 3. ove Odluke te propisa o zbrinjavanju posmrtnih ostataka.</w:t>
      </w:r>
    </w:p>
    <w:p w14:paraId="43770CEB" w14:textId="77777777" w:rsidR="00493D0C" w:rsidRPr="00493D0C" w:rsidRDefault="00493D0C" w:rsidP="00493D0C">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(4) O načinu postupanja s posmrtnim ostacima odlučuje Upravitelj prije ponovne dodjele grobnog mjesta, vodeći računa o stanju grobnog mjesta, raspoloživom prostoru, mogućnosti sigurnog produbljenja groba, sanitarnim uvjetima i dostojanstvu umrlih osoba.</w:t>
      </w:r>
    </w:p>
    <w:p w14:paraId="49375FF3" w14:textId="77777777" w:rsidR="00493D0C" w:rsidRPr="00493D0C" w:rsidRDefault="00493D0C" w:rsidP="00493D0C">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 xml:space="preserve">(5) </w:t>
      </w:r>
      <w:r w:rsidRPr="00493D0C">
        <w:rPr>
          <w:rFonts w:ascii="Times New Roman" w:hAnsi="Times New Roman" w:cs="Times New Roman"/>
          <w:color w:val="000000" w:themeColor="text1"/>
          <w:sz w:val="24"/>
          <w:szCs w:val="24"/>
          <w:lang w:val="sv-FI"/>
        </w:rPr>
        <w:t>Ako nisu ispunjeni uvjeti za preslaganje i dublje polaganje posmrtnih ostataka unutar postojećeg groba ili grobnice, grobno mjesto neće se dodijeliti novom korisniku dok se ne osiguraju uvjeti za zakonito postupanje s posmrtnim ostacima, uključujući njihovo premještanje u zajedničku grobnicu izgrađenu za tu namjenu.</w:t>
      </w:r>
    </w:p>
    <w:p w14:paraId="6C68B92D"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(6) Prilikom premještanja ili preslaganja posmrtnih ostataka Upravitelj je obvezan obavijestiti predstavnike vjerske zajednice kojoj su umrle osobe pripadale, ako je njihova pripadnost poznata, te voditi računa o običajima i praksi te vjerske zajednice.</w:t>
      </w:r>
    </w:p>
    <w:p w14:paraId="0894F3A1"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(7) O premještanju, preslaganju i dubljem polaganju posmrtnih ostataka sastavlja se zapisnik, a provedene promjene bez odgode se upisuju u grobni očevidnik i registar umrlih osoba.</w:t>
      </w:r>
    </w:p>
    <w:p w14:paraId="2293E750" w14:textId="77777777" w:rsidR="00E60178" w:rsidRPr="00493D0C" w:rsidRDefault="00E60178" w:rsidP="00E60178">
      <w:pPr>
        <w:spacing w:after="0" w:line="240" w:lineRule="auto"/>
        <w:jc w:val="both"/>
        <w:rPr>
          <w:rFonts w:ascii="Times New Roman" w:eastAsia="Times New Roman" w:hAnsi="Times New Roman" w:cs="Times New Roman"/>
          <w:color w:val="000000" w:themeColor="text1"/>
          <w:sz w:val="24"/>
          <w:szCs w:val="24"/>
          <w:lang w:val="hr-HR"/>
        </w:rPr>
      </w:pPr>
    </w:p>
    <w:p w14:paraId="1F1DA3A2"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3</w:t>
      </w:r>
      <w:r w:rsidR="007B28BD" w:rsidRPr="00493D0C">
        <w:rPr>
          <w:rFonts w:ascii="Times New Roman" w:hAnsi="Times New Roman" w:cs="Times New Roman"/>
          <w:b/>
          <w:color w:val="000000" w:themeColor="text1"/>
          <w:sz w:val="24"/>
          <w:szCs w:val="24"/>
          <w:lang w:val="hr-HR"/>
        </w:rPr>
        <w:t>5</w:t>
      </w:r>
      <w:r w:rsidRPr="00493D0C">
        <w:rPr>
          <w:rFonts w:ascii="Times New Roman" w:hAnsi="Times New Roman" w:cs="Times New Roman"/>
          <w:b/>
          <w:color w:val="000000" w:themeColor="text1"/>
          <w:sz w:val="24"/>
          <w:szCs w:val="24"/>
          <w:lang w:val="hr-HR"/>
        </w:rPr>
        <w:t>.</w:t>
      </w:r>
    </w:p>
    <w:p w14:paraId="4F1B40D6"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 xml:space="preserve">Oprema bez </w:t>
      </w:r>
      <w:r w:rsidR="005F0F91" w:rsidRPr="00493D0C">
        <w:rPr>
          <w:rFonts w:ascii="Times New Roman" w:hAnsi="Times New Roman" w:cs="Times New Roman"/>
          <w:b/>
          <w:i/>
          <w:iCs/>
          <w:color w:val="000000" w:themeColor="text1"/>
          <w:sz w:val="24"/>
          <w:szCs w:val="24"/>
          <w:lang w:val="hr-HR"/>
        </w:rPr>
        <w:t>K</w:t>
      </w:r>
      <w:r w:rsidRPr="00493D0C">
        <w:rPr>
          <w:rFonts w:ascii="Times New Roman" w:hAnsi="Times New Roman" w:cs="Times New Roman"/>
          <w:b/>
          <w:i/>
          <w:iCs/>
          <w:color w:val="000000" w:themeColor="text1"/>
          <w:sz w:val="24"/>
          <w:szCs w:val="24"/>
          <w:lang w:val="hr-HR"/>
        </w:rPr>
        <w:t>orisnika</w:t>
      </w:r>
    </w:p>
    <w:p w14:paraId="63933A6A" w14:textId="77777777" w:rsidR="008F4F77" w:rsidRPr="00493D0C" w:rsidRDefault="008F4F77" w:rsidP="008F4F77">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Prijašnji Korisnik može raspolagati opremom i uređajima grobnog mjesta prije dodjele grobnog mjesta novom Korisniku, nakon što podmiri dug godišnje grobne naknade sa zakonskim zateznim kamatama. U protivnom se smatra da se radi o napuštenoj imovini kojom Upravitelj može slobodno raspolagati.</w:t>
      </w:r>
    </w:p>
    <w:p w14:paraId="2234EB32" w14:textId="77777777" w:rsidR="008F4F77" w:rsidRPr="00493D0C" w:rsidRDefault="008F4F77" w:rsidP="008F4F77">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lastRenderedPageBreak/>
        <w:t>(2) Ako se grobno mjesto dodjeljuje novom Korisniku zajedno s postojećom opremom i uređajima koji imaju uporabnu ili tržišnu vrijednost, novi Korisnik plaća naknadu za njihovo stjecanje.</w:t>
      </w:r>
    </w:p>
    <w:p w14:paraId="632FAC36" w14:textId="77777777" w:rsidR="008F4F77" w:rsidRPr="00493D0C" w:rsidRDefault="008F4F77" w:rsidP="008F4F77">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(3) Vrijednost opreme i uređaja određuje povjerenstvo od najmanje tri člana koje imenuje Upravitelj, prema vrsti, materijalu, starosti, očuvanosti, uporabljivosti i procijenjenoj tržišnoj vrijednosti opreme i uređaja.</w:t>
      </w:r>
    </w:p>
    <w:p w14:paraId="36EE85A9" w14:textId="77777777" w:rsidR="008F4F77" w:rsidRPr="00493D0C" w:rsidRDefault="008F4F77" w:rsidP="008F4F77">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(4) Ako je zbog vrijednosti ili posebnih svojstava opreme potrebna stručna procjena, Upravitelj može procjenu povjeriti ovlaštenom procjenitelju ili drugoj stručnoj osobi.</w:t>
      </w:r>
    </w:p>
    <w:p w14:paraId="778A6967" w14:textId="77777777" w:rsidR="00571795" w:rsidRPr="00493D0C" w:rsidRDefault="008F4F77" w:rsidP="008F4F77">
      <w:pPr>
        <w:pStyle w:val="Bezproreda"/>
        <w:jc w:val="both"/>
        <w:rPr>
          <w:rFonts w:ascii="Times New Roman" w:hAnsi="Times New Roman" w:cs="Times New Roman"/>
          <w:color w:val="000000" w:themeColor="text1"/>
          <w:sz w:val="24"/>
          <w:szCs w:val="24"/>
          <w:lang w:val="fi-FI"/>
        </w:rPr>
      </w:pPr>
      <w:r w:rsidRPr="00493D0C">
        <w:rPr>
          <w:rFonts w:ascii="Times New Roman" w:hAnsi="Times New Roman" w:cs="Times New Roman"/>
          <w:color w:val="000000" w:themeColor="text1"/>
          <w:sz w:val="24"/>
          <w:szCs w:val="24"/>
          <w:lang w:val="hr-HR"/>
        </w:rPr>
        <w:t>(5) O procjeni se sastavlja zapisnik.</w:t>
      </w:r>
    </w:p>
    <w:p w14:paraId="13FA796D" w14:textId="77777777" w:rsidR="00B837D6" w:rsidRPr="00493D0C" w:rsidRDefault="00571795" w:rsidP="008F4F77">
      <w:pPr>
        <w:pStyle w:val="Bezproreda"/>
        <w:jc w:val="both"/>
        <w:rPr>
          <w:rFonts w:ascii="Times New Roman" w:hAnsi="Times New Roman" w:cs="Times New Roman"/>
          <w:color w:val="000000" w:themeColor="text1"/>
          <w:sz w:val="24"/>
          <w:szCs w:val="24"/>
          <w:lang w:val="fi-FI"/>
        </w:rPr>
      </w:pPr>
      <w:r w:rsidRPr="00493D0C">
        <w:rPr>
          <w:rFonts w:ascii="Times New Roman" w:hAnsi="Times New Roman" w:cs="Times New Roman"/>
          <w:color w:val="000000" w:themeColor="text1"/>
          <w:sz w:val="24"/>
          <w:szCs w:val="24"/>
          <w:lang w:val="hr-HR"/>
        </w:rPr>
        <w:t>(6) Naknada za stjecanje opreme i uređaja utvrđuje se u visini njihove procijenjene vrijednosti rješenjem o dodjeli grobnog mjesta te se plaća Upravitelju prije predaje grobnog mjesta novom Korisniku.</w:t>
      </w:r>
    </w:p>
    <w:p w14:paraId="0B10F862" w14:textId="77777777" w:rsidR="008F4F77" w:rsidRPr="00493D0C" w:rsidRDefault="008F4F77" w:rsidP="008F4F77">
      <w:pPr>
        <w:pStyle w:val="Bezproreda"/>
        <w:jc w:val="both"/>
        <w:rPr>
          <w:rFonts w:ascii="Times New Roman" w:hAnsi="Times New Roman" w:cs="Times New Roman"/>
          <w:color w:val="000000" w:themeColor="text1"/>
          <w:sz w:val="24"/>
          <w:szCs w:val="24"/>
          <w:lang w:val="fi-FI"/>
        </w:rPr>
      </w:pPr>
      <w:r w:rsidRPr="00493D0C">
        <w:rPr>
          <w:rFonts w:ascii="Times New Roman" w:hAnsi="Times New Roman" w:cs="Times New Roman"/>
          <w:color w:val="000000" w:themeColor="text1"/>
          <w:sz w:val="24"/>
          <w:szCs w:val="24"/>
          <w:lang w:val="hr-HR"/>
        </w:rPr>
        <w:t>(</w:t>
      </w:r>
      <w:r w:rsidR="00571795" w:rsidRPr="00493D0C">
        <w:rPr>
          <w:rFonts w:ascii="Times New Roman" w:hAnsi="Times New Roman" w:cs="Times New Roman"/>
          <w:color w:val="000000" w:themeColor="text1"/>
          <w:sz w:val="24"/>
          <w:szCs w:val="24"/>
          <w:lang w:val="hr-HR"/>
        </w:rPr>
        <w:t>7</w:t>
      </w:r>
      <w:r w:rsidRPr="00493D0C">
        <w:rPr>
          <w:rFonts w:ascii="Times New Roman" w:hAnsi="Times New Roman" w:cs="Times New Roman"/>
          <w:color w:val="000000" w:themeColor="text1"/>
          <w:sz w:val="24"/>
          <w:szCs w:val="24"/>
          <w:lang w:val="hr-HR"/>
        </w:rPr>
        <w:t>) Ako oprema i uređaji nemaju tržišnu ili uporabnu vrijednost, naknada se ne određuje, a Upravitelj ih može ukloniti i zbrinuti u skladu s propisima o gospodarenju otpadom.</w:t>
      </w:r>
    </w:p>
    <w:p w14:paraId="25157A68" w14:textId="77777777" w:rsidR="005F0F91" w:rsidRPr="00493D0C" w:rsidRDefault="005F0F91" w:rsidP="005F0F91">
      <w:pPr>
        <w:pStyle w:val="Bezproreda"/>
        <w:jc w:val="both"/>
        <w:rPr>
          <w:rFonts w:ascii="Times New Roman" w:hAnsi="Times New Roman" w:cs="Times New Roman"/>
          <w:color w:val="000000" w:themeColor="text1"/>
          <w:sz w:val="24"/>
          <w:szCs w:val="24"/>
          <w:lang w:val="hr-HR"/>
        </w:rPr>
      </w:pPr>
    </w:p>
    <w:p w14:paraId="27023A90" w14:textId="53761CC7" w:rsidR="005F0F91" w:rsidRDefault="00000000" w:rsidP="00757AF2">
      <w:pPr>
        <w:pStyle w:val="Naslov1"/>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VI. EVIDENCIJE I NADZOR</w:t>
      </w:r>
    </w:p>
    <w:p w14:paraId="6CA22C1C" w14:textId="77777777" w:rsidR="00757AF2" w:rsidRPr="00757AF2" w:rsidRDefault="00757AF2" w:rsidP="00757AF2">
      <w:pPr>
        <w:rPr>
          <w:lang w:val="hr-HR"/>
        </w:rPr>
      </w:pPr>
    </w:p>
    <w:p w14:paraId="1B8D712B"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Članak 3</w:t>
      </w:r>
      <w:r w:rsidR="007B28BD" w:rsidRPr="00493D0C">
        <w:rPr>
          <w:rFonts w:ascii="Times New Roman" w:hAnsi="Times New Roman" w:cs="Times New Roman"/>
          <w:b/>
          <w:color w:val="000000" w:themeColor="text1"/>
          <w:sz w:val="24"/>
          <w:szCs w:val="24"/>
          <w:lang w:val="hr-HR"/>
        </w:rPr>
        <w:t>6</w:t>
      </w:r>
      <w:r w:rsidRPr="00493D0C">
        <w:rPr>
          <w:rFonts w:ascii="Times New Roman" w:hAnsi="Times New Roman" w:cs="Times New Roman"/>
          <w:b/>
          <w:color w:val="000000" w:themeColor="text1"/>
          <w:sz w:val="24"/>
          <w:szCs w:val="24"/>
          <w:lang w:val="hr-HR"/>
        </w:rPr>
        <w:t>.</w:t>
      </w:r>
    </w:p>
    <w:p w14:paraId="1C3B43B5"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Vođenje evidencija i provedba promjena</w:t>
      </w:r>
    </w:p>
    <w:p w14:paraId="28A13C5D" w14:textId="77777777" w:rsidR="00A24506" w:rsidRPr="00493D0C" w:rsidRDefault="00A24506" w:rsidP="005F0F91">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Upravitelj za svako groblje vodi i trajno čuva zaseban grobni očevidnik i registar umrlih osoba, sa sadržajem i na način propisan Zakonom. Sastavni dio evidencija jest položajni plan svih mjesta i pratećih građevina s jednoznačnim oznakama.</w:t>
      </w:r>
    </w:p>
    <w:p w14:paraId="4C958BCF" w14:textId="77777777" w:rsidR="00C630BB" w:rsidRPr="00493D0C" w:rsidRDefault="00000000" w:rsidP="005F0F91">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Upis obavlja ovlaštena službena osoba </w:t>
      </w:r>
      <w:r w:rsidR="00A24506" w:rsidRPr="00493D0C">
        <w:rPr>
          <w:rFonts w:ascii="Times New Roman" w:hAnsi="Times New Roman" w:cs="Times New Roman"/>
          <w:color w:val="000000" w:themeColor="text1"/>
          <w:sz w:val="24"/>
          <w:szCs w:val="24"/>
          <w:lang w:val="hr-HR"/>
        </w:rPr>
        <w:t xml:space="preserve">JUO </w:t>
      </w:r>
      <w:r w:rsidRPr="00493D0C">
        <w:rPr>
          <w:rFonts w:ascii="Times New Roman" w:hAnsi="Times New Roman" w:cs="Times New Roman"/>
          <w:color w:val="000000" w:themeColor="text1"/>
          <w:sz w:val="24"/>
          <w:szCs w:val="24"/>
          <w:lang w:val="hr-HR"/>
        </w:rPr>
        <w:t>na temelju rješenja, ugovora, pravomoćnog rješenja o nasljeđivanju, dozvole za ukop, zapisnika o ukopu ili premještaju i drugih vjerodostojnih isprava. Svaka promjena mora biti povezana s ispravom koja je njezina pravna osnova.</w:t>
      </w:r>
    </w:p>
    <w:p w14:paraId="20215DBE" w14:textId="77777777" w:rsidR="00C630BB" w:rsidRPr="00493D0C" w:rsidRDefault="00000000"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(3) Nakon pravomoćnosti rješenja ili provedene radnje ovlaštena osoba</w:t>
      </w:r>
      <w:r w:rsidR="00A24506" w:rsidRPr="00493D0C">
        <w:rPr>
          <w:rFonts w:ascii="Times New Roman" w:hAnsi="Times New Roman" w:cs="Times New Roman"/>
          <w:color w:val="000000" w:themeColor="text1"/>
          <w:sz w:val="24"/>
          <w:szCs w:val="24"/>
          <w:lang w:val="hr-HR"/>
        </w:rPr>
        <w:t xml:space="preserve"> JUO </w:t>
      </w:r>
      <w:r w:rsidRPr="00493D0C">
        <w:rPr>
          <w:rFonts w:ascii="Times New Roman" w:hAnsi="Times New Roman" w:cs="Times New Roman"/>
          <w:color w:val="000000" w:themeColor="text1"/>
          <w:sz w:val="24"/>
          <w:szCs w:val="24"/>
          <w:lang w:val="hr-HR"/>
        </w:rPr>
        <w:t xml:space="preserve">bez odgode upisuje promjenu </w:t>
      </w:r>
      <w:r w:rsidR="00A24506"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 xml:space="preserve">orisnika, pravo ukopa, </w:t>
      </w:r>
      <w:r w:rsidR="00A24506" w:rsidRPr="00493D0C">
        <w:rPr>
          <w:rFonts w:ascii="Times New Roman" w:hAnsi="Times New Roman" w:cs="Times New Roman"/>
          <w:color w:val="000000" w:themeColor="text1"/>
          <w:sz w:val="24"/>
          <w:szCs w:val="24"/>
          <w:lang w:val="hr-HR"/>
        </w:rPr>
        <w:t xml:space="preserve">podatke o </w:t>
      </w:r>
      <w:r w:rsidRPr="00493D0C">
        <w:rPr>
          <w:rFonts w:ascii="Times New Roman" w:hAnsi="Times New Roman" w:cs="Times New Roman"/>
          <w:color w:val="000000" w:themeColor="text1"/>
          <w:sz w:val="24"/>
          <w:szCs w:val="24"/>
          <w:lang w:val="hr-HR"/>
        </w:rPr>
        <w:t>ukopan</w:t>
      </w:r>
      <w:r w:rsidR="00A24506" w:rsidRPr="00493D0C">
        <w:rPr>
          <w:rFonts w:ascii="Times New Roman" w:hAnsi="Times New Roman" w:cs="Times New Roman"/>
          <w:color w:val="000000" w:themeColor="text1"/>
          <w:sz w:val="24"/>
          <w:szCs w:val="24"/>
          <w:lang w:val="hr-HR"/>
        </w:rPr>
        <w:t>oj</w:t>
      </w:r>
      <w:r w:rsidRPr="00493D0C">
        <w:rPr>
          <w:rFonts w:ascii="Times New Roman" w:hAnsi="Times New Roman" w:cs="Times New Roman"/>
          <w:color w:val="000000" w:themeColor="text1"/>
          <w:sz w:val="24"/>
          <w:szCs w:val="24"/>
          <w:lang w:val="hr-HR"/>
        </w:rPr>
        <w:t xml:space="preserve"> osob</w:t>
      </w:r>
      <w:r w:rsidR="00A24506" w:rsidRPr="00493D0C">
        <w:rPr>
          <w:rFonts w:ascii="Times New Roman" w:hAnsi="Times New Roman" w:cs="Times New Roman"/>
          <w:color w:val="000000" w:themeColor="text1"/>
          <w:sz w:val="24"/>
          <w:szCs w:val="24"/>
          <w:lang w:val="hr-HR"/>
        </w:rPr>
        <w:t>i</w:t>
      </w:r>
      <w:r w:rsidRPr="00493D0C">
        <w:rPr>
          <w:rFonts w:ascii="Times New Roman" w:hAnsi="Times New Roman" w:cs="Times New Roman"/>
          <w:color w:val="000000" w:themeColor="text1"/>
          <w:sz w:val="24"/>
          <w:szCs w:val="24"/>
          <w:lang w:val="hr-HR"/>
        </w:rPr>
        <w:t>, kapacitet mjesta, premještaj, ograničenje ili prestanak prava te datum i osnovu upisa. Isprave se ulažu u predmet i čuvaju prema pravilima uredskog i arhivskog poslovanja.</w:t>
      </w:r>
    </w:p>
    <w:p w14:paraId="3B15F7D3" w14:textId="77777777" w:rsidR="00A511ED" w:rsidRPr="00493D0C" w:rsidRDefault="00000000"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(4) Korisnik prijavljuje promjenu imena, adrese i drugih podataka važnih za dostavu.</w:t>
      </w:r>
    </w:p>
    <w:p w14:paraId="54D11D29" w14:textId="77777777" w:rsidR="00C630BB" w:rsidRPr="00493D0C" w:rsidRDefault="00A511ED"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(5) Upravitelj je dužan usklađivati podatke registra umrlih s maticom umrlih u opsegu dopuštenom Zakonom.</w:t>
      </w:r>
    </w:p>
    <w:p w14:paraId="7558A0FB" w14:textId="77777777" w:rsidR="00C630BB" w:rsidRPr="00493D0C" w:rsidRDefault="00000000"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(6) Ispravak očite pogreške provodi ovlaštena osoba JUO na temelju izvorne isprave uz zabilješku o ranijem i ispravljenom podatku.</w:t>
      </w:r>
    </w:p>
    <w:p w14:paraId="6424BD62" w14:textId="77777777" w:rsidR="00C903FC" w:rsidRPr="00493D0C" w:rsidRDefault="00000000"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w:t>
      </w:r>
      <w:r w:rsidR="00A511ED" w:rsidRPr="00493D0C">
        <w:rPr>
          <w:rFonts w:ascii="Times New Roman" w:hAnsi="Times New Roman" w:cs="Times New Roman"/>
          <w:color w:val="000000" w:themeColor="text1"/>
          <w:sz w:val="24"/>
          <w:szCs w:val="24"/>
          <w:lang w:val="hr-HR"/>
        </w:rPr>
        <w:t>7</w:t>
      </w:r>
      <w:r w:rsidRPr="00493D0C">
        <w:rPr>
          <w:rFonts w:ascii="Times New Roman" w:hAnsi="Times New Roman" w:cs="Times New Roman"/>
          <w:color w:val="000000" w:themeColor="text1"/>
          <w:sz w:val="24"/>
          <w:szCs w:val="24"/>
          <w:lang w:val="hr-HR"/>
        </w:rPr>
        <w:t xml:space="preserve">) Javno se na mrežnoj stranici objavljuju samo podaci koje Zakon određuje javnima: podaci o grobnim mjestima te ime i prezime </w:t>
      </w:r>
      <w:r w:rsidR="00C903FC" w:rsidRPr="00493D0C">
        <w:rPr>
          <w:rFonts w:ascii="Times New Roman" w:hAnsi="Times New Roman" w:cs="Times New Roman"/>
          <w:color w:val="000000" w:themeColor="text1"/>
          <w:sz w:val="24"/>
          <w:szCs w:val="24"/>
          <w:lang w:val="hr-HR"/>
        </w:rPr>
        <w:t>K</w:t>
      </w:r>
      <w:r w:rsidRPr="00493D0C">
        <w:rPr>
          <w:rFonts w:ascii="Times New Roman" w:hAnsi="Times New Roman" w:cs="Times New Roman"/>
          <w:color w:val="000000" w:themeColor="text1"/>
          <w:sz w:val="24"/>
          <w:szCs w:val="24"/>
          <w:lang w:val="hr-HR"/>
        </w:rPr>
        <w:t>orisnika i ukopanih osoba</w:t>
      </w:r>
      <w:r w:rsidR="00C903FC" w:rsidRPr="00493D0C">
        <w:rPr>
          <w:rFonts w:ascii="Times New Roman" w:hAnsi="Times New Roman" w:cs="Times New Roman"/>
          <w:color w:val="000000" w:themeColor="text1"/>
          <w:sz w:val="24"/>
          <w:szCs w:val="24"/>
          <w:lang w:val="hr-HR"/>
        </w:rPr>
        <w:t>.</w:t>
      </w:r>
    </w:p>
    <w:p w14:paraId="708250B5" w14:textId="77777777" w:rsidR="00C630BB" w:rsidRPr="00493D0C" w:rsidRDefault="00C903FC"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w:t>
      </w:r>
      <w:r w:rsidR="00A511ED" w:rsidRPr="00493D0C">
        <w:rPr>
          <w:rFonts w:ascii="Times New Roman" w:hAnsi="Times New Roman" w:cs="Times New Roman"/>
          <w:color w:val="000000" w:themeColor="text1"/>
          <w:sz w:val="24"/>
          <w:szCs w:val="24"/>
          <w:lang w:val="hr-HR"/>
        </w:rPr>
        <w:t>8</w:t>
      </w:r>
      <w:r w:rsidRPr="00493D0C">
        <w:rPr>
          <w:rFonts w:ascii="Times New Roman" w:hAnsi="Times New Roman" w:cs="Times New Roman"/>
          <w:color w:val="000000" w:themeColor="text1"/>
          <w:sz w:val="24"/>
          <w:szCs w:val="24"/>
          <w:lang w:val="hr-HR"/>
        </w:rPr>
        <w:t>) OIB, adresa, uzrok smrti, vjeroispovijest i drugi nejavni podaci ne objavljuju se.</w:t>
      </w:r>
    </w:p>
    <w:p w14:paraId="525F3679" w14:textId="77777777" w:rsidR="00C903FC" w:rsidRPr="00493D0C" w:rsidRDefault="00000000"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(9) Upravitelj redovito izrađuje sigurnosne kopije digitalnih evidencija i ograničava pristup ovlaštenim osobama.</w:t>
      </w:r>
    </w:p>
    <w:p w14:paraId="29B9B093" w14:textId="77777777" w:rsidR="00C630BB" w:rsidRPr="00493D0C" w:rsidRDefault="00C903FC" w:rsidP="005F0F91">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w:t>
      </w:r>
      <w:r w:rsidR="00A511ED" w:rsidRPr="00493D0C">
        <w:rPr>
          <w:rFonts w:ascii="Times New Roman" w:hAnsi="Times New Roman" w:cs="Times New Roman"/>
          <w:color w:val="000000" w:themeColor="text1"/>
          <w:sz w:val="24"/>
          <w:szCs w:val="24"/>
          <w:lang w:val="hr-HR"/>
        </w:rPr>
        <w:t>10</w:t>
      </w:r>
      <w:r w:rsidRPr="00493D0C">
        <w:rPr>
          <w:rFonts w:ascii="Times New Roman" w:hAnsi="Times New Roman" w:cs="Times New Roman"/>
          <w:color w:val="000000" w:themeColor="text1"/>
          <w:sz w:val="24"/>
          <w:szCs w:val="24"/>
          <w:lang w:val="hr-HR"/>
        </w:rPr>
        <w:t>) Uništene ili nestale evidencije obnavljaju se u roku od 90 dana od saznanja.</w:t>
      </w:r>
    </w:p>
    <w:p w14:paraId="53B7D177" w14:textId="77777777" w:rsidR="00C903FC" w:rsidRPr="00493D0C" w:rsidRDefault="00C903FC">
      <w:pPr>
        <w:rPr>
          <w:rFonts w:ascii="Times New Roman" w:hAnsi="Times New Roman" w:cs="Times New Roman"/>
          <w:color w:val="000000" w:themeColor="text1"/>
          <w:sz w:val="24"/>
          <w:szCs w:val="24"/>
          <w:lang w:val="sv-FI"/>
        </w:rPr>
      </w:pPr>
    </w:p>
    <w:p w14:paraId="4DEBA8CF"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Članak 3</w:t>
      </w:r>
      <w:r w:rsidR="007B28BD" w:rsidRPr="00493D0C">
        <w:rPr>
          <w:rFonts w:ascii="Times New Roman" w:hAnsi="Times New Roman" w:cs="Times New Roman"/>
          <w:b/>
          <w:color w:val="000000" w:themeColor="text1"/>
          <w:sz w:val="24"/>
          <w:szCs w:val="24"/>
          <w:lang w:val="hr-HR"/>
        </w:rPr>
        <w:t>7</w:t>
      </w:r>
      <w:r w:rsidRPr="00493D0C">
        <w:rPr>
          <w:rFonts w:ascii="Times New Roman" w:hAnsi="Times New Roman" w:cs="Times New Roman"/>
          <w:b/>
          <w:color w:val="000000" w:themeColor="text1"/>
          <w:sz w:val="24"/>
          <w:szCs w:val="24"/>
          <w:lang w:val="hr-HR"/>
        </w:rPr>
        <w:t>.</w:t>
      </w:r>
    </w:p>
    <w:p w14:paraId="64B7DA39" w14:textId="77777777" w:rsidR="00C630BB" w:rsidRPr="00493D0C" w:rsidRDefault="00000000">
      <w:pPr>
        <w:keepNext/>
        <w:jc w:val="center"/>
        <w:rPr>
          <w:rFonts w:ascii="Times New Roman" w:hAnsi="Times New Roman" w:cs="Times New Roman"/>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Nadzor</w:t>
      </w:r>
    </w:p>
    <w:p w14:paraId="7C3BB26B" w14:textId="77777777" w:rsidR="00C903FC" w:rsidRPr="00493D0C" w:rsidRDefault="00C903FC" w:rsidP="00A511ED">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(1) Upravni nadzor obavlja ministarstvo nadležno za komunalne poslove.</w:t>
      </w:r>
    </w:p>
    <w:p w14:paraId="19389A6D" w14:textId="77777777" w:rsidR="00C630BB" w:rsidRPr="00493D0C" w:rsidRDefault="00C903FC" w:rsidP="00A511ED">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t>(2) Komunaln</w:t>
      </w:r>
      <w:r w:rsidR="002E444D" w:rsidRPr="00493D0C">
        <w:rPr>
          <w:rFonts w:ascii="Times New Roman" w:hAnsi="Times New Roman" w:cs="Times New Roman"/>
          <w:color w:val="000000" w:themeColor="text1"/>
          <w:sz w:val="24"/>
          <w:szCs w:val="24"/>
          <w:lang w:val="hr-HR"/>
        </w:rPr>
        <w:t>i</w:t>
      </w:r>
      <w:r w:rsidRPr="00493D0C">
        <w:rPr>
          <w:rFonts w:ascii="Times New Roman" w:hAnsi="Times New Roman" w:cs="Times New Roman"/>
          <w:color w:val="000000" w:themeColor="text1"/>
          <w:sz w:val="24"/>
          <w:szCs w:val="24"/>
          <w:lang w:val="hr-HR"/>
        </w:rPr>
        <w:t xml:space="preserve"> redar Općine nadzire provedbu Zakona i ove Odluke u okviru zakonskih ovlasti.</w:t>
      </w:r>
    </w:p>
    <w:p w14:paraId="2B88FC46" w14:textId="77777777" w:rsidR="00C630BB" w:rsidRPr="00493D0C" w:rsidRDefault="00000000" w:rsidP="00A511ED">
      <w:pPr>
        <w:pStyle w:val="Bezproreda"/>
        <w:jc w:val="both"/>
        <w:rPr>
          <w:rFonts w:ascii="Times New Roman" w:hAnsi="Times New Roman" w:cs="Times New Roman"/>
          <w:color w:val="000000" w:themeColor="text1"/>
          <w:sz w:val="24"/>
          <w:szCs w:val="24"/>
          <w:lang w:val="sv-FI"/>
        </w:rPr>
      </w:pPr>
      <w:r w:rsidRPr="00493D0C">
        <w:rPr>
          <w:rFonts w:ascii="Times New Roman" w:hAnsi="Times New Roman" w:cs="Times New Roman"/>
          <w:color w:val="000000" w:themeColor="text1"/>
          <w:sz w:val="24"/>
          <w:szCs w:val="24"/>
          <w:lang w:val="hr-HR"/>
        </w:rPr>
        <w:lastRenderedPageBreak/>
        <w:t>(</w:t>
      </w:r>
      <w:r w:rsidR="00C903FC" w:rsidRPr="00493D0C">
        <w:rPr>
          <w:rFonts w:ascii="Times New Roman" w:hAnsi="Times New Roman" w:cs="Times New Roman"/>
          <w:color w:val="000000" w:themeColor="text1"/>
          <w:sz w:val="24"/>
          <w:szCs w:val="24"/>
          <w:lang w:val="hr-HR"/>
        </w:rPr>
        <w:t>3</w:t>
      </w:r>
      <w:r w:rsidRPr="00493D0C">
        <w:rPr>
          <w:rFonts w:ascii="Times New Roman" w:hAnsi="Times New Roman" w:cs="Times New Roman"/>
          <w:color w:val="000000" w:themeColor="text1"/>
          <w:sz w:val="24"/>
          <w:szCs w:val="24"/>
          <w:lang w:val="hr-HR"/>
        </w:rPr>
        <w:t xml:space="preserve">) Nadzor nad vođenjem grobnih očevidnika i registara obavlja </w:t>
      </w:r>
      <w:r w:rsidR="00C903FC" w:rsidRPr="00493D0C">
        <w:rPr>
          <w:rFonts w:ascii="Times New Roman" w:hAnsi="Times New Roman" w:cs="Times New Roman"/>
          <w:color w:val="000000" w:themeColor="text1"/>
          <w:sz w:val="24"/>
          <w:szCs w:val="24"/>
          <w:lang w:val="hr-HR"/>
        </w:rPr>
        <w:t>JUO</w:t>
      </w:r>
      <w:r w:rsidRPr="00493D0C">
        <w:rPr>
          <w:rFonts w:ascii="Times New Roman" w:hAnsi="Times New Roman" w:cs="Times New Roman"/>
          <w:color w:val="000000" w:themeColor="text1"/>
          <w:sz w:val="24"/>
          <w:szCs w:val="24"/>
          <w:lang w:val="hr-HR"/>
        </w:rPr>
        <w:t xml:space="preserve"> kao tijelo Općine nadležno za komunalne poslove, uz osiguranje razdvajanja nadzornih i izvršnih zadaća gdje je to moguće.</w:t>
      </w:r>
    </w:p>
    <w:p w14:paraId="4142D781" w14:textId="77777777" w:rsidR="00C903FC" w:rsidRPr="00493D0C" w:rsidRDefault="00C903FC">
      <w:pPr>
        <w:rPr>
          <w:rFonts w:ascii="Times New Roman" w:hAnsi="Times New Roman" w:cs="Times New Roman"/>
          <w:color w:val="000000" w:themeColor="text1"/>
          <w:sz w:val="24"/>
          <w:szCs w:val="24"/>
          <w:lang w:val="sv-FI"/>
        </w:rPr>
      </w:pPr>
    </w:p>
    <w:p w14:paraId="3C52540B" w14:textId="77777777" w:rsidR="00C630BB" w:rsidRPr="00493D0C" w:rsidRDefault="00000000">
      <w:pPr>
        <w:keepNext/>
        <w:jc w:val="center"/>
        <w:rPr>
          <w:rFonts w:ascii="Times New Roman" w:hAnsi="Times New Roman" w:cs="Times New Roman"/>
          <w:color w:val="000000" w:themeColor="text1"/>
          <w:sz w:val="24"/>
          <w:szCs w:val="24"/>
          <w:lang w:val="sv-FI"/>
        </w:rPr>
      </w:pPr>
      <w:r w:rsidRPr="00493D0C">
        <w:rPr>
          <w:rFonts w:ascii="Times New Roman" w:hAnsi="Times New Roman" w:cs="Times New Roman"/>
          <w:b/>
          <w:color w:val="000000" w:themeColor="text1"/>
          <w:sz w:val="24"/>
          <w:szCs w:val="24"/>
          <w:lang w:val="hr-HR"/>
        </w:rPr>
        <w:t>Članak 3</w:t>
      </w:r>
      <w:r w:rsidR="007B28BD" w:rsidRPr="00493D0C">
        <w:rPr>
          <w:rFonts w:ascii="Times New Roman" w:hAnsi="Times New Roman" w:cs="Times New Roman"/>
          <w:b/>
          <w:color w:val="000000" w:themeColor="text1"/>
          <w:sz w:val="24"/>
          <w:szCs w:val="24"/>
          <w:lang w:val="hr-HR"/>
        </w:rPr>
        <w:t>8</w:t>
      </w:r>
      <w:r w:rsidRPr="00493D0C">
        <w:rPr>
          <w:rFonts w:ascii="Times New Roman" w:hAnsi="Times New Roman" w:cs="Times New Roman"/>
          <w:b/>
          <w:color w:val="000000" w:themeColor="text1"/>
          <w:sz w:val="24"/>
          <w:szCs w:val="24"/>
          <w:lang w:val="hr-HR"/>
        </w:rPr>
        <w:t>.</w:t>
      </w:r>
    </w:p>
    <w:p w14:paraId="3D6EFE37" w14:textId="77777777" w:rsidR="009B79D1" w:rsidRPr="00493D0C" w:rsidRDefault="009B79D1" w:rsidP="009B79D1">
      <w:pPr>
        <w:keepNext/>
        <w:jc w:val="center"/>
        <w:rPr>
          <w:rFonts w:ascii="Times New Roman" w:hAnsi="Times New Roman" w:cs="Times New Roman"/>
          <w:b/>
          <w:i/>
          <w:iCs/>
          <w:color w:val="000000" w:themeColor="text1"/>
          <w:sz w:val="24"/>
          <w:szCs w:val="24"/>
          <w:lang w:val="sv-FI"/>
        </w:rPr>
      </w:pPr>
      <w:r w:rsidRPr="00493D0C">
        <w:rPr>
          <w:rFonts w:ascii="Times New Roman" w:hAnsi="Times New Roman" w:cs="Times New Roman"/>
          <w:b/>
          <w:i/>
          <w:iCs/>
          <w:color w:val="000000" w:themeColor="text1"/>
          <w:sz w:val="24"/>
          <w:szCs w:val="24"/>
          <w:lang w:val="hr-HR"/>
        </w:rPr>
        <w:t>Prekršajne odredbe</w:t>
      </w:r>
    </w:p>
    <w:p w14:paraId="661B641D" w14:textId="77777777" w:rsidR="00667C5C" w:rsidRPr="00493D0C" w:rsidRDefault="00667C5C" w:rsidP="00667C5C">
      <w:pPr>
        <w:pStyle w:val="StandardWeb"/>
        <w:jc w:val="both"/>
        <w:rPr>
          <w:color w:val="000000" w:themeColor="text1"/>
        </w:rPr>
      </w:pPr>
      <w:r w:rsidRPr="00493D0C">
        <w:rPr>
          <w:color w:val="000000" w:themeColor="text1"/>
        </w:rPr>
        <w:t>(1) Novčanom kaznom od 250,00 eura kaznit će se za prekršaj pravna osoba, a novčanom kaznom od 150,00 eura fizička osoba obrtnik ili osoba koja obavlja drugu samostalnu djelatnost, ako je prekršaj počinjen u vezi s obavljanjem njezine djelatnosti i ako postupi protivno članku 29. stavcima 1. i 13. ili članku 30. stavku 2. ove Odluke, odnosno ako ne postupi prema zahtjevu Upravitelja iz članka 31. stavka 2. ove Odluke.</w:t>
      </w:r>
    </w:p>
    <w:p w14:paraId="43DC8819" w14:textId="77777777" w:rsidR="00667C5C" w:rsidRPr="00493D0C" w:rsidRDefault="00667C5C" w:rsidP="00667C5C">
      <w:pPr>
        <w:pStyle w:val="StandardWeb"/>
        <w:jc w:val="both"/>
        <w:rPr>
          <w:color w:val="000000" w:themeColor="text1"/>
        </w:rPr>
      </w:pPr>
      <w:r w:rsidRPr="00493D0C">
        <w:rPr>
          <w:color w:val="000000" w:themeColor="text1"/>
        </w:rPr>
        <w:t>(2) Za prekršaj iz stavka 1. ovoga članka novčanom kaznom od 200,00 eura kaznit će se i odgovorna osoba u pravnoj osobi.</w:t>
      </w:r>
    </w:p>
    <w:p w14:paraId="7E5DFF92" w14:textId="77777777" w:rsidR="00667C5C" w:rsidRPr="00493D0C" w:rsidRDefault="00667C5C" w:rsidP="00667C5C">
      <w:pPr>
        <w:pStyle w:val="StandardWeb"/>
        <w:jc w:val="both"/>
        <w:rPr>
          <w:color w:val="000000" w:themeColor="text1"/>
        </w:rPr>
      </w:pPr>
      <w:r w:rsidRPr="00493D0C">
        <w:rPr>
          <w:color w:val="000000" w:themeColor="text1"/>
        </w:rPr>
        <w:t>(3) Novčanom kaznom od 100,00 eura kaznit će se za prekršaj fizička osoba ako ne održava grobno mjesto i prostor oko njega u skladu s člankom 26. stavkom 1. ove Odluke ili postupi protivno članku 24. stavku 4., članku 27. stavcima 2. i 4., članku 28. stavku 10., članku 29. stavku 1. ili članku 32. stavku 6. ove Odluke.</w:t>
      </w:r>
    </w:p>
    <w:p w14:paraId="53F39486" w14:textId="4295B18B" w:rsidR="00757AF2" w:rsidRPr="00493D0C" w:rsidRDefault="00667C5C" w:rsidP="00667C5C">
      <w:pPr>
        <w:pStyle w:val="StandardWeb"/>
        <w:jc w:val="both"/>
        <w:rPr>
          <w:color w:val="000000" w:themeColor="text1"/>
        </w:rPr>
      </w:pPr>
      <w:r w:rsidRPr="00493D0C">
        <w:rPr>
          <w:color w:val="000000" w:themeColor="text1"/>
        </w:rPr>
        <w:t>(4) Plaćanje novčane kazne ne oslobađa počinitelja obveze uklanjanja nepravilnosti i naknade prouzročene štete.</w:t>
      </w:r>
    </w:p>
    <w:p w14:paraId="7F721023" w14:textId="77777777" w:rsidR="00C630BB" w:rsidRPr="00493D0C" w:rsidRDefault="00000000">
      <w:pPr>
        <w:pStyle w:val="Naslov1"/>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VII. PRIJELAZNE I ZAVRŠNE ODREDBE</w:t>
      </w:r>
    </w:p>
    <w:p w14:paraId="55E1FCA2" w14:textId="77777777" w:rsidR="00A511ED" w:rsidRPr="00493D0C" w:rsidRDefault="00A511ED">
      <w:pPr>
        <w:keepNext/>
        <w:jc w:val="center"/>
        <w:rPr>
          <w:rFonts w:ascii="Times New Roman" w:hAnsi="Times New Roman" w:cs="Times New Roman"/>
          <w:b/>
          <w:color w:val="000000" w:themeColor="text1"/>
          <w:sz w:val="24"/>
          <w:szCs w:val="24"/>
          <w:lang w:val="hr-HR"/>
        </w:rPr>
      </w:pPr>
    </w:p>
    <w:p w14:paraId="59A5BEAC"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Članak 3</w:t>
      </w:r>
      <w:r w:rsidR="007B28BD" w:rsidRPr="00493D0C">
        <w:rPr>
          <w:rFonts w:ascii="Times New Roman" w:hAnsi="Times New Roman" w:cs="Times New Roman"/>
          <w:b/>
          <w:color w:val="000000" w:themeColor="text1"/>
          <w:sz w:val="24"/>
          <w:szCs w:val="24"/>
          <w:lang w:val="hr-HR"/>
        </w:rPr>
        <w:t>9</w:t>
      </w:r>
      <w:r w:rsidRPr="00493D0C">
        <w:rPr>
          <w:rFonts w:ascii="Times New Roman" w:hAnsi="Times New Roman" w:cs="Times New Roman"/>
          <w:b/>
          <w:color w:val="000000" w:themeColor="text1"/>
          <w:sz w:val="24"/>
          <w:szCs w:val="24"/>
          <w:lang w:val="hr-HR"/>
        </w:rPr>
        <w:t>.</w:t>
      </w:r>
    </w:p>
    <w:p w14:paraId="4690B4EF"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Usklađivanje akata</w:t>
      </w:r>
    </w:p>
    <w:p w14:paraId="387A169B" w14:textId="77777777" w:rsidR="00C630BB" w:rsidRPr="00493D0C" w:rsidRDefault="00000000" w:rsidP="00256D6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Nakon stupanja na snagu ove Odluke Upravitelj će uskladiti položajne planove, cjenik, Odluku o ponašanju na groblju, obrasce rješenja i evidencije s ovom Odlukom.</w:t>
      </w:r>
    </w:p>
    <w:p w14:paraId="3EC213B9" w14:textId="77777777" w:rsidR="00256D6C" w:rsidRPr="00493D0C" w:rsidRDefault="00000000" w:rsidP="00256D6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(2) </w:t>
      </w:r>
      <w:r w:rsidR="00256D6C" w:rsidRPr="00493D0C">
        <w:rPr>
          <w:rFonts w:ascii="Times New Roman" w:hAnsi="Times New Roman" w:cs="Times New Roman"/>
          <w:color w:val="000000" w:themeColor="text1"/>
          <w:sz w:val="24"/>
          <w:szCs w:val="24"/>
          <w:lang w:val="hr-HR"/>
        </w:rPr>
        <w:t>Postupci započeti prije stupanja na snagu ove Odluke dovršit će se prema propisima koji su bili na snazi u vrijeme njihova pokretanja, ako zakonom nije drukčije propisano.</w:t>
      </w:r>
    </w:p>
    <w:p w14:paraId="367B6AC3" w14:textId="77777777" w:rsidR="00A511ED" w:rsidRPr="00493D0C" w:rsidRDefault="00A511ED" w:rsidP="00A511ED">
      <w:pPr>
        <w:pStyle w:val="Bezproreda"/>
        <w:jc w:val="both"/>
        <w:rPr>
          <w:rFonts w:ascii="Times New Roman" w:hAnsi="Times New Roman" w:cs="Times New Roman"/>
          <w:color w:val="000000" w:themeColor="text1"/>
          <w:sz w:val="24"/>
          <w:szCs w:val="24"/>
          <w:lang w:val="hr-HR"/>
        </w:rPr>
      </w:pPr>
    </w:p>
    <w:p w14:paraId="37BB8A6A"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t xml:space="preserve">Članak </w:t>
      </w:r>
      <w:r w:rsidR="007B28BD" w:rsidRPr="00493D0C">
        <w:rPr>
          <w:rFonts w:ascii="Times New Roman" w:hAnsi="Times New Roman" w:cs="Times New Roman"/>
          <w:b/>
          <w:color w:val="000000" w:themeColor="text1"/>
          <w:sz w:val="24"/>
          <w:szCs w:val="24"/>
          <w:lang w:val="hr-HR"/>
        </w:rPr>
        <w:t>40</w:t>
      </w:r>
      <w:r w:rsidRPr="00493D0C">
        <w:rPr>
          <w:rFonts w:ascii="Times New Roman" w:hAnsi="Times New Roman" w:cs="Times New Roman"/>
          <w:b/>
          <w:color w:val="000000" w:themeColor="text1"/>
          <w:sz w:val="24"/>
          <w:szCs w:val="24"/>
          <w:lang w:val="hr-HR"/>
        </w:rPr>
        <w:t>.</w:t>
      </w:r>
    </w:p>
    <w:p w14:paraId="30B9DA9A"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Prestanak važenja</w:t>
      </w:r>
    </w:p>
    <w:p w14:paraId="6A699B68"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(1) Danom stupanja na snagu ove Odluke prestaje važiti Odluka o grobljima na području Općine Tompojevci („</w:t>
      </w:r>
      <w:proofErr w:type="spellStart"/>
      <w:r w:rsidRPr="00493D0C">
        <w:rPr>
          <w:rFonts w:ascii="Times New Roman" w:hAnsi="Times New Roman" w:cs="Times New Roman"/>
          <w:color w:val="000000" w:themeColor="text1"/>
          <w:sz w:val="24"/>
          <w:szCs w:val="24"/>
          <w:lang w:val="hr-HR"/>
        </w:rPr>
        <w:t>Tompojevački</w:t>
      </w:r>
      <w:proofErr w:type="spellEnd"/>
      <w:r w:rsidRPr="00493D0C">
        <w:rPr>
          <w:rFonts w:ascii="Times New Roman" w:hAnsi="Times New Roman" w:cs="Times New Roman"/>
          <w:color w:val="000000" w:themeColor="text1"/>
          <w:sz w:val="24"/>
          <w:szCs w:val="24"/>
          <w:lang w:val="hr-HR"/>
        </w:rPr>
        <w:t xml:space="preserve"> glasnik“, broj 1/15).</w:t>
      </w:r>
    </w:p>
    <w:p w14:paraId="707BC224" w14:textId="77777777" w:rsidR="00493D0C" w:rsidRPr="00493D0C" w:rsidRDefault="00493D0C" w:rsidP="00493D0C">
      <w:pPr>
        <w:pStyle w:val="Bezprored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(2) Do početka primjene novog cjenika Upravitelja, donesenog na temelju ove Odluke, iznosi grobnih naknada određuju se prema Odluci o visini grobnih naknada („Službeni vjesnik“ Vukovarsko-srijemske županije, broj 28/23), u dijelu u kojem ona nije protivna Zakonu i ovoj Odluci.</w:t>
      </w:r>
    </w:p>
    <w:p w14:paraId="34BE93E9" w14:textId="2BE8BC96" w:rsidR="007468BF" w:rsidRPr="00757AF2" w:rsidRDefault="00757AF2" w:rsidP="00757AF2">
      <w:pPr>
        <w:pStyle w:val="Bezproreda"/>
        <w:jc w:val="both"/>
        <w:rPr>
          <w:rFonts w:ascii="Times New Roman" w:hAnsi="Times New Roman" w:cs="Times New Roman"/>
          <w:b/>
          <w:sz w:val="24"/>
          <w:szCs w:val="24"/>
          <w:lang w:val="hr-HR"/>
        </w:rPr>
      </w:pPr>
      <w:r w:rsidRPr="00EA2EBE">
        <w:rPr>
          <w:rFonts w:ascii="Times New Roman" w:hAnsi="Times New Roman" w:cs="Times New Roman"/>
          <w:sz w:val="24"/>
          <w:szCs w:val="24"/>
          <w:lang w:val="hr-HR"/>
        </w:rPr>
        <w:t>(3) Danom početka primjene novog cjenika Upravitelja prestaje važiti Odluka o visini grobnih naknada iz stavka 2. ovoga članka.</w:t>
      </w:r>
    </w:p>
    <w:p w14:paraId="0E3D1815" w14:textId="77777777" w:rsidR="00C630BB" w:rsidRPr="00493D0C" w:rsidRDefault="00000000">
      <w:pPr>
        <w:keepNext/>
        <w:jc w:val="center"/>
        <w:rPr>
          <w:rFonts w:ascii="Times New Roman" w:hAnsi="Times New Roman" w:cs="Times New Roman"/>
          <w:color w:val="000000" w:themeColor="text1"/>
          <w:sz w:val="24"/>
          <w:szCs w:val="24"/>
          <w:lang w:val="hr-HR"/>
        </w:rPr>
      </w:pPr>
      <w:r w:rsidRPr="00493D0C">
        <w:rPr>
          <w:rFonts w:ascii="Times New Roman" w:hAnsi="Times New Roman" w:cs="Times New Roman"/>
          <w:b/>
          <w:color w:val="000000" w:themeColor="text1"/>
          <w:sz w:val="24"/>
          <w:szCs w:val="24"/>
          <w:lang w:val="hr-HR"/>
        </w:rPr>
        <w:lastRenderedPageBreak/>
        <w:t xml:space="preserve">Članak </w:t>
      </w:r>
      <w:r w:rsidR="00AA0DBE" w:rsidRPr="00493D0C">
        <w:rPr>
          <w:rFonts w:ascii="Times New Roman" w:hAnsi="Times New Roman" w:cs="Times New Roman"/>
          <w:b/>
          <w:color w:val="000000" w:themeColor="text1"/>
          <w:sz w:val="24"/>
          <w:szCs w:val="24"/>
          <w:lang w:val="hr-HR"/>
        </w:rPr>
        <w:t>4</w:t>
      </w:r>
      <w:r w:rsidR="007B28BD" w:rsidRPr="00493D0C">
        <w:rPr>
          <w:rFonts w:ascii="Times New Roman" w:hAnsi="Times New Roman" w:cs="Times New Roman"/>
          <w:b/>
          <w:color w:val="000000" w:themeColor="text1"/>
          <w:sz w:val="24"/>
          <w:szCs w:val="24"/>
          <w:lang w:val="hr-HR"/>
        </w:rPr>
        <w:t>1</w:t>
      </w:r>
      <w:r w:rsidRPr="00493D0C">
        <w:rPr>
          <w:rFonts w:ascii="Times New Roman" w:hAnsi="Times New Roman" w:cs="Times New Roman"/>
          <w:b/>
          <w:color w:val="000000" w:themeColor="text1"/>
          <w:sz w:val="24"/>
          <w:szCs w:val="24"/>
          <w:lang w:val="hr-HR"/>
        </w:rPr>
        <w:t>.</w:t>
      </w:r>
    </w:p>
    <w:p w14:paraId="58D18737" w14:textId="77777777" w:rsidR="00C630BB" w:rsidRPr="00493D0C" w:rsidRDefault="00000000">
      <w:pPr>
        <w:keepNext/>
        <w:jc w:val="center"/>
        <w:rPr>
          <w:rFonts w:ascii="Times New Roman" w:hAnsi="Times New Roman" w:cs="Times New Roman"/>
          <w:i/>
          <w:iCs/>
          <w:color w:val="000000" w:themeColor="text1"/>
          <w:sz w:val="24"/>
          <w:szCs w:val="24"/>
          <w:lang w:val="hr-HR"/>
        </w:rPr>
      </w:pPr>
      <w:r w:rsidRPr="00493D0C">
        <w:rPr>
          <w:rFonts w:ascii="Times New Roman" w:hAnsi="Times New Roman" w:cs="Times New Roman"/>
          <w:b/>
          <w:i/>
          <w:iCs/>
          <w:color w:val="000000" w:themeColor="text1"/>
          <w:sz w:val="24"/>
          <w:szCs w:val="24"/>
          <w:lang w:val="hr-HR"/>
        </w:rPr>
        <w:t>Stupanje na snagu</w:t>
      </w:r>
    </w:p>
    <w:p w14:paraId="793D1B8C" w14:textId="77777777" w:rsidR="00C630BB" w:rsidRPr="00493D0C" w:rsidRDefault="007468BF" w:rsidP="007468BF">
      <w:pPr>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(1) </w:t>
      </w:r>
      <w:r w:rsidR="00DA6729" w:rsidRPr="00493D0C">
        <w:rPr>
          <w:rFonts w:ascii="Times New Roman" w:hAnsi="Times New Roman" w:cs="Times New Roman"/>
          <w:color w:val="000000" w:themeColor="text1"/>
          <w:sz w:val="24"/>
          <w:szCs w:val="24"/>
          <w:lang w:val="hr-HR"/>
        </w:rPr>
        <w:t>Ova Odluka objavit će se u „Službenom vjesniku“ Vukovarsko-srijemske županije, a stupa na snagu osmoga dana od dana objave.</w:t>
      </w:r>
    </w:p>
    <w:p w14:paraId="3856D082" w14:textId="77777777" w:rsidR="007468BF" w:rsidRPr="00493D0C" w:rsidRDefault="007468BF" w:rsidP="007468BF">
      <w:pPr>
        <w:jc w:val="both"/>
        <w:rPr>
          <w:rFonts w:ascii="Times New Roman" w:hAnsi="Times New Roman" w:cs="Times New Roman"/>
          <w:color w:val="000000" w:themeColor="text1"/>
          <w:sz w:val="24"/>
          <w:szCs w:val="24"/>
          <w:lang w:val="hr-HR"/>
        </w:rPr>
      </w:pPr>
    </w:p>
    <w:p w14:paraId="7589CE6F" w14:textId="77777777" w:rsidR="007468BF" w:rsidRPr="00493D0C" w:rsidRDefault="007468BF" w:rsidP="007468BF">
      <w:pPr>
        <w:jc w:val="both"/>
        <w:rPr>
          <w:rFonts w:ascii="Times New Roman" w:hAnsi="Times New Roman" w:cs="Times New Roman"/>
          <w:color w:val="000000" w:themeColor="text1"/>
          <w:sz w:val="24"/>
          <w:szCs w:val="24"/>
          <w:lang w:val="hr-HR"/>
        </w:rPr>
      </w:pPr>
    </w:p>
    <w:p w14:paraId="42C175E7" w14:textId="77777777" w:rsidR="00DA6729" w:rsidRPr="00493D0C" w:rsidRDefault="00DA6729" w:rsidP="00DA6729">
      <w:pPr>
        <w:pStyle w:val="Odlomakpopisa"/>
        <w:jc w:val="both"/>
        <w:rPr>
          <w:rFonts w:ascii="Times New Roman" w:hAnsi="Times New Roman" w:cs="Times New Roman"/>
          <w:color w:val="000000" w:themeColor="text1"/>
          <w:sz w:val="24"/>
          <w:szCs w:val="24"/>
          <w:lang w:val="hr-HR"/>
        </w:rPr>
      </w:pPr>
    </w:p>
    <w:p w14:paraId="12D5093F" w14:textId="77777777" w:rsidR="007468BF" w:rsidRPr="00493D0C" w:rsidRDefault="007468BF" w:rsidP="00DA6729">
      <w:pPr>
        <w:pStyle w:val="Odlomakpopisa"/>
        <w:jc w:val="both"/>
        <w:rPr>
          <w:rFonts w:ascii="Times New Roman" w:hAnsi="Times New Roman" w:cs="Times New Roman"/>
          <w:color w:val="000000" w:themeColor="text1"/>
          <w:sz w:val="24"/>
          <w:szCs w:val="24"/>
          <w:lang w:val="hr-HR"/>
        </w:rPr>
      </w:pPr>
    </w:p>
    <w:p w14:paraId="11D05FB3" w14:textId="77777777" w:rsidR="00DA6729" w:rsidRPr="00493D0C" w:rsidRDefault="00DA6729" w:rsidP="00DA6729">
      <w:pPr>
        <w:pStyle w:val="Odlomakpopis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                                                             </w:t>
      </w:r>
    </w:p>
    <w:p w14:paraId="01F41725" w14:textId="77777777" w:rsidR="00DA6729" w:rsidRPr="00493D0C" w:rsidRDefault="00DA6729" w:rsidP="00DA6729">
      <w:pPr>
        <w:pStyle w:val="Odlomakpopis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                                                                    PREDSJEDNIK OPĆINSKOG VIJEĆA</w:t>
      </w:r>
    </w:p>
    <w:p w14:paraId="0C289400" w14:textId="77777777" w:rsidR="00DA6729" w:rsidRPr="00493D0C" w:rsidRDefault="00DA6729" w:rsidP="00DA6729">
      <w:pPr>
        <w:pStyle w:val="Odlomakpopisa"/>
        <w:jc w:val="both"/>
        <w:rPr>
          <w:rFonts w:ascii="Times New Roman" w:hAnsi="Times New Roman" w:cs="Times New Roman"/>
          <w:color w:val="000000" w:themeColor="text1"/>
          <w:sz w:val="24"/>
          <w:szCs w:val="24"/>
          <w:lang w:val="hr-HR"/>
        </w:rPr>
      </w:pPr>
      <w:r w:rsidRPr="00493D0C">
        <w:rPr>
          <w:rFonts w:ascii="Times New Roman" w:hAnsi="Times New Roman" w:cs="Times New Roman"/>
          <w:color w:val="000000" w:themeColor="text1"/>
          <w:sz w:val="24"/>
          <w:szCs w:val="24"/>
          <w:lang w:val="hr-HR"/>
        </w:rPr>
        <w:t xml:space="preserve">                                                                                               Ivan Štefanac</w:t>
      </w:r>
    </w:p>
    <w:sectPr w:rsidR="00DA6729" w:rsidRPr="00493D0C" w:rsidSect="00034616">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219B" w14:textId="77777777" w:rsidR="00285DB6" w:rsidRDefault="00285DB6">
      <w:pPr>
        <w:spacing w:after="0" w:line="240" w:lineRule="auto"/>
      </w:pPr>
      <w:r>
        <w:separator/>
      </w:r>
    </w:p>
  </w:endnote>
  <w:endnote w:type="continuationSeparator" w:id="0">
    <w:p w14:paraId="736425D1" w14:textId="77777777" w:rsidR="00285DB6" w:rsidRDefault="00285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Liberation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1E3B" w14:textId="77777777" w:rsidR="00285DB6" w:rsidRDefault="00285DB6">
      <w:pPr>
        <w:spacing w:after="0" w:line="240" w:lineRule="auto"/>
      </w:pPr>
      <w:r>
        <w:separator/>
      </w:r>
    </w:p>
  </w:footnote>
  <w:footnote w:type="continuationSeparator" w:id="0">
    <w:p w14:paraId="79C23ED9" w14:textId="77777777" w:rsidR="00285DB6" w:rsidRDefault="00285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14496835"/>
    <w:multiLevelType w:val="hybridMultilevel"/>
    <w:tmpl w:val="6382F644"/>
    <w:lvl w:ilvl="0" w:tplc="AF32BF1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E43B1A"/>
    <w:multiLevelType w:val="hybridMultilevel"/>
    <w:tmpl w:val="220CA86C"/>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6C73E2D"/>
    <w:multiLevelType w:val="hybridMultilevel"/>
    <w:tmpl w:val="FF90BC56"/>
    <w:lvl w:ilvl="0" w:tplc="B7F26E9E">
      <w:start w:val="220"/>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5D4606A"/>
    <w:multiLevelType w:val="hybridMultilevel"/>
    <w:tmpl w:val="05E4671E"/>
    <w:lvl w:ilvl="0" w:tplc="B7F26E9E">
      <w:start w:val="220"/>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A10568A"/>
    <w:multiLevelType w:val="hybridMultilevel"/>
    <w:tmpl w:val="59EC2422"/>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B8B1BAC"/>
    <w:multiLevelType w:val="hybridMultilevel"/>
    <w:tmpl w:val="9D26201C"/>
    <w:lvl w:ilvl="0" w:tplc="B7F26E9E">
      <w:start w:val="220"/>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C4E633A"/>
    <w:multiLevelType w:val="hybridMultilevel"/>
    <w:tmpl w:val="FB30F752"/>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3992311"/>
    <w:multiLevelType w:val="hybridMultilevel"/>
    <w:tmpl w:val="EC4CB822"/>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6582028">
    <w:abstractNumId w:val="5"/>
  </w:num>
  <w:num w:numId="2" w16cid:durableId="935023321">
    <w:abstractNumId w:val="3"/>
  </w:num>
  <w:num w:numId="3" w16cid:durableId="1566524598">
    <w:abstractNumId w:val="2"/>
  </w:num>
  <w:num w:numId="4" w16cid:durableId="1581988537">
    <w:abstractNumId w:val="4"/>
  </w:num>
  <w:num w:numId="5" w16cid:durableId="1266618284">
    <w:abstractNumId w:val="1"/>
  </w:num>
  <w:num w:numId="6" w16cid:durableId="272324281">
    <w:abstractNumId w:val="0"/>
  </w:num>
  <w:num w:numId="7" w16cid:durableId="1359245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9830952">
    <w:abstractNumId w:val="8"/>
  </w:num>
  <w:num w:numId="9" w16cid:durableId="866060066">
    <w:abstractNumId w:val="11"/>
  </w:num>
  <w:num w:numId="10" w16cid:durableId="2003047697">
    <w:abstractNumId w:val="13"/>
  </w:num>
  <w:num w:numId="11" w16cid:durableId="839081108">
    <w:abstractNumId w:val="14"/>
  </w:num>
  <w:num w:numId="12" w16cid:durableId="64106913">
    <w:abstractNumId w:val="9"/>
  </w:num>
  <w:num w:numId="13" w16cid:durableId="847521899">
    <w:abstractNumId w:val="10"/>
  </w:num>
  <w:num w:numId="14" w16cid:durableId="1616517707">
    <w:abstractNumId w:val="12"/>
  </w:num>
  <w:num w:numId="15" w16cid:durableId="193189133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EE"/>
    <w:rsid w:val="00013690"/>
    <w:rsid w:val="00033D6A"/>
    <w:rsid w:val="00034616"/>
    <w:rsid w:val="00036438"/>
    <w:rsid w:val="0006063C"/>
    <w:rsid w:val="00080BAF"/>
    <w:rsid w:val="000835DE"/>
    <w:rsid w:val="00095B34"/>
    <w:rsid w:val="00096325"/>
    <w:rsid w:val="000A2913"/>
    <w:rsid w:val="000A6952"/>
    <w:rsid w:val="000B3D37"/>
    <w:rsid w:val="000C4A51"/>
    <w:rsid w:val="000C53DB"/>
    <w:rsid w:val="000D121F"/>
    <w:rsid w:val="000D661A"/>
    <w:rsid w:val="000F1235"/>
    <w:rsid w:val="00106CD3"/>
    <w:rsid w:val="0011045A"/>
    <w:rsid w:val="0011071A"/>
    <w:rsid w:val="00113131"/>
    <w:rsid w:val="00124708"/>
    <w:rsid w:val="0013175B"/>
    <w:rsid w:val="00134C65"/>
    <w:rsid w:val="0014354B"/>
    <w:rsid w:val="00146563"/>
    <w:rsid w:val="001501CB"/>
    <w:rsid w:val="0015074B"/>
    <w:rsid w:val="00152A56"/>
    <w:rsid w:val="001750AE"/>
    <w:rsid w:val="00181FD4"/>
    <w:rsid w:val="00184F52"/>
    <w:rsid w:val="00186512"/>
    <w:rsid w:val="00187FD7"/>
    <w:rsid w:val="001D37DB"/>
    <w:rsid w:val="001D7A9C"/>
    <w:rsid w:val="001E1D94"/>
    <w:rsid w:val="001E62FB"/>
    <w:rsid w:val="001F7166"/>
    <w:rsid w:val="00224497"/>
    <w:rsid w:val="00256D6C"/>
    <w:rsid w:val="00261ABB"/>
    <w:rsid w:val="00261C43"/>
    <w:rsid w:val="00272D7E"/>
    <w:rsid w:val="0027512D"/>
    <w:rsid w:val="00277623"/>
    <w:rsid w:val="00282025"/>
    <w:rsid w:val="00285DB6"/>
    <w:rsid w:val="002935D1"/>
    <w:rsid w:val="0029639D"/>
    <w:rsid w:val="002A0AA6"/>
    <w:rsid w:val="002B10F9"/>
    <w:rsid w:val="002E140B"/>
    <w:rsid w:val="002E444D"/>
    <w:rsid w:val="00306AA7"/>
    <w:rsid w:val="003104C3"/>
    <w:rsid w:val="003120C9"/>
    <w:rsid w:val="0031346F"/>
    <w:rsid w:val="00326F90"/>
    <w:rsid w:val="00352BB2"/>
    <w:rsid w:val="00364B75"/>
    <w:rsid w:val="00370D9B"/>
    <w:rsid w:val="003722DE"/>
    <w:rsid w:val="003728C5"/>
    <w:rsid w:val="00373160"/>
    <w:rsid w:val="003731BE"/>
    <w:rsid w:val="003B6ACA"/>
    <w:rsid w:val="003C72C3"/>
    <w:rsid w:val="003D740C"/>
    <w:rsid w:val="003D78FE"/>
    <w:rsid w:val="003E4BEC"/>
    <w:rsid w:val="00413A2D"/>
    <w:rsid w:val="00424101"/>
    <w:rsid w:val="00425FC4"/>
    <w:rsid w:val="00454FDF"/>
    <w:rsid w:val="0048034B"/>
    <w:rsid w:val="0048131C"/>
    <w:rsid w:val="0048260F"/>
    <w:rsid w:val="00490E4D"/>
    <w:rsid w:val="00491143"/>
    <w:rsid w:val="00493D0C"/>
    <w:rsid w:val="004A4408"/>
    <w:rsid w:val="004B1913"/>
    <w:rsid w:val="004B484E"/>
    <w:rsid w:val="004B66A6"/>
    <w:rsid w:val="004C24A2"/>
    <w:rsid w:val="004D53B3"/>
    <w:rsid w:val="004E1824"/>
    <w:rsid w:val="004E2E01"/>
    <w:rsid w:val="004E30D0"/>
    <w:rsid w:val="004F6ED2"/>
    <w:rsid w:val="005008DC"/>
    <w:rsid w:val="0050351D"/>
    <w:rsid w:val="00512FC1"/>
    <w:rsid w:val="00513A6D"/>
    <w:rsid w:val="0051783B"/>
    <w:rsid w:val="005249F1"/>
    <w:rsid w:val="005410A6"/>
    <w:rsid w:val="005413A9"/>
    <w:rsid w:val="00561128"/>
    <w:rsid w:val="00564D2D"/>
    <w:rsid w:val="00571795"/>
    <w:rsid w:val="0058782C"/>
    <w:rsid w:val="00592C73"/>
    <w:rsid w:val="005B285B"/>
    <w:rsid w:val="005C0E89"/>
    <w:rsid w:val="005D0371"/>
    <w:rsid w:val="005E3E6A"/>
    <w:rsid w:val="005E3EB7"/>
    <w:rsid w:val="005F0F91"/>
    <w:rsid w:val="00605A26"/>
    <w:rsid w:val="006079D9"/>
    <w:rsid w:val="00611CA4"/>
    <w:rsid w:val="00616A4A"/>
    <w:rsid w:val="00624581"/>
    <w:rsid w:val="00642A53"/>
    <w:rsid w:val="006505F3"/>
    <w:rsid w:val="00667AD9"/>
    <w:rsid w:val="00667C5C"/>
    <w:rsid w:val="00671EA1"/>
    <w:rsid w:val="00685AF0"/>
    <w:rsid w:val="00690EA0"/>
    <w:rsid w:val="006B24BE"/>
    <w:rsid w:val="006B791F"/>
    <w:rsid w:val="006D6CC4"/>
    <w:rsid w:val="006E33F1"/>
    <w:rsid w:val="006E7C9B"/>
    <w:rsid w:val="006F250B"/>
    <w:rsid w:val="006F3C27"/>
    <w:rsid w:val="00702266"/>
    <w:rsid w:val="00704009"/>
    <w:rsid w:val="00711568"/>
    <w:rsid w:val="00715655"/>
    <w:rsid w:val="0072205C"/>
    <w:rsid w:val="0072485D"/>
    <w:rsid w:val="007435C3"/>
    <w:rsid w:val="007468BF"/>
    <w:rsid w:val="00757AF2"/>
    <w:rsid w:val="00761E0B"/>
    <w:rsid w:val="0076573B"/>
    <w:rsid w:val="00792423"/>
    <w:rsid w:val="007B28BD"/>
    <w:rsid w:val="007B3100"/>
    <w:rsid w:val="007D2D8D"/>
    <w:rsid w:val="007E01D1"/>
    <w:rsid w:val="007F700D"/>
    <w:rsid w:val="00801EF1"/>
    <w:rsid w:val="00812F2F"/>
    <w:rsid w:val="00867A02"/>
    <w:rsid w:val="008A6AF8"/>
    <w:rsid w:val="008B521C"/>
    <w:rsid w:val="008C4630"/>
    <w:rsid w:val="008E021E"/>
    <w:rsid w:val="008F4515"/>
    <w:rsid w:val="008F4F77"/>
    <w:rsid w:val="0090057B"/>
    <w:rsid w:val="00910F1C"/>
    <w:rsid w:val="009526EC"/>
    <w:rsid w:val="00970A57"/>
    <w:rsid w:val="0097487B"/>
    <w:rsid w:val="00983224"/>
    <w:rsid w:val="00985C54"/>
    <w:rsid w:val="00992057"/>
    <w:rsid w:val="00995BBB"/>
    <w:rsid w:val="009A04C7"/>
    <w:rsid w:val="009A3052"/>
    <w:rsid w:val="009B101F"/>
    <w:rsid w:val="009B252B"/>
    <w:rsid w:val="009B79D1"/>
    <w:rsid w:val="009C2A0E"/>
    <w:rsid w:val="009D0ED5"/>
    <w:rsid w:val="009E1C6C"/>
    <w:rsid w:val="009F050E"/>
    <w:rsid w:val="009F255A"/>
    <w:rsid w:val="009F628D"/>
    <w:rsid w:val="009F64E1"/>
    <w:rsid w:val="00A0351A"/>
    <w:rsid w:val="00A06BFE"/>
    <w:rsid w:val="00A16DC1"/>
    <w:rsid w:val="00A171AB"/>
    <w:rsid w:val="00A24506"/>
    <w:rsid w:val="00A3135C"/>
    <w:rsid w:val="00A422E5"/>
    <w:rsid w:val="00A42DF8"/>
    <w:rsid w:val="00A44706"/>
    <w:rsid w:val="00A50BED"/>
    <w:rsid w:val="00A511ED"/>
    <w:rsid w:val="00A5487D"/>
    <w:rsid w:val="00A54C97"/>
    <w:rsid w:val="00A66A1F"/>
    <w:rsid w:val="00A66D2E"/>
    <w:rsid w:val="00A72AE0"/>
    <w:rsid w:val="00A81146"/>
    <w:rsid w:val="00A85D58"/>
    <w:rsid w:val="00A918F1"/>
    <w:rsid w:val="00A9718E"/>
    <w:rsid w:val="00AA0DBE"/>
    <w:rsid w:val="00AA1D8D"/>
    <w:rsid w:val="00AA70D3"/>
    <w:rsid w:val="00AD7A65"/>
    <w:rsid w:val="00AE2669"/>
    <w:rsid w:val="00AE7384"/>
    <w:rsid w:val="00AE7EAF"/>
    <w:rsid w:val="00AF0523"/>
    <w:rsid w:val="00AF064E"/>
    <w:rsid w:val="00B04DF6"/>
    <w:rsid w:val="00B2109D"/>
    <w:rsid w:val="00B33987"/>
    <w:rsid w:val="00B451E9"/>
    <w:rsid w:val="00B47730"/>
    <w:rsid w:val="00B47C8D"/>
    <w:rsid w:val="00B50EDA"/>
    <w:rsid w:val="00B60CFA"/>
    <w:rsid w:val="00B75FC1"/>
    <w:rsid w:val="00B8354B"/>
    <w:rsid w:val="00B837D6"/>
    <w:rsid w:val="00B91570"/>
    <w:rsid w:val="00BA49B5"/>
    <w:rsid w:val="00BB11CD"/>
    <w:rsid w:val="00BB3127"/>
    <w:rsid w:val="00BB64C8"/>
    <w:rsid w:val="00BB7E7A"/>
    <w:rsid w:val="00BC5037"/>
    <w:rsid w:val="00BD0FA5"/>
    <w:rsid w:val="00BD5A29"/>
    <w:rsid w:val="00BE37FE"/>
    <w:rsid w:val="00BE67E5"/>
    <w:rsid w:val="00BF0ADF"/>
    <w:rsid w:val="00BF354C"/>
    <w:rsid w:val="00BF506A"/>
    <w:rsid w:val="00C00E93"/>
    <w:rsid w:val="00C06161"/>
    <w:rsid w:val="00C067F7"/>
    <w:rsid w:val="00C1053A"/>
    <w:rsid w:val="00C12FE1"/>
    <w:rsid w:val="00C26944"/>
    <w:rsid w:val="00C30F5B"/>
    <w:rsid w:val="00C31CDE"/>
    <w:rsid w:val="00C45760"/>
    <w:rsid w:val="00C60F62"/>
    <w:rsid w:val="00C630BB"/>
    <w:rsid w:val="00C6597F"/>
    <w:rsid w:val="00C903FC"/>
    <w:rsid w:val="00C90A4F"/>
    <w:rsid w:val="00CA3F86"/>
    <w:rsid w:val="00CA65A0"/>
    <w:rsid w:val="00CA76C7"/>
    <w:rsid w:val="00CB0664"/>
    <w:rsid w:val="00CB3C3D"/>
    <w:rsid w:val="00CB5A7A"/>
    <w:rsid w:val="00CD53B1"/>
    <w:rsid w:val="00CE0EBB"/>
    <w:rsid w:val="00CE7F70"/>
    <w:rsid w:val="00CF5A3A"/>
    <w:rsid w:val="00CF5D80"/>
    <w:rsid w:val="00D0030D"/>
    <w:rsid w:val="00D132FB"/>
    <w:rsid w:val="00D13CDA"/>
    <w:rsid w:val="00D16ED2"/>
    <w:rsid w:val="00D31BB4"/>
    <w:rsid w:val="00D3240C"/>
    <w:rsid w:val="00D376FB"/>
    <w:rsid w:val="00D52715"/>
    <w:rsid w:val="00D62FD3"/>
    <w:rsid w:val="00D764C4"/>
    <w:rsid w:val="00DA6729"/>
    <w:rsid w:val="00DD01A4"/>
    <w:rsid w:val="00DD2E18"/>
    <w:rsid w:val="00DE5A70"/>
    <w:rsid w:val="00DF4A76"/>
    <w:rsid w:val="00E03BA4"/>
    <w:rsid w:val="00E133FB"/>
    <w:rsid w:val="00E24DA1"/>
    <w:rsid w:val="00E4058E"/>
    <w:rsid w:val="00E4626E"/>
    <w:rsid w:val="00E60178"/>
    <w:rsid w:val="00E72D59"/>
    <w:rsid w:val="00E750BF"/>
    <w:rsid w:val="00E771CA"/>
    <w:rsid w:val="00EA2EBE"/>
    <w:rsid w:val="00EA50E9"/>
    <w:rsid w:val="00ED6458"/>
    <w:rsid w:val="00EE149F"/>
    <w:rsid w:val="00F1275D"/>
    <w:rsid w:val="00F25658"/>
    <w:rsid w:val="00F31CF2"/>
    <w:rsid w:val="00F33784"/>
    <w:rsid w:val="00F3741D"/>
    <w:rsid w:val="00F37778"/>
    <w:rsid w:val="00F41448"/>
    <w:rsid w:val="00F62039"/>
    <w:rsid w:val="00F62C3C"/>
    <w:rsid w:val="00F85972"/>
    <w:rsid w:val="00F9443E"/>
    <w:rsid w:val="00FA2D86"/>
    <w:rsid w:val="00FA4EBF"/>
    <w:rsid w:val="00FA5517"/>
    <w:rsid w:val="00FA5EC5"/>
    <w:rsid w:val="00FB3BD4"/>
    <w:rsid w:val="00FC3018"/>
    <w:rsid w:val="00FC3BD6"/>
    <w:rsid w:val="00FC693F"/>
    <w:rsid w:val="00FF2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ADC23"/>
  <w14:defaultImageDpi w14:val="300"/>
  <w15:docId w15:val="{72293E29-36E7-42E9-BF48-4854FACD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sz w:val="21"/>
    </w:rPr>
  </w:style>
  <w:style w:type="paragraph" w:styleId="Naslov1">
    <w:name w:val="heading 1"/>
    <w:basedOn w:val="Normal"/>
    <w:next w:val="Normal"/>
    <w:link w:val="Naslov1Char"/>
    <w:uiPriority w:val="9"/>
    <w:qFormat/>
    <w:rsid w:val="00FC693F"/>
    <w:pPr>
      <w:keepNext/>
      <w:keepLines/>
      <w:spacing w:before="200" w:after="100"/>
      <w:outlineLvl w:val="0"/>
    </w:pPr>
    <w:rPr>
      <w:rFonts w:asciiTheme="majorHAnsi" w:eastAsiaTheme="majorEastAsia" w:hAnsiTheme="majorHAnsi" w:cstheme="majorBidi"/>
      <w:b/>
      <w:bCs/>
      <w:color w:val="000000"/>
      <w:sz w:val="26"/>
      <w:szCs w:val="28"/>
    </w:rPr>
  </w:style>
  <w:style w:type="paragraph" w:styleId="Naslov2">
    <w:name w:val="heading 2"/>
    <w:basedOn w:val="Normal"/>
    <w:next w:val="Normal"/>
    <w:link w:val="Naslov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2"/>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4"/>
      </w:numPr>
      <w:contextualSpacing/>
    </w:pPr>
  </w:style>
  <w:style w:type="paragraph" w:styleId="Brojevi2">
    <w:name w:val="List Number 2"/>
    <w:basedOn w:val="Normal"/>
    <w:uiPriority w:val="99"/>
    <w:unhideWhenUsed/>
    <w:rsid w:val="0029639D"/>
    <w:pPr>
      <w:numPr>
        <w:numId w:val="5"/>
      </w:numPr>
      <w:contextualSpacing/>
    </w:pPr>
  </w:style>
  <w:style w:type="paragraph" w:styleId="Brojevi3">
    <w:name w:val="List Number 3"/>
    <w:basedOn w:val="Normal"/>
    <w:uiPriority w:val="99"/>
    <w:unhideWhenUsed/>
    <w:rsid w:val="0029639D"/>
    <w:pPr>
      <w:numPr>
        <w:numId w:val="6"/>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rsid w:val="00490E4D"/>
    <w:pPr>
      <w:widowControl w:val="0"/>
      <w:suppressAutoHyphens/>
      <w:autoSpaceDN w:val="0"/>
      <w:spacing w:after="0" w:line="240" w:lineRule="auto"/>
    </w:pPr>
    <w:rPr>
      <w:rFonts w:ascii="Times New Roman" w:eastAsia="SimSun" w:hAnsi="Times New Roman" w:cs="Mangal"/>
      <w:kern w:val="3"/>
      <w:sz w:val="24"/>
      <w:szCs w:val="24"/>
      <w:lang w:val="hr-HR" w:eastAsia="zh-CN" w:bidi="hi-IN"/>
    </w:rPr>
  </w:style>
  <w:style w:type="paragraph" w:customStyle="1" w:styleId="pdq2pgselectionanchorcontainer">
    <w:name w:val="pdq2pg_selectionanchorcontainer"/>
    <w:basedOn w:val="Normal"/>
    <w:rsid w:val="00425FC4"/>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styleId="StandardWeb">
    <w:name w:val="Normal (Web)"/>
    <w:basedOn w:val="Normal"/>
    <w:uiPriority w:val="99"/>
    <w:unhideWhenUsed/>
    <w:rsid w:val="00425FC4"/>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8106</Words>
  <Characters>46208</Characters>
  <Application>Microsoft Office Word</Application>
  <DocSecurity>0</DocSecurity>
  <Lines>385</Lines>
  <Paragraphs>108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Općina Tompojevci</cp:lastModifiedBy>
  <cp:revision>11</cp:revision>
  <cp:lastPrinted>2026-10-09T05:54:00Z</cp:lastPrinted>
  <dcterms:created xsi:type="dcterms:W3CDTF">2026-10-13T06:42:00Z</dcterms:created>
  <dcterms:modified xsi:type="dcterms:W3CDTF">2026-10-14T06:00:00Z</dcterms:modified>
  <cp:category/>
</cp:coreProperties>
</file>