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73EE" w14:textId="77777777" w:rsidR="00BE5AFB" w:rsidRDefault="00B27835" w:rsidP="00B27835">
      <w:pPr>
        <w:spacing w:after="0" w:line="240" w:lineRule="auto"/>
        <w:rPr>
          <w:rFonts w:asciiTheme="majorHAnsi" w:hAnsiTheme="majorHAnsi" w:cs="Calibri"/>
          <w:lang w:eastAsia="ar-SA"/>
        </w:rPr>
      </w:pPr>
      <w:r w:rsidRPr="00D918F4">
        <w:rPr>
          <w:rFonts w:asciiTheme="majorHAnsi" w:hAnsiTheme="majorHAnsi"/>
          <w:noProof/>
        </w:rPr>
        <w:drawing>
          <wp:anchor distT="0" distB="0" distL="114300" distR="114300" simplePos="0" relativeHeight="251659264" behindDoc="0" locked="0" layoutInCell="1" allowOverlap="1" wp14:anchorId="37045A6E" wp14:editId="3D0DF43F">
            <wp:simplePos x="0" y="0"/>
            <wp:positionH relativeFrom="column">
              <wp:posOffset>443230</wp:posOffset>
            </wp:positionH>
            <wp:positionV relativeFrom="paragraph">
              <wp:posOffset>194945</wp:posOffset>
            </wp:positionV>
            <wp:extent cx="580390" cy="752475"/>
            <wp:effectExtent l="0" t="0" r="0" b="0"/>
            <wp:wrapTopAndBottom/>
            <wp:docPr id="2" name="Slika 1" descr="Slika na kojoj se prikazuje tekst, isječak crteža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7524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30FC6E2" w14:textId="076CE478" w:rsidR="00B27835" w:rsidRPr="00D918F4" w:rsidRDefault="00B27835" w:rsidP="00B27835">
      <w:pPr>
        <w:spacing w:after="0" w:line="240" w:lineRule="auto"/>
        <w:rPr>
          <w:rFonts w:asciiTheme="majorHAnsi" w:hAnsiTheme="majorHAnsi" w:cs="Calibri"/>
          <w:lang w:eastAsia="ar-SA"/>
        </w:rPr>
      </w:pPr>
      <w:r w:rsidRPr="00D918F4">
        <w:rPr>
          <w:rFonts w:asciiTheme="majorHAnsi" w:hAnsiTheme="majorHAnsi" w:cs="Calibri"/>
          <w:lang w:eastAsia="ar-SA"/>
        </w:rPr>
        <w:t>R E P U B L I K A    H R V A T S K A</w:t>
      </w:r>
    </w:p>
    <w:p w14:paraId="7F4D8D83" w14:textId="77777777" w:rsidR="00B27835" w:rsidRPr="00D918F4" w:rsidRDefault="00B27835" w:rsidP="00B27835">
      <w:pPr>
        <w:spacing w:after="0" w:line="240" w:lineRule="auto"/>
        <w:rPr>
          <w:rFonts w:asciiTheme="majorHAnsi" w:hAnsiTheme="majorHAnsi" w:cs="Calibri"/>
          <w:lang w:eastAsia="ar-SA"/>
        </w:rPr>
      </w:pPr>
      <w:r w:rsidRPr="00D918F4">
        <w:rPr>
          <w:rFonts w:asciiTheme="majorHAnsi" w:hAnsiTheme="majorHAnsi" w:cs="Calibri"/>
          <w:lang w:eastAsia="ar-SA"/>
        </w:rPr>
        <w:t>VUKOVARSKO-SRIJEMSKA ŽUPANIJA</w:t>
      </w:r>
    </w:p>
    <w:p w14:paraId="5D3ACA62" w14:textId="44E66C00" w:rsidR="00B27835" w:rsidRPr="00D918F4" w:rsidRDefault="00B27835" w:rsidP="00B27835">
      <w:pPr>
        <w:spacing w:after="0" w:line="240" w:lineRule="auto"/>
        <w:rPr>
          <w:rFonts w:asciiTheme="majorHAnsi" w:hAnsiTheme="majorHAnsi" w:cs="Calibri"/>
          <w:lang w:eastAsia="ar-SA"/>
        </w:rPr>
      </w:pPr>
      <w:r w:rsidRPr="00D918F4">
        <w:rPr>
          <w:rFonts w:asciiTheme="majorHAnsi" w:hAnsiTheme="majorHAnsi"/>
          <w:noProof/>
        </w:rPr>
        <mc:AlternateContent>
          <mc:Choice Requires="wps">
            <w:drawing>
              <wp:anchor distT="0" distB="0" distL="114300" distR="114300" simplePos="0" relativeHeight="251660288" behindDoc="0" locked="0" layoutInCell="1" allowOverlap="1" wp14:anchorId="43CDB0C0" wp14:editId="1A799218">
                <wp:simplePos x="0" y="0"/>
                <wp:positionH relativeFrom="column">
                  <wp:posOffset>548005</wp:posOffset>
                </wp:positionH>
                <wp:positionV relativeFrom="paragraph">
                  <wp:posOffset>71755</wp:posOffset>
                </wp:positionV>
                <wp:extent cx="1771650" cy="400050"/>
                <wp:effectExtent l="0" t="0" r="0" b="0"/>
                <wp:wrapNone/>
                <wp:docPr id="889348519"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00050"/>
                        </a:xfrm>
                        <a:prstGeom prst="rect">
                          <a:avLst/>
                        </a:prstGeom>
                        <a:solidFill>
                          <a:srgbClr val="FFFFFF"/>
                        </a:solidFill>
                        <a:ln w="9525">
                          <a:noFill/>
                          <a:miter lim="800000"/>
                          <a:headEnd/>
                          <a:tailEnd/>
                        </a:ln>
                      </wps:spPr>
                      <wps:txbx>
                        <w:txbxContent>
                          <w:p w14:paraId="45028C71" w14:textId="77777777" w:rsidR="00B27835" w:rsidRPr="00CF6E7B" w:rsidRDefault="00B27835" w:rsidP="00B27835">
                            <w:pPr>
                              <w:pStyle w:val="Standard"/>
                              <w:ind w:right="-1"/>
                              <w:rPr>
                                <w:rFonts w:asciiTheme="minorHAnsi" w:hAnsiTheme="minorHAnsi" w:cs="Calibri"/>
                                <w:b/>
                                <w:sz w:val="22"/>
                                <w:szCs w:val="22"/>
                                <w:lang w:eastAsia="ar-SA" w:bidi="ar-SA"/>
                              </w:rPr>
                            </w:pPr>
                            <w:r w:rsidRPr="00CF6E7B">
                              <w:rPr>
                                <w:rFonts w:asciiTheme="minorHAnsi" w:hAnsiTheme="minorHAnsi" w:cs="Calibri"/>
                                <w:b/>
                                <w:sz w:val="22"/>
                                <w:szCs w:val="22"/>
                                <w:lang w:eastAsia="ar-SA" w:bidi="ar-SA"/>
                              </w:rPr>
                              <w:t xml:space="preserve">    OPĆINA TOMPOJEVCI</w:t>
                            </w:r>
                          </w:p>
                          <w:p w14:paraId="0DD2AAF6" w14:textId="77777777" w:rsidR="00B27835" w:rsidRPr="00CF6E7B" w:rsidRDefault="00B27835" w:rsidP="00B27835">
                            <w:pPr>
                              <w:pStyle w:val="Standard"/>
                              <w:ind w:right="-1"/>
                              <w:jc w:val="both"/>
                              <w:rPr>
                                <w:rFonts w:ascii="Calibri" w:hAnsi="Calibri" w:cs="Calibri"/>
                                <w:sz w:val="16"/>
                                <w:szCs w:val="16"/>
                                <w:lang w:eastAsia="ar-SA" w:bidi="ar-SA"/>
                              </w:rPr>
                            </w:pPr>
                            <w:r w:rsidRPr="00CF6E7B">
                              <w:rPr>
                                <w:rFonts w:ascii="Calibri" w:hAnsi="Calibri" w:cs="Calibri"/>
                                <w:sz w:val="16"/>
                                <w:szCs w:val="16"/>
                                <w:lang w:eastAsia="ar-SA" w:bidi="ar-SA"/>
                              </w:rPr>
                              <w:t xml:space="preserve">   A.  G. Matoša 9, 32238 Tompojevci</w:t>
                            </w:r>
                          </w:p>
                          <w:p w14:paraId="65F56606" w14:textId="77777777" w:rsidR="00B27835" w:rsidRPr="00583950" w:rsidRDefault="00B27835" w:rsidP="00B27835">
                            <w:pPr>
                              <w:pStyle w:val="Standard"/>
                              <w:ind w:right="-1"/>
                              <w:rPr>
                                <w:rFonts w:ascii="Cambria" w:hAnsi="Cambria"/>
                                <w:sz w:val="16"/>
                                <w:szCs w:val="16"/>
                                <w:lang w:eastAsia="ar-SA" w:bidi="ar-SA"/>
                              </w:rPr>
                            </w:pPr>
                          </w:p>
                          <w:p w14:paraId="1257D909" w14:textId="77777777" w:rsidR="00B27835" w:rsidRDefault="00B27835" w:rsidP="00B27835">
                            <w:pPr>
                              <w:rPr>
                                <w:sz w:val="14"/>
                                <w:szCs w:val="14"/>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DB0C0" id="_x0000_t202" coordsize="21600,21600" o:spt="202" path="m,l,21600r21600,l21600,xe">
                <v:stroke joinstyle="miter"/>
                <v:path gradientshapeok="t" o:connecttype="rect"/>
              </v:shapetype>
              <v:shape id="Tekstni okvir 1" o:spid="_x0000_s1026" type="#_x0000_t202" style="position:absolute;margin-left:43.15pt;margin-top:5.65pt;width:139.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" stroked="f">
                <v:textbox>
                  <w:txbxContent>
                    <w:p w14:paraId="45028C71" w14:textId="77777777" w:rsidR="00B27835" w:rsidRPr="00CF6E7B" w:rsidRDefault="00B27835" w:rsidP="00B27835">
                      <w:pPr>
                        <w:pStyle w:val="Standard"/>
                        <w:ind w:right="-1"/>
                        <w:rPr>
                          <w:rFonts w:asciiTheme="minorHAnsi" w:hAnsiTheme="minorHAnsi" w:cs="Calibri"/>
                          <w:b/>
                          <w:sz w:val="22"/>
                          <w:szCs w:val="22"/>
                          <w:lang w:eastAsia="ar-SA" w:bidi="ar-SA"/>
                        </w:rPr>
                      </w:pPr>
                      <w:r w:rsidRPr="00CF6E7B">
                        <w:rPr>
                          <w:rFonts w:asciiTheme="minorHAnsi" w:hAnsiTheme="minorHAnsi" w:cs="Calibri"/>
                          <w:b/>
                          <w:sz w:val="22"/>
                          <w:szCs w:val="22"/>
                          <w:lang w:eastAsia="ar-SA" w:bidi="ar-SA"/>
                        </w:rPr>
                        <w:t xml:space="preserve">    OPĆINA TOMPOJEVCI</w:t>
                      </w:r>
                    </w:p>
                    <w:p w14:paraId="0DD2AAF6" w14:textId="77777777" w:rsidR="00B27835" w:rsidRPr="00CF6E7B" w:rsidRDefault="00B27835" w:rsidP="00B27835">
                      <w:pPr>
                        <w:pStyle w:val="Standard"/>
                        <w:ind w:right="-1"/>
                        <w:jc w:val="both"/>
                        <w:rPr>
                          <w:rFonts w:ascii="Calibri" w:hAnsi="Calibri" w:cs="Calibri"/>
                          <w:sz w:val="16"/>
                          <w:szCs w:val="16"/>
                          <w:lang w:eastAsia="ar-SA" w:bidi="ar-SA"/>
                        </w:rPr>
                      </w:pPr>
                      <w:r w:rsidRPr="00CF6E7B">
                        <w:rPr>
                          <w:rFonts w:ascii="Calibri" w:hAnsi="Calibri" w:cs="Calibri"/>
                          <w:sz w:val="16"/>
                          <w:szCs w:val="16"/>
                          <w:lang w:eastAsia="ar-SA" w:bidi="ar-SA"/>
                        </w:rPr>
                        <w:t xml:space="preserve">   A.  G. Matoša 9, 32238 Tompojevci</w:t>
                      </w:r>
                    </w:p>
                    <w:p w14:paraId="65F56606" w14:textId="77777777" w:rsidR="00B27835" w:rsidRPr="00583950" w:rsidRDefault="00B27835" w:rsidP="00B27835">
                      <w:pPr>
                        <w:pStyle w:val="Standard"/>
                        <w:ind w:right="-1"/>
                        <w:rPr>
                          <w:rFonts w:ascii="Cambria" w:hAnsi="Cambria"/>
                          <w:sz w:val="16"/>
                          <w:szCs w:val="16"/>
                          <w:lang w:eastAsia="ar-SA" w:bidi="ar-SA"/>
                        </w:rPr>
                      </w:pPr>
                    </w:p>
                    <w:p w14:paraId="1257D909" w14:textId="77777777" w:rsidR="00B27835" w:rsidRDefault="00B27835" w:rsidP="00B27835">
                      <w:pPr>
                        <w:rPr>
                          <w:sz w:val="14"/>
                          <w:szCs w:val="14"/>
                        </w:rPr>
                      </w:pPr>
                    </w:p>
                  </w:txbxContent>
                </v:textbox>
              </v:shape>
            </w:pict>
          </mc:Fallback>
        </mc:AlternateContent>
      </w:r>
      <w:r w:rsidRPr="00D918F4">
        <w:rPr>
          <w:rFonts w:asciiTheme="majorHAnsi" w:hAnsiTheme="majorHAnsi" w:cs="Calibri"/>
          <w:lang w:eastAsia="ar-SA"/>
        </w:rPr>
        <w:t xml:space="preserve">    </w:t>
      </w:r>
      <w:r w:rsidRPr="00D918F4">
        <w:rPr>
          <w:rFonts w:asciiTheme="majorHAnsi" w:hAnsiTheme="majorHAnsi" w:cs="Calibri"/>
          <w:noProof/>
          <w:color w:val="FF0000"/>
          <w:lang w:eastAsia="hr-HR"/>
        </w:rPr>
        <w:drawing>
          <wp:inline distT="0" distB="0" distL="0" distR="0" wp14:anchorId="5B5FD6E6" wp14:editId="347AB588">
            <wp:extent cx="434340" cy="480060"/>
            <wp:effectExtent l="0" t="0" r="0" b="0"/>
            <wp:docPr id="1" name="Slika 6" descr="Slika na kojoj se prikazuje svijećnjak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Slika na kojoj se prikazuje svijećnjak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l="6816" t="15018" r="5170" b="14931"/>
                    <a:stretch>
                      <a:fillRect/>
                    </a:stretch>
                  </pic:blipFill>
                  <pic:spPr bwMode="auto">
                    <a:xfrm>
                      <a:off x="0" y="0"/>
                      <a:ext cx="434340" cy="480060"/>
                    </a:xfrm>
                    <a:prstGeom prst="rect">
                      <a:avLst/>
                    </a:prstGeom>
                    <a:noFill/>
                    <a:ln>
                      <a:noFill/>
                    </a:ln>
                  </pic:spPr>
                </pic:pic>
              </a:graphicData>
            </a:graphic>
          </wp:inline>
        </w:drawing>
      </w:r>
      <w:r w:rsidRPr="00D918F4">
        <w:rPr>
          <w:rFonts w:asciiTheme="majorHAnsi" w:hAnsiTheme="majorHAnsi" w:cs="Calibri"/>
          <w:lang w:eastAsia="ar-SA"/>
        </w:rPr>
        <w:t xml:space="preserve">  </w:t>
      </w:r>
    </w:p>
    <w:p w14:paraId="3372EBBE" w14:textId="0930BC62" w:rsidR="00B27835" w:rsidRPr="00D918F4" w:rsidRDefault="00084582" w:rsidP="00B27835">
      <w:pPr>
        <w:widowControl w:val="0"/>
        <w:suppressAutoHyphens/>
        <w:spacing w:after="0" w:line="240" w:lineRule="auto"/>
        <w:rPr>
          <w:rFonts w:asciiTheme="majorHAnsi" w:eastAsia="SimSun" w:hAnsiTheme="majorHAnsi" w:cs="Calibri"/>
          <w:b/>
          <w:kern w:val="2"/>
          <w:lang w:eastAsia="hi-IN" w:bidi="hi-IN"/>
        </w:rPr>
      </w:pPr>
      <w:r>
        <w:rPr>
          <w:rFonts w:asciiTheme="majorHAnsi" w:eastAsia="SimSun" w:hAnsiTheme="majorHAnsi" w:cs="Calibri"/>
          <w:b/>
          <w:kern w:val="2"/>
          <w:lang w:eastAsia="hi-IN" w:bidi="hi-IN"/>
        </w:rPr>
        <w:t>OPĆINSKO VIJEĆE</w:t>
      </w:r>
    </w:p>
    <w:p w14:paraId="312B023B" w14:textId="332E3EC0" w:rsidR="00550B5B" w:rsidRPr="00D918F4" w:rsidRDefault="00550B5B" w:rsidP="00550B5B">
      <w:pPr>
        <w:widowControl w:val="0"/>
        <w:suppressAutoHyphens/>
        <w:spacing w:after="0" w:line="240" w:lineRule="auto"/>
        <w:rPr>
          <w:rFonts w:asciiTheme="majorHAnsi" w:eastAsia="SimSun" w:hAnsiTheme="majorHAnsi" w:cs="Calibri"/>
          <w:kern w:val="2"/>
          <w:lang w:eastAsia="hi-IN" w:bidi="hi-IN"/>
        </w:rPr>
      </w:pPr>
      <w:r w:rsidRPr="00D918F4">
        <w:rPr>
          <w:rFonts w:asciiTheme="majorHAnsi" w:eastAsia="SimSun" w:hAnsiTheme="majorHAnsi" w:cs="Calibri"/>
          <w:kern w:val="2"/>
          <w:lang w:eastAsia="hi-IN" w:bidi="hi-IN"/>
        </w:rPr>
        <w:t xml:space="preserve">KLASA: </w:t>
      </w:r>
    </w:p>
    <w:p w14:paraId="5A0166ED" w14:textId="102A20F2" w:rsidR="00550B5B" w:rsidRPr="00554AA3" w:rsidRDefault="00550B5B" w:rsidP="00550B5B">
      <w:pPr>
        <w:widowControl w:val="0"/>
        <w:suppressAutoHyphens/>
        <w:spacing w:after="0" w:line="240" w:lineRule="auto"/>
        <w:rPr>
          <w:rFonts w:asciiTheme="majorHAnsi" w:eastAsia="SimSun" w:hAnsiTheme="majorHAnsi" w:cs="Calibri"/>
          <w:kern w:val="2"/>
          <w:lang w:eastAsia="hi-IN" w:bidi="hi-IN"/>
        </w:rPr>
      </w:pPr>
      <w:r w:rsidRPr="00D918F4">
        <w:rPr>
          <w:rFonts w:asciiTheme="majorHAnsi" w:eastAsia="SimSun" w:hAnsiTheme="majorHAnsi" w:cs="Calibri"/>
          <w:kern w:val="2"/>
          <w:lang w:val="de-DE" w:eastAsia="hi-IN" w:bidi="hi-IN"/>
        </w:rPr>
        <w:t>URBROJ</w:t>
      </w:r>
      <w:r w:rsidRPr="00554AA3">
        <w:rPr>
          <w:rFonts w:asciiTheme="majorHAnsi" w:eastAsia="SimSun" w:hAnsiTheme="majorHAnsi" w:cs="Calibri"/>
          <w:kern w:val="2"/>
          <w:lang w:eastAsia="hi-IN" w:bidi="hi-IN"/>
        </w:rPr>
        <w:t>: 2196-26-0</w:t>
      </w:r>
      <w:r>
        <w:rPr>
          <w:rFonts w:asciiTheme="majorHAnsi" w:eastAsia="SimSun" w:hAnsiTheme="majorHAnsi" w:cs="Calibri"/>
          <w:kern w:val="2"/>
          <w:lang w:eastAsia="hi-IN" w:bidi="hi-IN"/>
        </w:rPr>
        <w:t>2</w:t>
      </w:r>
      <w:r w:rsidRPr="00554AA3">
        <w:rPr>
          <w:rFonts w:asciiTheme="majorHAnsi" w:eastAsia="SimSun" w:hAnsiTheme="majorHAnsi" w:cs="Calibri"/>
          <w:kern w:val="2"/>
          <w:lang w:eastAsia="hi-IN" w:bidi="hi-IN"/>
        </w:rPr>
        <w:t>-2</w:t>
      </w:r>
      <w:r>
        <w:rPr>
          <w:rFonts w:asciiTheme="majorHAnsi" w:eastAsia="SimSun" w:hAnsiTheme="majorHAnsi" w:cs="Calibri"/>
          <w:kern w:val="2"/>
          <w:lang w:eastAsia="hi-IN" w:bidi="hi-IN"/>
        </w:rPr>
        <w:t>6</w:t>
      </w:r>
      <w:r w:rsidRPr="00554AA3">
        <w:rPr>
          <w:rFonts w:asciiTheme="majorHAnsi" w:eastAsia="SimSun" w:hAnsiTheme="majorHAnsi" w:cs="Calibri"/>
          <w:kern w:val="2"/>
          <w:lang w:eastAsia="hi-IN" w:bidi="hi-IN"/>
        </w:rPr>
        <w:t>-</w:t>
      </w:r>
    </w:p>
    <w:p w14:paraId="02D6759B" w14:textId="3B3EAB8C" w:rsidR="00550B5B" w:rsidRPr="00554AA3" w:rsidRDefault="00550B5B" w:rsidP="00550B5B">
      <w:pPr>
        <w:widowControl w:val="0"/>
        <w:suppressAutoHyphens/>
        <w:spacing w:after="0" w:line="240" w:lineRule="auto"/>
        <w:rPr>
          <w:rFonts w:asciiTheme="majorHAnsi" w:eastAsia="SimSun" w:hAnsiTheme="majorHAnsi" w:cs="Calibri"/>
          <w:kern w:val="2"/>
          <w:lang w:eastAsia="hi-IN" w:bidi="hi-IN"/>
        </w:rPr>
      </w:pPr>
      <w:r w:rsidRPr="00554AA3">
        <w:rPr>
          <w:rFonts w:asciiTheme="majorHAnsi" w:eastAsia="SimSun" w:hAnsiTheme="majorHAnsi" w:cs="Calibri"/>
          <w:kern w:val="2"/>
          <w:lang w:eastAsia="hi-IN" w:bidi="hi-IN"/>
        </w:rPr>
        <w:t xml:space="preserve">Tompojevci, </w:t>
      </w:r>
    </w:p>
    <w:p w14:paraId="276AD836" w14:textId="77777777" w:rsidR="00550B5B" w:rsidRPr="00DE1E6E" w:rsidRDefault="00550B5B" w:rsidP="00550B5B">
      <w:pPr>
        <w:spacing w:after="160" w:line="278" w:lineRule="auto"/>
        <w:jc w:val="both"/>
        <w:rPr>
          <w:rFonts w:ascii="Times New Roman" w:hAnsi="Times New Roman"/>
          <w:kern w:val="2"/>
          <w:sz w:val="24"/>
          <w:szCs w:val="24"/>
          <w14:ligatures w14:val="standardContextual"/>
        </w:rPr>
      </w:pPr>
    </w:p>
    <w:p w14:paraId="48F55886" w14:textId="6E47E635" w:rsidR="00550B5B" w:rsidRPr="00DE1E6E" w:rsidRDefault="00550B5B" w:rsidP="00550B5B">
      <w:pPr>
        <w:spacing w:after="160"/>
        <w:ind w:firstLine="708"/>
        <w:jc w:val="both"/>
        <w:rPr>
          <w:rFonts w:ascii="Times New Roman" w:hAnsi="Times New Roman"/>
          <w:sz w:val="24"/>
          <w:szCs w:val="24"/>
        </w:rPr>
      </w:pPr>
      <w:r w:rsidRPr="00DE1E6E">
        <w:rPr>
          <w:rFonts w:ascii="Times New Roman" w:eastAsia="Arial" w:hAnsi="Times New Roman"/>
          <w:sz w:val="24"/>
          <w:szCs w:val="24"/>
          <w:lang w:eastAsia="hr-HR"/>
        </w:rPr>
        <w:t>Na temelju članka 35. Zakona o lokalnoj i područnoj (regionalnoj) samoupravi („Narodne novine“, broj 3/01, 60/01, 129/05, 109/07, 125/08, 36/09, 150/11, 144/12, 19/13 – pročišćeni tekst, 137/15 – ispravak, 123/17, 98/19, 144/20),</w:t>
      </w:r>
      <w:r w:rsidRPr="00DE1E6E">
        <w:rPr>
          <w:rFonts w:ascii="Times New Roman" w:hAnsi="Times New Roman"/>
          <w:kern w:val="2"/>
          <w:sz w:val="24"/>
          <w:szCs w:val="24"/>
          <w14:ligatures w14:val="standardContextual"/>
        </w:rPr>
        <w:t xml:space="preserve"> članka 15. stavka 2. Zakona o javnoj nabavi („Narodne novine“, broj 120/16, 114/22, 48/26) i </w:t>
      </w:r>
      <w:r w:rsidRPr="00DE1E6E">
        <w:rPr>
          <w:rFonts w:ascii="Times New Roman" w:eastAsia="Arial Unicode MS" w:hAnsi="Times New Roman"/>
          <w:kern w:val="3"/>
          <w:sz w:val="24"/>
          <w:szCs w:val="24"/>
          <w:lang w:eastAsia="zh-CN" w:bidi="hi-IN"/>
        </w:rPr>
        <w:t xml:space="preserve">članka </w:t>
      </w:r>
      <w:r w:rsidRPr="00DE1E6E">
        <w:rPr>
          <w:rFonts w:ascii="Times New Roman" w:eastAsia="Times New Roman" w:hAnsi="Times New Roman"/>
          <w:sz w:val="24"/>
          <w:szCs w:val="24"/>
          <w:lang w:eastAsia="hr-HR"/>
        </w:rPr>
        <w:t>29. Statuta Općine Tompojevci („Službeni vjesnik“ Vukovarsko-srijemske županije, broj 4/21, 17/22</w:t>
      </w:r>
      <w:r w:rsidRPr="00DE1E6E">
        <w:rPr>
          <w:rFonts w:ascii="Times New Roman" w:eastAsia="Times New Roman" w:hAnsi="Times New Roman"/>
          <w:sz w:val="24"/>
          <w:szCs w:val="24"/>
        </w:rPr>
        <w:t xml:space="preserve">), </w:t>
      </w:r>
      <w:r w:rsidRPr="00DE1E6E">
        <w:rPr>
          <w:rFonts w:ascii="Times New Roman" w:hAnsi="Times New Roman"/>
          <w:sz w:val="24"/>
          <w:szCs w:val="24"/>
        </w:rPr>
        <w:t>Općinsko  vijeće Općine Tompojevci na 9. sjednici održanoj dana. godine, donosi</w:t>
      </w:r>
    </w:p>
    <w:p w14:paraId="34957869" w14:textId="77777777" w:rsidR="00554AA3" w:rsidRPr="00266CFF" w:rsidRDefault="00554AA3" w:rsidP="00554AA3">
      <w:pPr>
        <w:spacing w:after="160"/>
        <w:ind w:firstLine="708"/>
        <w:jc w:val="both"/>
        <w:rPr>
          <w:rFonts w:ascii="Times New Roman" w:hAnsi="Times New Roman"/>
          <w:sz w:val="24"/>
          <w:szCs w:val="24"/>
        </w:rPr>
      </w:pPr>
    </w:p>
    <w:p w14:paraId="4A7281DA" w14:textId="77777777" w:rsidR="00D3688E" w:rsidRPr="00266CFF" w:rsidRDefault="00D3688E" w:rsidP="00D3688E">
      <w:pPr>
        <w:keepNext/>
        <w:spacing w:after="0" w:line="240" w:lineRule="auto"/>
        <w:jc w:val="center"/>
        <w:outlineLvl w:val="0"/>
        <w:rPr>
          <w:rFonts w:ascii="Times New Roman" w:eastAsia="Times New Roman" w:hAnsi="Times New Roman"/>
          <w:b/>
          <w:bCs/>
          <w:iCs/>
          <w:sz w:val="24"/>
          <w:szCs w:val="24"/>
          <w:lang w:val="pl-PL" w:eastAsia="hr-HR"/>
        </w:rPr>
      </w:pPr>
      <w:r w:rsidRPr="00266CFF">
        <w:rPr>
          <w:rFonts w:ascii="Times New Roman" w:eastAsia="Arial" w:hAnsi="Times New Roman"/>
          <w:b/>
          <w:bCs/>
          <w:iCs/>
          <w:sz w:val="24"/>
          <w:szCs w:val="24"/>
          <w:lang w:val="pl-PL" w:eastAsia="hr-HR"/>
        </w:rPr>
        <w:t>PRAVILNIK</w:t>
      </w:r>
    </w:p>
    <w:p w14:paraId="25EC62C9" w14:textId="77777777" w:rsidR="00D3688E" w:rsidRPr="00266CFF" w:rsidRDefault="00D3688E" w:rsidP="00D3688E">
      <w:pPr>
        <w:spacing w:after="0" w:line="240" w:lineRule="auto"/>
        <w:jc w:val="center"/>
        <w:rPr>
          <w:rFonts w:ascii="Times New Roman" w:eastAsia="Times New Roman" w:hAnsi="Times New Roman"/>
          <w:b/>
          <w:bCs/>
          <w:iCs/>
          <w:sz w:val="24"/>
          <w:szCs w:val="24"/>
          <w:lang w:val="pl-PL" w:eastAsia="hr-HR"/>
        </w:rPr>
      </w:pPr>
      <w:r w:rsidRPr="00266CFF">
        <w:rPr>
          <w:rFonts w:ascii="Times New Roman" w:eastAsia="Arial" w:hAnsi="Times New Roman"/>
          <w:b/>
          <w:bCs/>
          <w:iCs/>
          <w:sz w:val="24"/>
          <w:szCs w:val="24"/>
          <w:lang w:val="pl-PL" w:eastAsia="hr-HR"/>
        </w:rPr>
        <w:t>o provedbi postupaka jednostavne nabave</w:t>
      </w:r>
    </w:p>
    <w:p w14:paraId="789683A5" w14:textId="77777777" w:rsidR="00D3688E" w:rsidRPr="00266CFF" w:rsidRDefault="00D3688E" w:rsidP="00D3688E">
      <w:pPr>
        <w:spacing w:after="0" w:line="240" w:lineRule="auto"/>
        <w:jc w:val="center"/>
        <w:rPr>
          <w:rFonts w:ascii="Times New Roman" w:eastAsia="Arial Unicode MS" w:hAnsi="Times New Roman"/>
          <w:sz w:val="24"/>
          <w:szCs w:val="24"/>
          <w:lang w:eastAsia="hr-HR"/>
        </w:rPr>
      </w:pPr>
    </w:p>
    <w:p w14:paraId="41454DD9" w14:textId="77777777" w:rsidR="00D3688E" w:rsidRPr="00266CFF" w:rsidRDefault="00D3688E" w:rsidP="00D3688E">
      <w:pPr>
        <w:spacing w:after="0" w:line="240" w:lineRule="auto"/>
        <w:jc w:val="center"/>
        <w:rPr>
          <w:rFonts w:ascii="Times New Roman" w:eastAsia="Arial Unicode MS" w:hAnsi="Times New Roman"/>
          <w:sz w:val="24"/>
          <w:szCs w:val="24"/>
          <w:lang w:eastAsia="hr-HR"/>
        </w:rPr>
      </w:pPr>
    </w:p>
    <w:p w14:paraId="1AC84FE2" w14:textId="532EF27B" w:rsidR="00D3688E" w:rsidRPr="00266CFF" w:rsidRDefault="00D3688E" w:rsidP="00D3688E">
      <w:pPr>
        <w:pStyle w:val="Odlomakpopisa"/>
        <w:keepNext/>
        <w:numPr>
          <w:ilvl w:val="0"/>
          <w:numId w:val="16"/>
        </w:numPr>
        <w:spacing w:after="0" w:line="240" w:lineRule="auto"/>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OPĆE ODREDBE</w:t>
      </w:r>
    </w:p>
    <w:p w14:paraId="261DD2C1" w14:textId="77777777" w:rsidR="00D3688E" w:rsidRPr="00266CFF" w:rsidRDefault="00D3688E" w:rsidP="00D3688E">
      <w:pPr>
        <w:pStyle w:val="Odlomakpopisa"/>
        <w:keepNext/>
        <w:spacing w:after="0" w:line="240" w:lineRule="auto"/>
        <w:ind w:left="1080"/>
        <w:outlineLvl w:val="0"/>
        <w:rPr>
          <w:rFonts w:ascii="Times New Roman" w:eastAsia="Times New Roman" w:hAnsi="Times New Roman"/>
          <w:b/>
          <w:bCs/>
          <w:iCs/>
          <w:sz w:val="24"/>
          <w:szCs w:val="24"/>
          <w:lang w:eastAsia="hr-HR"/>
        </w:rPr>
      </w:pPr>
    </w:p>
    <w:p w14:paraId="3E945A4B" w14:textId="4891EBD4" w:rsidR="00D3688E" w:rsidRPr="00266CFF" w:rsidRDefault="00D3688E" w:rsidP="00D3688E">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1.</w:t>
      </w:r>
    </w:p>
    <w:p w14:paraId="5EFCA991" w14:textId="78C3D37A" w:rsidR="00452D48" w:rsidRPr="00266CFF" w:rsidRDefault="00452D48" w:rsidP="00452D48">
      <w:pPr>
        <w:spacing w:after="0" w:line="240" w:lineRule="auto"/>
        <w:ind w:firstLine="709"/>
        <w:jc w:val="both"/>
        <w:rPr>
          <w:rFonts w:ascii="Times New Roman" w:eastAsiaTheme="minorHAnsi" w:hAnsi="Times New Roman"/>
          <w:sz w:val="24"/>
          <w:szCs w:val="24"/>
        </w:rPr>
      </w:pPr>
      <w:r w:rsidRPr="00266CFF">
        <w:rPr>
          <w:rFonts w:ascii="Times New Roman" w:eastAsiaTheme="minorHAnsi" w:hAnsi="Times New Roman"/>
          <w:sz w:val="24"/>
          <w:szCs w:val="24"/>
        </w:rPr>
        <w:t>Ovim Pravilnikom o provedbi postupka jednostavne nabave (u daljnjem tekstu: Pravilnik) uređuju se pravila, uvjeti i način postupanja javnog naručitelja Općine Tompojevci (u daljnjem tekstu: Općina) prilikom nabave roba, usluga i radova te provedbe projektnih natječaja, koji po svojoj procijenjenoj vrijednosti spadaju u kategoriju jednostavne nabave.</w:t>
      </w:r>
    </w:p>
    <w:p w14:paraId="1E0203C8" w14:textId="77777777" w:rsidR="00452D48" w:rsidRPr="00266CFF" w:rsidRDefault="00452D48" w:rsidP="00452D48">
      <w:pPr>
        <w:spacing w:after="0" w:line="240" w:lineRule="auto"/>
        <w:ind w:firstLine="709"/>
        <w:jc w:val="both"/>
        <w:rPr>
          <w:rFonts w:ascii="Times New Roman" w:eastAsiaTheme="minorHAnsi" w:hAnsi="Times New Roman"/>
          <w:sz w:val="24"/>
          <w:szCs w:val="24"/>
        </w:rPr>
      </w:pPr>
    </w:p>
    <w:p w14:paraId="4E57DCE8" w14:textId="5A1A6A52" w:rsidR="00452D48" w:rsidRPr="00266CFF" w:rsidRDefault="00452D48" w:rsidP="00452D48">
      <w:pPr>
        <w:spacing w:after="0" w:line="240" w:lineRule="auto"/>
        <w:ind w:firstLine="709"/>
        <w:jc w:val="both"/>
        <w:rPr>
          <w:rFonts w:ascii="Times New Roman" w:eastAsiaTheme="minorHAnsi" w:hAnsi="Times New Roman"/>
          <w:sz w:val="24"/>
          <w:szCs w:val="24"/>
        </w:rPr>
      </w:pPr>
      <w:r w:rsidRPr="00266CFF">
        <w:rPr>
          <w:rFonts w:ascii="Times New Roman" w:eastAsiaTheme="minorHAnsi" w:hAnsi="Times New Roman"/>
          <w:sz w:val="24"/>
          <w:szCs w:val="24"/>
        </w:rPr>
        <w:t>Jednostavna nabava je nabava robe i usluga te provedba projektnih natječaja Općine procijenjene vrijednosti manje od 50.000,00 eura bez PDV-a i radova procijenjene vrijednosti manje od 100.000,00 eura bez PDV-a, a za koje sukladno članku 12. stavku 1. Zakona o javnoj nabavi („Narodne novine“, broj 120/16, 114/22, 48/26, u daljnjem tekstu: ZJN) ne postoji obveza provedbe postupaka javne nabave.</w:t>
      </w:r>
    </w:p>
    <w:p w14:paraId="366BBB63" w14:textId="77777777" w:rsidR="00452D48" w:rsidRPr="00266CFF" w:rsidRDefault="00452D48" w:rsidP="00452D48">
      <w:pPr>
        <w:spacing w:after="0" w:line="240" w:lineRule="auto"/>
        <w:ind w:firstLine="709"/>
        <w:jc w:val="both"/>
        <w:rPr>
          <w:rFonts w:ascii="Times New Roman" w:eastAsiaTheme="minorHAnsi" w:hAnsi="Times New Roman"/>
          <w:sz w:val="24"/>
          <w:szCs w:val="24"/>
        </w:rPr>
      </w:pPr>
    </w:p>
    <w:p w14:paraId="3B37829E" w14:textId="7DB06A4F" w:rsidR="00452D48" w:rsidRPr="00266CFF" w:rsidRDefault="00452D48" w:rsidP="00452D48">
      <w:pPr>
        <w:spacing w:after="0" w:line="240" w:lineRule="auto"/>
        <w:ind w:firstLine="709"/>
        <w:jc w:val="both"/>
        <w:rPr>
          <w:rFonts w:ascii="Times New Roman" w:eastAsiaTheme="minorHAnsi" w:hAnsi="Times New Roman"/>
          <w:sz w:val="24"/>
          <w:szCs w:val="24"/>
        </w:rPr>
      </w:pPr>
      <w:r w:rsidRPr="00266CFF">
        <w:rPr>
          <w:rFonts w:ascii="Times New Roman" w:eastAsiaTheme="minorHAnsi" w:hAnsi="Times New Roman"/>
          <w:sz w:val="24"/>
          <w:szCs w:val="24"/>
        </w:rPr>
        <w:t xml:space="preserve">U provedbi postupaka jednostavne nabave osim ovog Pravilnika, obvezno je primjenjivati i druge važeće zakonske i podzakonske akte koji se odnose na pojedini predmet nabave, opće i posebne akte </w:t>
      </w:r>
      <w:r w:rsidR="003E3790">
        <w:rPr>
          <w:rFonts w:ascii="Times New Roman" w:eastAsiaTheme="minorHAnsi" w:hAnsi="Times New Roman"/>
          <w:sz w:val="24"/>
          <w:szCs w:val="24"/>
        </w:rPr>
        <w:t>Općine</w:t>
      </w:r>
      <w:r w:rsidRPr="00266CFF">
        <w:rPr>
          <w:rFonts w:ascii="Times New Roman" w:eastAsiaTheme="minorHAnsi" w:hAnsi="Times New Roman"/>
          <w:sz w:val="24"/>
          <w:szCs w:val="24"/>
        </w:rPr>
        <w:t>.</w:t>
      </w:r>
    </w:p>
    <w:p w14:paraId="5B9ACC07" w14:textId="77777777" w:rsidR="00452D48" w:rsidRPr="00266CFF" w:rsidRDefault="00452D48" w:rsidP="00452D48">
      <w:pPr>
        <w:spacing w:after="0" w:line="240" w:lineRule="auto"/>
        <w:jc w:val="both"/>
        <w:rPr>
          <w:rFonts w:ascii="Times New Roman" w:eastAsiaTheme="minorHAnsi" w:hAnsi="Times New Roman"/>
          <w:sz w:val="24"/>
          <w:szCs w:val="24"/>
        </w:rPr>
      </w:pPr>
    </w:p>
    <w:p w14:paraId="5C920035" w14:textId="77777777" w:rsidR="00452D48" w:rsidRPr="00266CFF" w:rsidRDefault="00452D48" w:rsidP="00452D48">
      <w:pPr>
        <w:spacing w:after="0" w:line="240" w:lineRule="auto"/>
        <w:ind w:firstLine="709"/>
        <w:jc w:val="both"/>
        <w:rPr>
          <w:rFonts w:ascii="Times New Roman" w:eastAsiaTheme="minorHAnsi" w:hAnsi="Times New Roman"/>
          <w:sz w:val="24"/>
          <w:szCs w:val="24"/>
        </w:rPr>
      </w:pPr>
      <w:r w:rsidRPr="00266CFF">
        <w:rPr>
          <w:rFonts w:ascii="Times New Roman" w:eastAsiaTheme="minorHAnsi" w:hAnsi="Times New Roman"/>
          <w:sz w:val="24"/>
          <w:szCs w:val="24"/>
        </w:rPr>
        <w:t>Izrazi koji se koriste u ovom Pravilniku, a imaju rodno značenje odnose se jednako na muški i ženski rod.</w:t>
      </w:r>
    </w:p>
    <w:p w14:paraId="38E16DA1" w14:textId="77777777" w:rsidR="00452D48" w:rsidRPr="00266CFF" w:rsidRDefault="00452D48" w:rsidP="00452D48">
      <w:pPr>
        <w:spacing w:after="0" w:line="240" w:lineRule="auto"/>
        <w:ind w:firstLine="709"/>
        <w:jc w:val="both"/>
        <w:rPr>
          <w:rFonts w:ascii="Times New Roman" w:eastAsiaTheme="minorHAnsi" w:hAnsi="Times New Roman"/>
          <w:sz w:val="24"/>
          <w:szCs w:val="24"/>
        </w:rPr>
      </w:pPr>
    </w:p>
    <w:p w14:paraId="535297BE"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p>
    <w:p w14:paraId="2C8D47FB" w14:textId="5E009849"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lastRenderedPageBreak/>
        <w:t>Članak 2.</w:t>
      </w:r>
    </w:p>
    <w:p w14:paraId="430F3283" w14:textId="340B9F67" w:rsidR="00D3688E" w:rsidRPr="00266CFF" w:rsidRDefault="00D3688E" w:rsidP="00452D48">
      <w:pPr>
        <w:suppressAutoHyphens/>
        <w:autoSpaceDN w:val="0"/>
        <w:spacing w:after="0" w:line="240" w:lineRule="auto"/>
        <w:ind w:firstLine="708"/>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 xml:space="preserve">Prilikom provođenja postupaka nabave prema ovom Pravilniku, Općina je obvezna  poštovati temeljna načela utvrđena </w:t>
      </w:r>
      <w:r w:rsidR="003E3790">
        <w:rPr>
          <w:rFonts w:ascii="Times New Roman" w:eastAsia="Arial" w:hAnsi="Times New Roman"/>
          <w:sz w:val="24"/>
          <w:szCs w:val="24"/>
          <w:lang w:eastAsia="hr-HR"/>
        </w:rPr>
        <w:t>ZJN</w:t>
      </w:r>
      <w:r w:rsidRPr="00266CFF">
        <w:rPr>
          <w:rFonts w:ascii="Times New Roman" w:eastAsia="Arial" w:hAnsi="Times New Roman"/>
          <w:sz w:val="24"/>
          <w:szCs w:val="24"/>
          <w:lang w:eastAsia="hr-HR"/>
        </w:rPr>
        <w:t xml:space="preserve">: načelo slobode kretanja robe, načelo slobode poslovnog </w:t>
      </w:r>
      <w:proofErr w:type="spellStart"/>
      <w:r w:rsidRPr="00266CFF">
        <w:rPr>
          <w:rFonts w:ascii="Times New Roman" w:eastAsia="Arial" w:hAnsi="Times New Roman"/>
          <w:sz w:val="24"/>
          <w:szCs w:val="24"/>
          <w:lang w:eastAsia="hr-HR"/>
        </w:rPr>
        <w:t>nastana</w:t>
      </w:r>
      <w:proofErr w:type="spellEnd"/>
      <w:r w:rsidRPr="00266CFF">
        <w:rPr>
          <w:rFonts w:ascii="Times New Roman" w:eastAsia="Arial" w:hAnsi="Times New Roman"/>
          <w:sz w:val="24"/>
          <w:szCs w:val="24"/>
          <w:lang w:eastAsia="hr-HR"/>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7BD184DA" w14:textId="77777777" w:rsidR="00452D48" w:rsidRPr="00266CFF" w:rsidRDefault="00452D48" w:rsidP="00452D48">
      <w:pPr>
        <w:suppressAutoHyphens/>
        <w:autoSpaceDN w:val="0"/>
        <w:spacing w:after="0" w:line="240" w:lineRule="auto"/>
        <w:ind w:firstLine="708"/>
        <w:jc w:val="both"/>
        <w:textAlignment w:val="baseline"/>
        <w:rPr>
          <w:rFonts w:ascii="Times New Roman" w:eastAsia="Arial" w:hAnsi="Times New Roman"/>
          <w:sz w:val="24"/>
          <w:szCs w:val="24"/>
          <w:lang w:eastAsia="hr-HR"/>
        </w:rPr>
      </w:pPr>
    </w:p>
    <w:p w14:paraId="60C1A554" w14:textId="77777777" w:rsidR="00452D48" w:rsidRPr="00266CFF" w:rsidRDefault="00452D48" w:rsidP="00452D48">
      <w:pPr>
        <w:spacing w:after="0" w:line="240" w:lineRule="auto"/>
        <w:ind w:firstLine="709"/>
        <w:jc w:val="both"/>
        <w:rPr>
          <w:rFonts w:ascii="Times New Roman" w:eastAsiaTheme="minorHAnsi" w:hAnsi="Times New Roman"/>
          <w:sz w:val="24"/>
          <w:szCs w:val="24"/>
        </w:rPr>
      </w:pPr>
      <w:r w:rsidRPr="00266CFF">
        <w:rPr>
          <w:rFonts w:ascii="Times New Roman" w:eastAsiaTheme="minorHAnsi" w:hAnsi="Times New Roman"/>
          <w:sz w:val="24"/>
          <w:szCs w:val="24"/>
        </w:rPr>
        <w:t>Nadležna upravna tijela dužna su primjenjivati odredbe ovoga Pravilnika na način koji omogućava učinkovitu nabavu te ekonomično i svrhovito trošenje javnih sredstava.</w:t>
      </w:r>
    </w:p>
    <w:p w14:paraId="7FF06BFE" w14:textId="77777777" w:rsidR="00452D48" w:rsidRPr="00266CFF" w:rsidRDefault="00452D48" w:rsidP="00452D48">
      <w:pPr>
        <w:spacing w:after="0" w:line="240" w:lineRule="auto"/>
        <w:ind w:firstLine="709"/>
        <w:jc w:val="both"/>
        <w:rPr>
          <w:rFonts w:ascii="Times New Roman" w:eastAsiaTheme="minorHAnsi" w:hAnsi="Times New Roman"/>
          <w:sz w:val="24"/>
          <w:szCs w:val="24"/>
        </w:rPr>
      </w:pPr>
    </w:p>
    <w:p w14:paraId="456BDF5E" w14:textId="77777777" w:rsidR="00452D48" w:rsidRPr="00266CFF" w:rsidRDefault="00452D48" w:rsidP="00452D48">
      <w:pPr>
        <w:spacing w:after="0" w:line="240" w:lineRule="auto"/>
        <w:ind w:firstLine="709"/>
        <w:jc w:val="both"/>
        <w:rPr>
          <w:rFonts w:ascii="Times New Roman" w:eastAsiaTheme="minorHAnsi" w:hAnsi="Times New Roman"/>
          <w:sz w:val="24"/>
          <w:szCs w:val="24"/>
        </w:rPr>
      </w:pPr>
      <w:r w:rsidRPr="00266CFF">
        <w:rPr>
          <w:rFonts w:ascii="Times New Roman" w:eastAsiaTheme="minorHAnsi" w:hAnsi="Times New Roman"/>
          <w:sz w:val="24"/>
          <w:szCs w:val="24"/>
        </w:rPr>
        <w:t>Jednostavna nabava ne smije biti osmišljena s namjerom da se određenim gospodarskim subjektima neopravdano da prednost ili da ih se stavi u nepovoljan položaj.</w:t>
      </w:r>
    </w:p>
    <w:p w14:paraId="3911AC9F"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p>
    <w:p w14:paraId="194B5BBF" w14:textId="74B679C2"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 xml:space="preserve">Članak 3. </w:t>
      </w:r>
    </w:p>
    <w:p w14:paraId="7B0B7A49" w14:textId="5814A2C9" w:rsidR="00D3688E" w:rsidRPr="00266CFF" w:rsidRDefault="00452D48" w:rsidP="00D3688E">
      <w:pPr>
        <w:tabs>
          <w:tab w:val="left" w:pos="283"/>
        </w:tabs>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ab/>
      </w:r>
      <w:r w:rsidRPr="00266CFF">
        <w:rPr>
          <w:rFonts w:ascii="Times New Roman" w:eastAsia="Arial" w:hAnsi="Times New Roman"/>
          <w:sz w:val="24"/>
          <w:szCs w:val="24"/>
          <w:lang w:eastAsia="hr-HR"/>
        </w:rPr>
        <w:tab/>
      </w:r>
      <w:r w:rsidR="00D3688E" w:rsidRPr="00266CFF">
        <w:rPr>
          <w:rFonts w:ascii="Times New Roman" w:eastAsia="Arial" w:hAnsi="Times New Roman"/>
          <w:sz w:val="24"/>
          <w:szCs w:val="24"/>
          <w:lang w:eastAsia="hr-HR"/>
        </w:rPr>
        <w:t>U provedbi postupaka jednostavne nabave sukladno ovom Pravilniku koristi se mogućnost primjene elektroničkih sredstava komunikacije, kao i sredstava koja nisu elektronička te njihova kombinacija ukoliko je potrebno.</w:t>
      </w:r>
    </w:p>
    <w:p w14:paraId="025F42CD"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p>
    <w:p w14:paraId="1B9264C1" w14:textId="77777777" w:rsidR="00D3688E" w:rsidRPr="00266CFF" w:rsidRDefault="00D3688E" w:rsidP="00452D48">
      <w:pPr>
        <w:suppressAutoHyphens/>
        <w:autoSpaceDN w:val="0"/>
        <w:spacing w:after="0" w:line="240" w:lineRule="auto"/>
        <w:ind w:firstLine="708"/>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Elektroničkim sredstvima komunikacije, u smislu ovog Pravilnika, smatraju se: Elektronički oglasnik javne nabave Republike Hrvatske (dalje u tekstu: EOJN RH), modul jednostavna nabava, odnosno elektronička pošta Općine.</w:t>
      </w:r>
    </w:p>
    <w:p w14:paraId="5A2FEF05"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p>
    <w:p w14:paraId="7BF1786A" w14:textId="1ADCD7A8" w:rsidR="00D3688E" w:rsidRPr="00266CFF" w:rsidRDefault="00D3688E" w:rsidP="00452D48">
      <w:pPr>
        <w:pStyle w:val="Odlomakpopisa"/>
        <w:keepNext/>
        <w:numPr>
          <w:ilvl w:val="0"/>
          <w:numId w:val="16"/>
        </w:numPr>
        <w:spacing w:after="0" w:line="240" w:lineRule="auto"/>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 xml:space="preserve">PLAN NABAVE </w:t>
      </w:r>
    </w:p>
    <w:p w14:paraId="1EE9EEE3" w14:textId="77777777" w:rsidR="00452D48" w:rsidRPr="00266CFF" w:rsidRDefault="00452D48" w:rsidP="00452D48">
      <w:pPr>
        <w:pStyle w:val="Odlomakpopisa"/>
        <w:keepNext/>
        <w:spacing w:after="0" w:line="240" w:lineRule="auto"/>
        <w:ind w:left="1080"/>
        <w:outlineLvl w:val="0"/>
        <w:rPr>
          <w:rFonts w:ascii="Times New Roman" w:eastAsia="Times New Roman" w:hAnsi="Times New Roman"/>
          <w:b/>
          <w:bCs/>
          <w:iCs/>
          <w:sz w:val="24"/>
          <w:szCs w:val="24"/>
          <w:lang w:eastAsia="hr-HR"/>
        </w:rPr>
      </w:pPr>
    </w:p>
    <w:p w14:paraId="5E21D5B0" w14:textId="78456C43"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4.</w:t>
      </w:r>
    </w:p>
    <w:p w14:paraId="530FAAA9" w14:textId="37602C8D" w:rsidR="00D3688E" w:rsidRPr="00266CFF" w:rsidRDefault="00452D48" w:rsidP="00D3688E">
      <w:pPr>
        <w:tabs>
          <w:tab w:val="left" w:pos="283"/>
        </w:tabs>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ab/>
      </w:r>
      <w:r w:rsidRPr="00266CFF">
        <w:rPr>
          <w:rFonts w:ascii="Times New Roman" w:eastAsia="Arial" w:hAnsi="Times New Roman"/>
          <w:sz w:val="24"/>
          <w:szCs w:val="24"/>
          <w:lang w:eastAsia="hr-HR"/>
        </w:rPr>
        <w:tab/>
      </w:r>
      <w:r w:rsidR="00D3688E" w:rsidRPr="00266CFF">
        <w:rPr>
          <w:rFonts w:ascii="Times New Roman" w:eastAsia="Arial" w:hAnsi="Times New Roman"/>
          <w:sz w:val="24"/>
          <w:szCs w:val="24"/>
          <w:lang w:eastAsia="hr-HR"/>
        </w:rPr>
        <w:t xml:space="preserve">Općina za svaku kalendarsku godinu donosi </w:t>
      </w:r>
      <w:r w:rsidR="003E3790">
        <w:rPr>
          <w:rFonts w:ascii="Times New Roman" w:eastAsia="Arial" w:hAnsi="Times New Roman"/>
          <w:sz w:val="24"/>
          <w:szCs w:val="24"/>
          <w:lang w:eastAsia="hr-HR"/>
        </w:rPr>
        <w:t>P</w:t>
      </w:r>
      <w:r w:rsidR="00D3688E" w:rsidRPr="00266CFF">
        <w:rPr>
          <w:rFonts w:ascii="Times New Roman" w:eastAsia="Arial" w:hAnsi="Times New Roman"/>
          <w:sz w:val="24"/>
          <w:szCs w:val="24"/>
          <w:lang w:eastAsia="hr-HR"/>
        </w:rPr>
        <w:t>lan nabave koji treba sadržavati podatke sukladno važećim propisima.</w:t>
      </w:r>
    </w:p>
    <w:p w14:paraId="1B12FA8D" w14:textId="77777777" w:rsidR="00D3688E" w:rsidRPr="00266CFF" w:rsidRDefault="00D3688E" w:rsidP="00D3688E">
      <w:pPr>
        <w:tabs>
          <w:tab w:val="left" w:pos="283"/>
          <w:tab w:val="left" w:pos="425"/>
        </w:tabs>
        <w:suppressAutoHyphens/>
        <w:autoSpaceDN w:val="0"/>
        <w:spacing w:after="0" w:line="240" w:lineRule="auto"/>
        <w:jc w:val="both"/>
        <w:textAlignment w:val="baseline"/>
        <w:rPr>
          <w:rFonts w:ascii="Times New Roman" w:eastAsia="Times New Roman" w:hAnsi="Times New Roman"/>
          <w:sz w:val="24"/>
          <w:szCs w:val="24"/>
          <w:lang w:eastAsia="hr-HR"/>
        </w:rPr>
      </w:pPr>
    </w:p>
    <w:p w14:paraId="4222AEF1" w14:textId="17706992" w:rsidR="00D3688E" w:rsidRPr="00266CFF" w:rsidRDefault="00452D48" w:rsidP="00D3688E">
      <w:pPr>
        <w:tabs>
          <w:tab w:val="left" w:pos="283"/>
          <w:tab w:val="left" w:pos="425"/>
        </w:tabs>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ab/>
      </w:r>
      <w:r w:rsidRPr="00266CFF">
        <w:rPr>
          <w:rFonts w:ascii="Times New Roman" w:eastAsia="Arial" w:hAnsi="Times New Roman"/>
          <w:sz w:val="24"/>
          <w:szCs w:val="24"/>
          <w:lang w:eastAsia="hr-HR"/>
        </w:rPr>
        <w:tab/>
      </w:r>
      <w:r w:rsidRPr="00266CFF">
        <w:rPr>
          <w:rFonts w:ascii="Times New Roman" w:eastAsia="Arial" w:hAnsi="Times New Roman"/>
          <w:sz w:val="24"/>
          <w:szCs w:val="24"/>
          <w:lang w:eastAsia="hr-HR"/>
        </w:rPr>
        <w:tab/>
      </w:r>
      <w:r w:rsidR="00D3688E" w:rsidRPr="00266CFF">
        <w:rPr>
          <w:rFonts w:ascii="Times New Roman" w:eastAsia="Arial" w:hAnsi="Times New Roman"/>
          <w:sz w:val="24"/>
          <w:szCs w:val="24"/>
          <w:lang w:eastAsia="hr-HR"/>
        </w:rPr>
        <w:t xml:space="preserve">U </w:t>
      </w:r>
      <w:r w:rsidR="003E3790">
        <w:rPr>
          <w:rFonts w:ascii="Times New Roman" w:eastAsia="Arial" w:hAnsi="Times New Roman"/>
          <w:sz w:val="24"/>
          <w:szCs w:val="24"/>
          <w:lang w:eastAsia="hr-HR"/>
        </w:rPr>
        <w:t>P</w:t>
      </w:r>
      <w:r w:rsidR="00D3688E" w:rsidRPr="00266CFF">
        <w:rPr>
          <w:rFonts w:ascii="Times New Roman" w:eastAsia="Arial" w:hAnsi="Times New Roman"/>
          <w:sz w:val="24"/>
          <w:szCs w:val="24"/>
          <w:lang w:eastAsia="hr-HR"/>
        </w:rPr>
        <w:t xml:space="preserve">lanu nabave i </w:t>
      </w:r>
      <w:r w:rsidR="003E3790">
        <w:rPr>
          <w:rFonts w:ascii="Times New Roman" w:eastAsia="Arial" w:hAnsi="Times New Roman"/>
          <w:sz w:val="24"/>
          <w:szCs w:val="24"/>
          <w:lang w:eastAsia="hr-HR"/>
        </w:rPr>
        <w:t>R</w:t>
      </w:r>
      <w:r w:rsidR="00D3688E" w:rsidRPr="00266CFF">
        <w:rPr>
          <w:rFonts w:ascii="Times New Roman" w:eastAsia="Arial" w:hAnsi="Times New Roman"/>
          <w:sz w:val="24"/>
          <w:szCs w:val="24"/>
          <w:lang w:eastAsia="hr-HR"/>
        </w:rPr>
        <w:t>egistru ugovora navode se svi predmeti nabave čija je procijenjena vrijednost jednaka ili veća od 5.000,00 eura bez PDV-a.</w:t>
      </w:r>
    </w:p>
    <w:p w14:paraId="479E2479"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p>
    <w:p w14:paraId="18EA1664" w14:textId="54980CD0" w:rsidR="00D3688E" w:rsidRPr="00266CFF" w:rsidRDefault="00452D48" w:rsidP="00D3688E">
      <w:pPr>
        <w:tabs>
          <w:tab w:val="left" w:pos="283"/>
          <w:tab w:val="left" w:pos="425"/>
        </w:tabs>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ab/>
      </w:r>
      <w:r w:rsidRPr="00266CFF">
        <w:rPr>
          <w:rFonts w:ascii="Times New Roman" w:eastAsia="Arial" w:hAnsi="Times New Roman"/>
          <w:sz w:val="24"/>
          <w:szCs w:val="24"/>
          <w:lang w:eastAsia="hr-HR"/>
        </w:rPr>
        <w:tab/>
      </w:r>
      <w:r w:rsidRPr="00266CFF">
        <w:rPr>
          <w:rFonts w:ascii="Times New Roman" w:eastAsia="Arial" w:hAnsi="Times New Roman"/>
          <w:sz w:val="24"/>
          <w:szCs w:val="24"/>
          <w:lang w:eastAsia="hr-HR"/>
        </w:rPr>
        <w:tab/>
      </w:r>
      <w:r w:rsidR="00D3688E" w:rsidRPr="00266CFF">
        <w:rPr>
          <w:rFonts w:ascii="Times New Roman" w:eastAsia="Arial" w:hAnsi="Times New Roman"/>
          <w:sz w:val="24"/>
          <w:szCs w:val="24"/>
          <w:lang w:eastAsia="hr-HR"/>
        </w:rPr>
        <w:t xml:space="preserve">U </w:t>
      </w:r>
      <w:r w:rsidR="003E3790">
        <w:rPr>
          <w:rFonts w:ascii="Times New Roman" w:eastAsia="Arial" w:hAnsi="Times New Roman"/>
          <w:sz w:val="24"/>
          <w:szCs w:val="24"/>
          <w:lang w:eastAsia="hr-HR"/>
        </w:rPr>
        <w:t>R</w:t>
      </w:r>
      <w:r w:rsidR="00D3688E" w:rsidRPr="00266CFF">
        <w:rPr>
          <w:rFonts w:ascii="Times New Roman" w:eastAsia="Arial" w:hAnsi="Times New Roman"/>
          <w:sz w:val="24"/>
          <w:szCs w:val="24"/>
          <w:lang w:eastAsia="hr-HR"/>
        </w:rPr>
        <w:t>egistru ugovora i okvirnih sporazuma navode se svi predmeti nabave čija je procijenjena vrijednost jednaka ili veća od 5.000,00 eura, a za čiju nabavu je Općina sklopila ugovore, okvirne sporazume ili izdala narudžbenice.</w:t>
      </w:r>
    </w:p>
    <w:p w14:paraId="6769CB66"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p>
    <w:p w14:paraId="60ACF66C" w14:textId="1B34E84D" w:rsidR="00D3688E" w:rsidRPr="00266CFF" w:rsidRDefault="00452D48" w:rsidP="00D3688E">
      <w:pPr>
        <w:tabs>
          <w:tab w:val="left" w:pos="283"/>
        </w:tabs>
        <w:suppressAutoHyphens/>
        <w:autoSpaceDN w:val="0"/>
        <w:spacing w:after="0" w:line="240" w:lineRule="auto"/>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ab/>
      </w:r>
      <w:r w:rsidRPr="00266CFF">
        <w:rPr>
          <w:rFonts w:ascii="Times New Roman" w:eastAsia="Arial" w:hAnsi="Times New Roman"/>
          <w:sz w:val="24"/>
          <w:szCs w:val="24"/>
          <w:lang w:eastAsia="hr-HR"/>
        </w:rPr>
        <w:tab/>
      </w:r>
      <w:r w:rsidR="00D3688E" w:rsidRPr="00266CFF">
        <w:rPr>
          <w:rFonts w:ascii="Times New Roman" w:eastAsia="Arial" w:hAnsi="Times New Roman"/>
          <w:sz w:val="24"/>
          <w:szCs w:val="24"/>
          <w:lang w:eastAsia="hr-HR"/>
        </w:rPr>
        <w:t xml:space="preserve">Postupke jednostavne nabave organizira i provodi Jedinstveni upravni odjel Općine, ali može zatražiti i vanjskog suradnika prema potrebi </w:t>
      </w:r>
      <w:r w:rsidR="003E3790">
        <w:rPr>
          <w:rFonts w:ascii="Times New Roman" w:eastAsia="Arial" w:hAnsi="Times New Roman"/>
          <w:sz w:val="24"/>
          <w:szCs w:val="24"/>
          <w:lang w:eastAsia="hr-HR"/>
        </w:rPr>
        <w:t>i</w:t>
      </w:r>
      <w:r w:rsidR="00D3688E" w:rsidRPr="00266CFF">
        <w:rPr>
          <w:rFonts w:ascii="Times New Roman" w:eastAsia="Arial" w:hAnsi="Times New Roman"/>
          <w:sz w:val="24"/>
          <w:szCs w:val="24"/>
          <w:lang w:eastAsia="hr-HR"/>
        </w:rPr>
        <w:t xml:space="preserve"> odluci </w:t>
      </w:r>
      <w:r w:rsidR="003E3790">
        <w:rPr>
          <w:rFonts w:ascii="Times New Roman" w:eastAsia="Arial" w:hAnsi="Times New Roman"/>
          <w:sz w:val="24"/>
          <w:szCs w:val="24"/>
          <w:lang w:eastAsia="hr-HR"/>
        </w:rPr>
        <w:t>O</w:t>
      </w:r>
      <w:r w:rsidR="00D3688E" w:rsidRPr="00266CFF">
        <w:rPr>
          <w:rFonts w:ascii="Times New Roman" w:eastAsia="Arial" w:hAnsi="Times New Roman"/>
          <w:sz w:val="24"/>
          <w:szCs w:val="24"/>
          <w:lang w:eastAsia="hr-HR"/>
        </w:rPr>
        <w:t xml:space="preserve">pćinskog načelnika. </w:t>
      </w:r>
    </w:p>
    <w:p w14:paraId="6A9050B7"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p>
    <w:p w14:paraId="3D7564A2" w14:textId="4776CAB1" w:rsidR="00D3688E" w:rsidRPr="00266CFF" w:rsidRDefault="00D3688E" w:rsidP="00452D48">
      <w:pPr>
        <w:pStyle w:val="Odlomakpopisa"/>
        <w:keepNext/>
        <w:numPr>
          <w:ilvl w:val="0"/>
          <w:numId w:val="16"/>
        </w:numPr>
        <w:spacing w:after="0" w:line="240" w:lineRule="auto"/>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SUKOB INTERESA</w:t>
      </w:r>
    </w:p>
    <w:p w14:paraId="478C7BE9" w14:textId="77777777" w:rsidR="00452D48" w:rsidRPr="00266CFF" w:rsidRDefault="00452D48" w:rsidP="00452D48">
      <w:pPr>
        <w:pStyle w:val="Odlomakpopisa"/>
        <w:keepNext/>
        <w:spacing w:after="0" w:line="240" w:lineRule="auto"/>
        <w:ind w:left="1080"/>
        <w:outlineLvl w:val="0"/>
        <w:rPr>
          <w:rFonts w:ascii="Times New Roman" w:eastAsia="Times New Roman" w:hAnsi="Times New Roman"/>
          <w:b/>
          <w:bCs/>
          <w:iCs/>
          <w:sz w:val="24"/>
          <w:szCs w:val="24"/>
          <w:lang w:eastAsia="hr-HR"/>
        </w:rPr>
      </w:pPr>
    </w:p>
    <w:p w14:paraId="7F66DE5F" w14:textId="41445AE2"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5.</w:t>
      </w:r>
    </w:p>
    <w:p w14:paraId="286DD1EF" w14:textId="77777777" w:rsidR="00D3688E" w:rsidRDefault="00D3688E" w:rsidP="00452D48">
      <w:pPr>
        <w:suppressAutoHyphens/>
        <w:autoSpaceDN w:val="0"/>
        <w:spacing w:after="0" w:line="240" w:lineRule="auto"/>
        <w:ind w:firstLine="708"/>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Općina je obvezna poduzeti prikladne mjere kojima se učinkovito sprječavaju, prepoznaju i uklanjaju sukobi interesa u vezi s postupkom javne nabave kako bi se izbjeglo narušavanje tržišnog natjecanja i osiguralo jednako postupanje prema svim gospodarskim subjektima.</w:t>
      </w:r>
    </w:p>
    <w:p w14:paraId="1250417C" w14:textId="77777777" w:rsidR="003E3790" w:rsidRPr="00266CFF" w:rsidRDefault="003E3790" w:rsidP="00452D48">
      <w:pPr>
        <w:suppressAutoHyphens/>
        <w:autoSpaceDN w:val="0"/>
        <w:spacing w:after="0" w:line="240" w:lineRule="auto"/>
        <w:ind w:firstLine="708"/>
        <w:jc w:val="both"/>
        <w:textAlignment w:val="baseline"/>
        <w:rPr>
          <w:rFonts w:ascii="Times New Roman" w:eastAsia="Times New Roman" w:hAnsi="Times New Roman"/>
          <w:sz w:val="24"/>
          <w:szCs w:val="24"/>
          <w:lang w:eastAsia="hr-HR"/>
        </w:rPr>
      </w:pPr>
    </w:p>
    <w:p w14:paraId="706BE1EB" w14:textId="737A6BB0"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6.</w:t>
      </w:r>
    </w:p>
    <w:p w14:paraId="75C6DDA4" w14:textId="77777777" w:rsidR="00D3688E" w:rsidRPr="00266CFF" w:rsidRDefault="00D3688E" w:rsidP="00452D48">
      <w:pPr>
        <w:spacing w:after="0" w:line="240" w:lineRule="auto"/>
        <w:ind w:firstLine="708"/>
        <w:jc w:val="both"/>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 xml:space="preserve">Sukob interesa između Općine i gospodarskog subjekta obuhvaća situacije kada predstavnici Općine ili pružatelja usluga nabave koji djeluje u ime Općine, koji su uključeni u provedbu postupka javne nabave ili mogu utjecati na ishod tog postupka, imaju, izravno ili </w:t>
      </w:r>
      <w:r w:rsidRPr="00266CFF">
        <w:rPr>
          <w:rFonts w:ascii="Times New Roman" w:eastAsia="Arial" w:hAnsi="Times New Roman"/>
          <w:sz w:val="24"/>
          <w:szCs w:val="24"/>
          <w:lang w:eastAsia="hr-HR"/>
        </w:rPr>
        <w:lastRenderedPageBreak/>
        <w:t>neizravno, financijski, gospodarski ili bilo koji drugi osobni interes koji bi se mogao smatrati štetnim za njihovu nepristranost i neovisnost u okviru postupka, a osobito:</w:t>
      </w:r>
    </w:p>
    <w:p w14:paraId="6931E4B8" w14:textId="77777777" w:rsidR="00D3688E" w:rsidRPr="00266CFF" w:rsidRDefault="00D3688E" w:rsidP="00D3688E">
      <w:pPr>
        <w:spacing w:after="0" w:line="240" w:lineRule="auto"/>
        <w:jc w:val="both"/>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1. ako predstavnik Općine istodobno obavlja upravljačke poslove u gospodarskom subjektu, ili</w:t>
      </w:r>
    </w:p>
    <w:p w14:paraId="3A2068B2" w14:textId="77777777" w:rsidR="00D3688E" w:rsidRPr="00266CFF" w:rsidRDefault="00D3688E" w:rsidP="00D3688E">
      <w:pPr>
        <w:spacing w:after="0" w:line="240" w:lineRule="auto"/>
        <w:jc w:val="both"/>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2. ako je predstavnik Općine vlasnik poslovnog udjela, dionica odnosno drugih prava na temelju kojih sudjeluje u upravljanju odnosno u kapitalu toga gospodarskog subjekta s više od 0,5 %.</w:t>
      </w:r>
    </w:p>
    <w:p w14:paraId="085D4631" w14:textId="77777777" w:rsidR="00D3688E" w:rsidRPr="00266CFF" w:rsidRDefault="00D3688E" w:rsidP="00D3688E">
      <w:pPr>
        <w:spacing w:after="0" w:line="240" w:lineRule="auto"/>
        <w:jc w:val="both"/>
        <w:rPr>
          <w:rFonts w:ascii="Times New Roman" w:eastAsia="Times New Roman" w:hAnsi="Times New Roman"/>
          <w:sz w:val="24"/>
          <w:szCs w:val="24"/>
          <w:lang w:eastAsia="hr-HR"/>
        </w:rPr>
      </w:pPr>
    </w:p>
    <w:p w14:paraId="7D5A6AE3" w14:textId="77777777" w:rsidR="00D3688E" w:rsidRPr="00266CFF" w:rsidRDefault="00D3688E" w:rsidP="00452D48">
      <w:pPr>
        <w:spacing w:after="0" w:line="240" w:lineRule="auto"/>
        <w:ind w:firstLine="708"/>
        <w:jc w:val="both"/>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Predstavnikom Općine u smislu ovoga članka smatra se:</w:t>
      </w:r>
    </w:p>
    <w:p w14:paraId="10C3834C"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1. čelnik</w:t>
      </w:r>
    </w:p>
    <w:p w14:paraId="3790C5C3" w14:textId="77777777" w:rsidR="00D3688E" w:rsidRPr="00266CFF" w:rsidRDefault="00D3688E" w:rsidP="00D3688E">
      <w:pPr>
        <w:suppressAutoHyphens/>
        <w:autoSpaceDN w:val="0"/>
        <w:spacing w:after="0" w:line="240" w:lineRule="auto"/>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2. član stručnog povjerenstva za javnu nabavu</w:t>
      </w:r>
    </w:p>
    <w:p w14:paraId="47FFAACC"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3. druga osoba koja je uključena u provedbu ili koja može utjecati na odlučivanje Općine u postupku javne nabave, i</w:t>
      </w:r>
    </w:p>
    <w:p w14:paraId="36482F99"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4. osobe iz točaka 1., 2. i 3. ovoga stavka kod pružatelja usluga nabave koji djeluju u ime Općine.</w:t>
      </w:r>
    </w:p>
    <w:p w14:paraId="3124C0C1" w14:textId="77777777" w:rsidR="00452D48" w:rsidRPr="00266CFF" w:rsidRDefault="00452D48" w:rsidP="00D3688E">
      <w:pPr>
        <w:suppressAutoHyphens/>
        <w:autoSpaceDN w:val="0"/>
        <w:spacing w:after="0" w:line="240" w:lineRule="auto"/>
        <w:jc w:val="both"/>
        <w:textAlignment w:val="baseline"/>
        <w:rPr>
          <w:rFonts w:ascii="Times New Roman" w:eastAsia="Arial" w:hAnsi="Times New Roman"/>
          <w:sz w:val="24"/>
          <w:szCs w:val="24"/>
          <w:lang w:eastAsia="hr-HR"/>
        </w:rPr>
      </w:pPr>
    </w:p>
    <w:p w14:paraId="0A56D21C" w14:textId="3A823B2B" w:rsidR="00D3688E" w:rsidRPr="00266CFF" w:rsidRDefault="00D3688E" w:rsidP="00452D48">
      <w:pPr>
        <w:suppressAutoHyphens/>
        <w:autoSpaceDN w:val="0"/>
        <w:spacing w:after="0" w:line="240" w:lineRule="auto"/>
        <w:ind w:firstLine="708"/>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 xml:space="preserve">Gospodarskim subjektom se smatra ponuditelj, natjecatelj, član zajednice, </w:t>
      </w:r>
      <w:proofErr w:type="spellStart"/>
      <w:r w:rsidRPr="00266CFF">
        <w:rPr>
          <w:rFonts w:ascii="Times New Roman" w:eastAsia="Arial" w:hAnsi="Times New Roman"/>
          <w:sz w:val="24"/>
          <w:szCs w:val="24"/>
          <w:lang w:eastAsia="hr-HR"/>
        </w:rPr>
        <w:t>podugovaratelj</w:t>
      </w:r>
      <w:proofErr w:type="spellEnd"/>
      <w:r w:rsidRPr="00266CFF">
        <w:rPr>
          <w:rFonts w:ascii="Times New Roman" w:eastAsia="Arial" w:hAnsi="Times New Roman"/>
          <w:sz w:val="24"/>
          <w:szCs w:val="24"/>
          <w:lang w:eastAsia="hr-HR"/>
        </w:rPr>
        <w:t xml:space="preserve"> i drugi subjekt na kojeg se ponuditelj ili natjecatelj oslanja.</w:t>
      </w:r>
    </w:p>
    <w:p w14:paraId="3FC72143" w14:textId="77777777" w:rsidR="00D3688E" w:rsidRPr="00266CFF" w:rsidRDefault="00D3688E" w:rsidP="00D3688E">
      <w:pPr>
        <w:keepNext/>
        <w:spacing w:after="0" w:line="240" w:lineRule="auto"/>
        <w:jc w:val="center"/>
        <w:outlineLvl w:val="0"/>
        <w:rPr>
          <w:rFonts w:ascii="Times New Roman" w:eastAsia="Arial" w:hAnsi="Times New Roman"/>
          <w:b/>
          <w:bCs/>
          <w:iCs/>
          <w:sz w:val="24"/>
          <w:szCs w:val="24"/>
          <w:lang w:eastAsia="hr-HR"/>
        </w:rPr>
      </w:pPr>
    </w:p>
    <w:p w14:paraId="0D711935" w14:textId="6A0387AC"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7.</w:t>
      </w:r>
    </w:p>
    <w:p w14:paraId="46E0B2E9" w14:textId="2BECE2AD" w:rsidR="00D3688E" w:rsidRPr="00266CFF" w:rsidRDefault="00D3688E" w:rsidP="00452D48">
      <w:pPr>
        <w:suppressAutoHyphens/>
        <w:autoSpaceDN w:val="0"/>
        <w:spacing w:after="0" w:line="240" w:lineRule="auto"/>
        <w:ind w:firstLine="708"/>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Odredba članka 6. stavka 1. ovoga Pravilnika primjenjuje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naručitelja iz članka 6. stavka 2. ovoga Pravilnika.</w:t>
      </w:r>
    </w:p>
    <w:p w14:paraId="353C7860"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p>
    <w:p w14:paraId="76AB71CC" w14:textId="2478D057"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8.</w:t>
      </w:r>
    </w:p>
    <w:p w14:paraId="2A399EDD" w14:textId="77777777" w:rsidR="00D3688E" w:rsidRPr="00266CFF" w:rsidRDefault="00D3688E" w:rsidP="00452D48">
      <w:pPr>
        <w:spacing w:after="0" w:line="240" w:lineRule="auto"/>
        <w:ind w:firstLine="708"/>
        <w:jc w:val="both"/>
        <w:rPr>
          <w:rFonts w:ascii="Times New Roman" w:eastAsia="Arial" w:hAnsi="Times New Roman"/>
          <w:sz w:val="24"/>
          <w:szCs w:val="24"/>
          <w:lang w:eastAsia="hr-HR"/>
        </w:rPr>
      </w:pPr>
      <w:r w:rsidRPr="00266CFF">
        <w:rPr>
          <w:rFonts w:ascii="Times New Roman" w:eastAsia="Arial" w:hAnsi="Times New Roman"/>
          <w:sz w:val="24"/>
          <w:szCs w:val="24"/>
          <w:lang w:eastAsia="hr-HR"/>
        </w:rPr>
        <w:t>Prijenos udjela u vlasništvu na drugu osobu ili posebno tijelo (povjerenika) sukladno posebnim propisima o sprječavanju sukoba interesa ne utječe na sukob interesa u smislu članka 6. ovoga Pravilnika.</w:t>
      </w:r>
    </w:p>
    <w:p w14:paraId="7F905295" w14:textId="77777777" w:rsidR="00D3688E" w:rsidRPr="00266CFF" w:rsidRDefault="00D3688E" w:rsidP="00D3688E">
      <w:pPr>
        <w:spacing w:after="0" w:line="240" w:lineRule="auto"/>
        <w:jc w:val="both"/>
        <w:rPr>
          <w:rFonts w:ascii="Times New Roman" w:eastAsia="Times New Roman" w:hAnsi="Times New Roman"/>
          <w:sz w:val="24"/>
          <w:szCs w:val="24"/>
          <w:lang w:eastAsia="hr-HR"/>
        </w:rPr>
      </w:pPr>
    </w:p>
    <w:p w14:paraId="173060D7" w14:textId="49DD60F0"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9.</w:t>
      </w:r>
    </w:p>
    <w:p w14:paraId="35FFD300" w14:textId="77777777" w:rsidR="00D3688E" w:rsidRPr="00266CFF" w:rsidRDefault="00D3688E" w:rsidP="00452D48">
      <w:pPr>
        <w:suppressAutoHyphens/>
        <w:autoSpaceDN w:val="0"/>
        <w:spacing w:after="0" w:line="240" w:lineRule="auto"/>
        <w:ind w:firstLine="708"/>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Iznimno od odredbi članaka 6. i 7. ovoga Pravilnika, sukob interesa ne postoji ako predstavnik naručitelja iz članka 6. stavka 2. točaka 1. i 2. ovoga Pravilnika ili s njim povezana osoba iz članka 7. ovoga Pravilnika obavlja upravljačke poslove u gospodarskom subjektu po položaju, odnosno kao službeni predstavnik nekog naručitelja, a ne kao privatna osoba.</w:t>
      </w:r>
    </w:p>
    <w:p w14:paraId="324E7800"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eastAsia="hr-HR"/>
        </w:rPr>
      </w:pPr>
    </w:p>
    <w:p w14:paraId="498AA195" w14:textId="4CDCAE07"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10.</w:t>
      </w:r>
    </w:p>
    <w:p w14:paraId="6665BFDF" w14:textId="77777777" w:rsidR="00D3688E" w:rsidRPr="00266CFF" w:rsidRDefault="00D3688E" w:rsidP="00452D48">
      <w:pPr>
        <w:spacing w:after="0" w:line="240" w:lineRule="auto"/>
        <w:ind w:firstLine="708"/>
        <w:jc w:val="both"/>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Predstavnici Općine obvezni su potpisati izjavu o postojanju ili nepostojanju sukoba interesa te je ažurirati bez odgađanja ako nastupe promjene.</w:t>
      </w:r>
    </w:p>
    <w:p w14:paraId="687EB9AE" w14:textId="77777777" w:rsidR="00D3688E" w:rsidRPr="00266CFF" w:rsidRDefault="00D3688E" w:rsidP="00D3688E">
      <w:pPr>
        <w:spacing w:after="0" w:line="240" w:lineRule="auto"/>
        <w:jc w:val="both"/>
        <w:rPr>
          <w:rFonts w:ascii="Times New Roman" w:eastAsia="Times New Roman" w:hAnsi="Times New Roman"/>
          <w:sz w:val="24"/>
          <w:szCs w:val="24"/>
          <w:lang w:eastAsia="hr-HR"/>
        </w:rPr>
      </w:pPr>
    </w:p>
    <w:p w14:paraId="60A64916" w14:textId="77777777" w:rsidR="00D3688E" w:rsidRPr="00266CFF" w:rsidRDefault="00D3688E" w:rsidP="00452D48">
      <w:pPr>
        <w:spacing w:after="0" w:line="240" w:lineRule="auto"/>
        <w:ind w:firstLine="708"/>
        <w:jc w:val="both"/>
        <w:rPr>
          <w:rFonts w:ascii="Times New Roman" w:eastAsia="Arial" w:hAnsi="Times New Roman"/>
          <w:sz w:val="24"/>
          <w:szCs w:val="24"/>
          <w:lang w:eastAsia="hr-HR"/>
        </w:rPr>
      </w:pPr>
      <w:r w:rsidRPr="00266CFF">
        <w:rPr>
          <w:rFonts w:ascii="Times New Roman" w:eastAsia="Arial" w:hAnsi="Times New Roman"/>
          <w:sz w:val="24"/>
          <w:szCs w:val="24"/>
          <w:lang w:eastAsia="hr-HR"/>
        </w:rPr>
        <w:t>Općina je obvezna na temelju izjava svojih predstavnika:</w:t>
      </w:r>
    </w:p>
    <w:p w14:paraId="664EBB04" w14:textId="77777777" w:rsidR="00D3688E" w:rsidRPr="00266CFF" w:rsidRDefault="00D3688E" w:rsidP="00D3688E">
      <w:pPr>
        <w:spacing w:after="0" w:line="240" w:lineRule="auto"/>
        <w:jc w:val="both"/>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1. na svojim internetskim stranicama objaviti popis gospodarskih subjekata s kojima je predstavnik Općine iz članka 6. stavka 2. točke 1. i 2. ovoga Zakona ili s njim povezane osobe u sukobu interesa ili obavijest da takvi subjekti ne postoje te ih ažurirati bez odgađanja ako nastupe promjene, i</w:t>
      </w:r>
    </w:p>
    <w:p w14:paraId="7569631D" w14:textId="77777777" w:rsidR="00D3688E" w:rsidRPr="00266CFF" w:rsidRDefault="00D3688E" w:rsidP="00D3688E">
      <w:pPr>
        <w:spacing w:after="0" w:line="240" w:lineRule="auto"/>
        <w:jc w:val="both"/>
        <w:rPr>
          <w:rFonts w:ascii="Times New Roman" w:eastAsia="Arial" w:hAnsi="Times New Roman"/>
          <w:sz w:val="24"/>
          <w:szCs w:val="24"/>
          <w:lang w:eastAsia="hr-HR"/>
        </w:rPr>
      </w:pPr>
      <w:r w:rsidRPr="00266CFF">
        <w:rPr>
          <w:rFonts w:ascii="Times New Roman" w:eastAsia="Arial" w:hAnsi="Times New Roman"/>
          <w:sz w:val="24"/>
          <w:szCs w:val="24"/>
          <w:lang w:eastAsia="hr-HR"/>
        </w:rPr>
        <w:t>2. u dokumentaciji o nabavi za pojedini postupak javne nabave navesti popis gospodarskih subjekata s kojima je predstavnik Općine iz članka 6. stavka 2. u sukobu interesa ili navesti da takvi subjekti ne postoje.</w:t>
      </w:r>
    </w:p>
    <w:p w14:paraId="670C477E" w14:textId="77777777" w:rsidR="00D3688E" w:rsidRDefault="00D3688E" w:rsidP="00D3688E">
      <w:pPr>
        <w:spacing w:after="0" w:line="240" w:lineRule="auto"/>
        <w:jc w:val="both"/>
        <w:rPr>
          <w:rFonts w:ascii="Times New Roman" w:eastAsia="Times New Roman" w:hAnsi="Times New Roman"/>
          <w:sz w:val="24"/>
          <w:szCs w:val="24"/>
          <w:lang w:eastAsia="hr-HR"/>
        </w:rPr>
      </w:pPr>
    </w:p>
    <w:p w14:paraId="14315503" w14:textId="77777777" w:rsidR="003E3790" w:rsidRDefault="003E3790" w:rsidP="00D3688E">
      <w:pPr>
        <w:spacing w:after="0" w:line="240" w:lineRule="auto"/>
        <w:jc w:val="both"/>
        <w:rPr>
          <w:rFonts w:ascii="Times New Roman" w:eastAsia="Times New Roman" w:hAnsi="Times New Roman"/>
          <w:sz w:val="24"/>
          <w:szCs w:val="24"/>
          <w:lang w:eastAsia="hr-HR"/>
        </w:rPr>
      </w:pPr>
    </w:p>
    <w:p w14:paraId="16ECD61D" w14:textId="77777777" w:rsidR="003E3790" w:rsidRDefault="003E3790" w:rsidP="00D3688E">
      <w:pPr>
        <w:spacing w:after="0" w:line="240" w:lineRule="auto"/>
        <w:jc w:val="both"/>
        <w:rPr>
          <w:rFonts w:ascii="Times New Roman" w:eastAsia="Times New Roman" w:hAnsi="Times New Roman"/>
          <w:sz w:val="24"/>
          <w:szCs w:val="24"/>
          <w:lang w:eastAsia="hr-HR"/>
        </w:rPr>
      </w:pPr>
    </w:p>
    <w:p w14:paraId="7DF39D32" w14:textId="77777777" w:rsidR="003E3790" w:rsidRPr="00266CFF" w:rsidRDefault="003E3790" w:rsidP="00D3688E">
      <w:pPr>
        <w:spacing w:after="0" w:line="240" w:lineRule="auto"/>
        <w:jc w:val="both"/>
        <w:rPr>
          <w:rFonts w:ascii="Times New Roman" w:eastAsia="Times New Roman" w:hAnsi="Times New Roman"/>
          <w:sz w:val="24"/>
          <w:szCs w:val="24"/>
          <w:lang w:eastAsia="hr-HR"/>
        </w:rPr>
      </w:pPr>
    </w:p>
    <w:p w14:paraId="2222112B" w14:textId="490D3063" w:rsidR="00D3688E" w:rsidRPr="00266CFF" w:rsidRDefault="00D3688E" w:rsidP="00452D48">
      <w:pPr>
        <w:keepNext/>
        <w:spacing w:after="0" w:line="240" w:lineRule="auto"/>
        <w:jc w:val="center"/>
        <w:outlineLvl w:val="0"/>
        <w:rPr>
          <w:rFonts w:ascii="Times New Roman" w:eastAsia="Arial" w:hAnsi="Times New Roman"/>
          <w:b/>
          <w:bCs/>
          <w:iCs/>
          <w:sz w:val="24"/>
          <w:szCs w:val="24"/>
          <w:lang w:eastAsia="hr-HR"/>
        </w:rPr>
      </w:pPr>
      <w:r w:rsidRPr="00266CFF">
        <w:rPr>
          <w:rFonts w:ascii="Times New Roman" w:eastAsia="Arial" w:hAnsi="Times New Roman"/>
          <w:b/>
          <w:bCs/>
          <w:iCs/>
          <w:sz w:val="24"/>
          <w:szCs w:val="24"/>
          <w:lang w:eastAsia="hr-HR"/>
        </w:rPr>
        <w:t>Članak 11.</w:t>
      </w:r>
    </w:p>
    <w:p w14:paraId="0FF965E2" w14:textId="77777777" w:rsidR="00D3688E" w:rsidRPr="00266CFF" w:rsidRDefault="00D3688E" w:rsidP="00452D48">
      <w:pPr>
        <w:spacing w:after="0" w:line="240" w:lineRule="auto"/>
        <w:ind w:firstLine="708"/>
        <w:jc w:val="both"/>
        <w:rPr>
          <w:rFonts w:ascii="Times New Roman" w:eastAsia="Arial" w:hAnsi="Times New Roman"/>
          <w:sz w:val="24"/>
          <w:szCs w:val="24"/>
          <w:lang w:eastAsia="hr-HR"/>
        </w:rPr>
      </w:pPr>
      <w:r w:rsidRPr="00266CFF">
        <w:rPr>
          <w:rFonts w:ascii="Times New Roman" w:eastAsia="Arial" w:hAnsi="Times New Roman"/>
          <w:sz w:val="24"/>
          <w:szCs w:val="24"/>
          <w:lang w:eastAsia="hr-HR"/>
        </w:rPr>
        <w:t>Predstavnik Općine iz članka 6. ovoga Pravilnika obvezan je odmah po saznanju, a najkasnije dan nakon saznanja o postojanju sukoba interesa, izuzeti se iz provedbe postupka javne nabave te o tome obavijestiti čelnika Općine.</w:t>
      </w:r>
    </w:p>
    <w:p w14:paraId="79A2A09F" w14:textId="77777777" w:rsidR="00452D48" w:rsidRPr="00266CFF" w:rsidRDefault="00452D48" w:rsidP="00452D48">
      <w:pPr>
        <w:spacing w:after="0" w:line="240" w:lineRule="auto"/>
        <w:ind w:firstLine="708"/>
        <w:jc w:val="both"/>
        <w:rPr>
          <w:rFonts w:ascii="Times New Roman" w:eastAsia="Times New Roman" w:hAnsi="Times New Roman"/>
          <w:sz w:val="24"/>
          <w:szCs w:val="24"/>
          <w:lang w:eastAsia="hr-HR"/>
        </w:rPr>
      </w:pPr>
    </w:p>
    <w:p w14:paraId="6DC6389C" w14:textId="77777777" w:rsidR="00D3688E" w:rsidRPr="00266CFF" w:rsidRDefault="00D3688E" w:rsidP="00452D48">
      <w:pPr>
        <w:spacing w:after="0" w:line="240" w:lineRule="auto"/>
        <w:ind w:firstLine="708"/>
        <w:jc w:val="both"/>
        <w:rPr>
          <w:rFonts w:ascii="Times New Roman" w:eastAsia="Arial" w:hAnsi="Times New Roman"/>
          <w:sz w:val="24"/>
          <w:szCs w:val="24"/>
          <w:lang w:eastAsia="hr-HR"/>
        </w:rPr>
      </w:pPr>
      <w:r w:rsidRPr="00266CFF">
        <w:rPr>
          <w:rFonts w:ascii="Times New Roman" w:eastAsia="Arial" w:hAnsi="Times New Roman"/>
          <w:sz w:val="24"/>
          <w:szCs w:val="24"/>
          <w:lang w:eastAsia="hr-HR"/>
        </w:rPr>
        <w:t>U situaciji iz stavka 1. ovoga članka čelnik Općine osigurava da predstavnik Općine prestane sa svim aktivnostima u postupku javne nabave, određuje drugu osobu predstavnikom Općine koja preuzima aktivnosti izuzetog predstavnika u postupku javne nabave te osigurava da prethodno sudjelovanje izuzetog predstavnika ne ugrožava daljnji tijek istog postupka.</w:t>
      </w:r>
    </w:p>
    <w:p w14:paraId="6174884D" w14:textId="77777777" w:rsidR="00452D48" w:rsidRPr="00266CFF" w:rsidRDefault="00452D48" w:rsidP="00452D48">
      <w:pPr>
        <w:spacing w:after="0" w:line="240" w:lineRule="auto"/>
        <w:ind w:firstLine="708"/>
        <w:jc w:val="both"/>
        <w:rPr>
          <w:rFonts w:ascii="Times New Roman" w:eastAsia="Times New Roman" w:hAnsi="Times New Roman"/>
          <w:sz w:val="24"/>
          <w:szCs w:val="24"/>
          <w:lang w:eastAsia="hr-HR"/>
        </w:rPr>
      </w:pPr>
    </w:p>
    <w:p w14:paraId="6876AAA3" w14:textId="39C0DC44" w:rsidR="00D3688E" w:rsidRPr="00266CFF" w:rsidRDefault="00D3688E" w:rsidP="00452D48">
      <w:pPr>
        <w:spacing w:after="0" w:line="240" w:lineRule="auto"/>
        <w:ind w:firstLine="708"/>
        <w:jc w:val="both"/>
        <w:rPr>
          <w:rFonts w:ascii="Times New Roman" w:eastAsia="Arial" w:hAnsi="Times New Roman"/>
          <w:sz w:val="24"/>
          <w:szCs w:val="24"/>
          <w:lang w:eastAsia="hr-HR"/>
        </w:rPr>
      </w:pPr>
      <w:r w:rsidRPr="00266CFF">
        <w:rPr>
          <w:rFonts w:ascii="Times New Roman" w:eastAsia="Arial" w:hAnsi="Times New Roman"/>
          <w:sz w:val="24"/>
          <w:szCs w:val="24"/>
          <w:lang w:eastAsia="hr-HR"/>
        </w:rPr>
        <w:t>U slučaju sukoba interesa predstavnika Općine, kao i u slučaju sukoba interesa predstavnika Općine čije izuzimanje iz provedbe postupka javne nabave nije moguće ili se izuzimanjem iz stavka 1. ovoga članka ne može odgovarajuće otkloniti sukob interesa, a nakon odbijanja takve ponude ne preostane niti jedna valjana ponuda, poništit će se postupak javne nabave na temelju članka 298. stavka 1. točke 10. ZJN.</w:t>
      </w:r>
    </w:p>
    <w:p w14:paraId="2B7D13B2" w14:textId="77777777" w:rsidR="00D3688E" w:rsidRPr="00266CFF" w:rsidRDefault="00D3688E" w:rsidP="00D3688E">
      <w:pPr>
        <w:spacing w:after="0" w:line="240" w:lineRule="auto"/>
        <w:jc w:val="both"/>
        <w:rPr>
          <w:rFonts w:ascii="Times New Roman" w:eastAsia="Times New Roman" w:hAnsi="Times New Roman"/>
          <w:sz w:val="24"/>
          <w:szCs w:val="24"/>
          <w:lang w:eastAsia="hr-HR"/>
        </w:rPr>
      </w:pPr>
    </w:p>
    <w:p w14:paraId="78695D64" w14:textId="2B5ABDBE" w:rsidR="00D3688E" w:rsidRPr="00266CFF" w:rsidRDefault="00D3688E" w:rsidP="00452D48">
      <w:pPr>
        <w:pStyle w:val="Odlomakpopisa"/>
        <w:numPr>
          <w:ilvl w:val="0"/>
          <w:numId w:val="16"/>
        </w:numPr>
        <w:spacing w:after="0" w:line="240" w:lineRule="auto"/>
        <w:jc w:val="both"/>
        <w:rPr>
          <w:rFonts w:ascii="Times New Roman" w:eastAsia="Times New Roman" w:hAnsi="Times New Roman"/>
          <w:b/>
          <w:bCs/>
          <w:sz w:val="24"/>
          <w:szCs w:val="24"/>
          <w:lang w:eastAsia="hr-HR"/>
        </w:rPr>
      </w:pPr>
      <w:r w:rsidRPr="00266CFF">
        <w:rPr>
          <w:rFonts w:ascii="Times New Roman" w:eastAsia="Times New Roman" w:hAnsi="Times New Roman"/>
          <w:b/>
          <w:bCs/>
          <w:sz w:val="24"/>
          <w:szCs w:val="24"/>
          <w:lang w:eastAsia="hr-HR"/>
        </w:rPr>
        <w:t>IZUZEĆA</w:t>
      </w:r>
    </w:p>
    <w:p w14:paraId="45FD61E9" w14:textId="77777777" w:rsidR="00452D48" w:rsidRPr="00266CFF" w:rsidRDefault="00452D48" w:rsidP="00452D48">
      <w:pPr>
        <w:pStyle w:val="Odlomakpopisa"/>
        <w:spacing w:after="0" w:line="240" w:lineRule="auto"/>
        <w:ind w:left="1080"/>
        <w:jc w:val="both"/>
        <w:rPr>
          <w:rFonts w:ascii="Times New Roman" w:eastAsia="Times New Roman" w:hAnsi="Times New Roman"/>
          <w:b/>
          <w:bCs/>
          <w:sz w:val="24"/>
          <w:szCs w:val="24"/>
          <w:lang w:eastAsia="hr-HR"/>
        </w:rPr>
      </w:pPr>
    </w:p>
    <w:p w14:paraId="518FD5BE" w14:textId="6E0D0934"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12.</w:t>
      </w:r>
    </w:p>
    <w:p w14:paraId="1607AB79" w14:textId="77777777" w:rsidR="00D3688E" w:rsidRPr="00266CFF" w:rsidRDefault="00D3688E" w:rsidP="003E3790">
      <w:pPr>
        <w:suppressAutoHyphens/>
        <w:autoSpaceDN w:val="0"/>
        <w:spacing w:after="0" w:line="240" w:lineRule="auto"/>
        <w:ind w:firstLine="360"/>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Ovaj Pravilnik ne primjenjuje se na:</w:t>
      </w:r>
    </w:p>
    <w:p w14:paraId="3F4A0571" w14:textId="77777777" w:rsidR="00D3688E" w:rsidRPr="00266CFF" w:rsidRDefault="00D3688E" w:rsidP="00D3688E">
      <w:pPr>
        <w:numPr>
          <w:ilvl w:val="0"/>
          <w:numId w:val="13"/>
        </w:numPr>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ugovore o radu te druge odgovarajuće ugovore prema posebnim propisima,</w:t>
      </w:r>
    </w:p>
    <w:p w14:paraId="15BF9AA4" w14:textId="77777777" w:rsidR="00D3688E" w:rsidRPr="00266CFF" w:rsidRDefault="00D3688E" w:rsidP="00D3688E">
      <w:pPr>
        <w:numPr>
          <w:ilvl w:val="0"/>
          <w:numId w:val="13"/>
        </w:numPr>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ugovore o uslugama koje imaju određene zajedničke tarife (npr. javnobilježničke i odvjetničke usluge, pristojbe, članstva, naknade te slično),</w:t>
      </w:r>
    </w:p>
    <w:p w14:paraId="729C5034" w14:textId="77777777" w:rsidR="00D3688E" w:rsidRPr="00266CFF" w:rsidRDefault="00D3688E" w:rsidP="00D3688E">
      <w:pPr>
        <w:numPr>
          <w:ilvl w:val="0"/>
          <w:numId w:val="13"/>
        </w:numPr>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 xml:space="preserve">troškove za koje nije uobičajeno izdavanje ponuda kao što su troškovi reprezentacije, kotizacije, članarine, usluge obrazovanja i stručnog osposobljavanja, tehnički pregledi, cestarine, kartična plaćanja i slične troškove, </w:t>
      </w:r>
    </w:p>
    <w:p w14:paraId="71BDD7CB" w14:textId="1D5D5906" w:rsidR="00D3688E" w:rsidRPr="003E3790" w:rsidRDefault="00D3688E" w:rsidP="00D3688E">
      <w:pPr>
        <w:numPr>
          <w:ilvl w:val="0"/>
          <w:numId w:val="13"/>
        </w:numPr>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ostala izuzeća koja vrijede za ugovore o javnoj nabavi sukladno ZJN.</w:t>
      </w:r>
    </w:p>
    <w:p w14:paraId="54F4A313" w14:textId="77777777" w:rsidR="003E3790" w:rsidRDefault="003E3790" w:rsidP="003E3790">
      <w:pPr>
        <w:suppressAutoHyphens/>
        <w:autoSpaceDN w:val="0"/>
        <w:spacing w:after="0" w:line="240" w:lineRule="auto"/>
        <w:jc w:val="both"/>
        <w:textAlignment w:val="baseline"/>
        <w:rPr>
          <w:rFonts w:ascii="Times New Roman" w:eastAsia="Arial" w:hAnsi="Times New Roman"/>
          <w:sz w:val="24"/>
          <w:szCs w:val="24"/>
          <w:lang w:eastAsia="hr-HR"/>
        </w:rPr>
      </w:pPr>
    </w:p>
    <w:p w14:paraId="23DFB052" w14:textId="77777777" w:rsidR="003E3790" w:rsidRDefault="003E3790" w:rsidP="003E3790">
      <w:pPr>
        <w:spacing w:after="0" w:line="240" w:lineRule="auto"/>
        <w:ind w:firstLine="708"/>
        <w:jc w:val="both"/>
        <w:rPr>
          <w:rFonts w:ascii="Times New Roman" w:eastAsia="Times New Roman" w:hAnsi="Times New Roman"/>
          <w:sz w:val="24"/>
          <w:szCs w:val="24"/>
          <w:lang w:eastAsia="hr-HR"/>
        </w:rPr>
      </w:pPr>
      <w:r w:rsidRPr="00DE1E6E">
        <w:rPr>
          <w:rFonts w:ascii="Times New Roman" w:eastAsia="Times New Roman" w:hAnsi="Times New Roman"/>
          <w:sz w:val="24"/>
          <w:szCs w:val="24"/>
          <w:lang w:eastAsia="hr-HR"/>
        </w:rPr>
        <w:t>Odredbe ovog Pravilnika ne primjenjuju se u slučajevima nabave zanemarive vrijednosti, odnosno vrijednosti do 1.000,</w:t>
      </w:r>
      <w:r w:rsidRPr="00DE1E6E">
        <w:rPr>
          <w:rFonts w:ascii="Times New Roman" w:eastAsia="Times New Roman" w:hAnsi="Times New Roman"/>
          <w:color w:val="000000"/>
          <w:sz w:val="24"/>
          <w:szCs w:val="24"/>
          <w:lang w:eastAsia="hr-HR"/>
        </w:rPr>
        <w:t xml:space="preserve">00 </w:t>
      </w:r>
      <w:r>
        <w:rPr>
          <w:rFonts w:ascii="Times New Roman" w:eastAsia="Times New Roman" w:hAnsi="Times New Roman"/>
          <w:color w:val="000000"/>
          <w:sz w:val="24"/>
          <w:szCs w:val="24"/>
          <w:lang w:eastAsia="hr-HR"/>
        </w:rPr>
        <w:t>eura</w:t>
      </w:r>
      <w:r w:rsidRPr="00DE1E6E">
        <w:rPr>
          <w:rFonts w:ascii="Times New Roman" w:eastAsia="Times New Roman" w:hAnsi="Times New Roman"/>
          <w:color w:val="000000"/>
          <w:sz w:val="24"/>
          <w:szCs w:val="24"/>
          <w:lang w:eastAsia="hr-HR"/>
        </w:rPr>
        <w:t xml:space="preserve"> </w:t>
      </w:r>
      <w:r w:rsidRPr="00DE1E6E">
        <w:rPr>
          <w:rFonts w:ascii="Times New Roman" w:eastAsia="Times New Roman" w:hAnsi="Times New Roman"/>
          <w:sz w:val="24"/>
          <w:szCs w:val="24"/>
          <w:lang w:eastAsia="hr-HR"/>
        </w:rPr>
        <w:t xml:space="preserve">s uključenim </w:t>
      </w:r>
      <w:r>
        <w:rPr>
          <w:rFonts w:ascii="Times New Roman" w:eastAsia="Times New Roman" w:hAnsi="Times New Roman"/>
          <w:sz w:val="24"/>
          <w:szCs w:val="24"/>
          <w:lang w:eastAsia="hr-HR"/>
        </w:rPr>
        <w:t>PDV-om</w:t>
      </w:r>
      <w:r w:rsidRPr="00DE1E6E">
        <w:rPr>
          <w:rFonts w:ascii="Times New Roman" w:eastAsia="Times New Roman" w:hAnsi="Times New Roman"/>
          <w:sz w:val="24"/>
          <w:szCs w:val="24"/>
          <w:lang w:eastAsia="hr-HR"/>
        </w:rPr>
        <w:t>, u kojim situacijama ponudu i narudžbenicu zamjenjuje račun gospodarskog subjekta.</w:t>
      </w:r>
    </w:p>
    <w:p w14:paraId="5CE624B0" w14:textId="77777777" w:rsidR="003E3790" w:rsidRPr="00DE1E6E" w:rsidRDefault="003E3790" w:rsidP="003E3790">
      <w:pPr>
        <w:spacing w:after="0" w:line="240" w:lineRule="auto"/>
        <w:ind w:firstLine="708"/>
        <w:jc w:val="both"/>
        <w:rPr>
          <w:rFonts w:ascii="Times New Roman" w:eastAsia="Times New Roman" w:hAnsi="Times New Roman"/>
          <w:sz w:val="24"/>
          <w:szCs w:val="24"/>
          <w:lang w:eastAsia="hr-HR"/>
        </w:rPr>
      </w:pPr>
    </w:p>
    <w:p w14:paraId="1B0C7F29" w14:textId="77777777" w:rsidR="00D3688E" w:rsidRPr="00266CFF" w:rsidRDefault="00D3688E" w:rsidP="00D3688E">
      <w:pPr>
        <w:keepNext/>
        <w:spacing w:after="0" w:line="240" w:lineRule="auto"/>
        <w:outlineLvl w:val="0"/>
        <w:rPr>
          <w:rFonts w:ascii="Times New Roman" w:eastAsia="Arial" w:hAnsi="Times New Roman"/>
          <w:b/>
          <w:bCs/>
          <w:i/>
          <w:sz w:val="24"/>
          <w:szCs w:val="24"/>
          <w:lang w:eastAsia="hr-HR"/>
        </w:rPr>
      </w:pPr>
    </w:p>
    <w:p w14:paraId="4976F779" w14:textId="4924444B" w:rsidR="00D3688E" w:rsidRPr="00266CFF" w:rsidRDefault="00D3688E" w:rsidP="00452D48">
      <w:pPr>
        <w:pStyle w:val="Odlomakpopisa"/>
        <w:keepNext/>
        <w:numPr>
          <w:ilvl w:val="0"/>
          <w:numId w:val="16"/>
        </w:numPr>
        <w:spacing w:after="0" w:line="240" w:lineRule="auto"/>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PREDMET NABAVE</w:t>
      </w:r>
    </w:p>
    <w:p w14:paraId="3CBCC5DC" w14:textId="77777777" w:rsidR="00452D48" w:rsidRPr="00266CFF" w:rsidRDefault="00452D48" w:rsidP="00452D48">
      <w:pPr>
        <w:pStyle w:val="Odlomakpopisa"/>
        <w:keepNext/>
        <w:spacing w:after="0" w:line="240" w:lineRule="auto"/>
        <w:ind w:left="1080"/>
        <w:outlineLvl w:val="0"/>
        <w:rPr>
          <w:rFonts w:ascii="Times New Roman" w:eastAsia="Times New Roman" w:hAnsi="Times New Roman"/>
          <w:b/>
          <w:bCs/>
          <w:iCs/>
          <w:sz w:val="24"/>
          <w:szCs w:val="24"/>
          <w:lang w:eastAsia="hr-HR"/>
        </w:rPr>
      </w:pPr>
    </w:p>
    <w:p w14:paraId="5C688B26" w14:textId="5C1B3B83"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13.</w:t>
      </w:r>
    </w:p>
    <w:p w14:paraId="31AF11FD" w14:textId="77777777" w:rsidR="00D3688E" w:rsidRDefault="00D3688E" w:rsidP="003E3790">
      <w:pPr>
        <w:suppressAutoHyphens/>
        <w:autoSpaceDN w:val="0"/>
        <w:spacing w:after="0" w:line="240" w:lineRule="auto"/>
        <w:ind w:firstLine="708"/>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Predmet nabave mora se opisati na jasan, nedvojben, potpun i neutralan način koji osigurava usporedivost ponuda u pogledu uvjeta i zahtjeva koji su postavljeni.</w:t>
      </w:r>
    </w:p>
    <w:p w14:paraId="541A1136" w14:textId="77777777" w:rsidR="003E3790" w:rsidRPr="00266CFF" w:rsidRDefault="003E3790" w:rsidP="003E3790">
      <w:pPr>
        <w:suppressAutoHyphens/>
        <w:autoSpaceDN w:val="0"/>
        <w:spacing w:after="0" w:line="240" w:lineRule="auto"/>
        <w:ind w:firstLine="708"/>
        <w:jc w:val="both"/>
        <w:textAlignment w:val="baseline"/>
        <w:rPr>
          <w:rFonts w:ascii="Times New Roman" w:eastAsia="Times New Roman" w:hAnsi="Times New Roman"/>
          <w:sz w:val="24"/>
          <w:szCs w:val="24"/>
          <w:lang w:eastAsia="hr-HR"/>
        </w:rPr>
      </w:pPr>
    </w:p>
    <w:p w14:paraId="2451E0F1" w14:textId="77777777" w:rsidR="00D3688E" w:rsidRDefault="00D3688E" w:rsidP="003E3790">
      <w:pPr>
        <w:suppressAutoHyphens/>
        <w:autoSpaceDN w:val="0"/>
        <w:spacing w:after="0" w:line="240" w:lineRule="auto"/>
        <w:ind w:firstLine="708"/>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Predmet nabave se određuje na način da predstavlja tehničku, tehnološku, oblikovnu, funkcionalnu ili drugu objektivno odredivu cjelinu.</w:t>
      </w:r>
    </w:p>
    <w:p w14:paraId="04059A5C" w14:textId="77777777" w:rsidR="003E3790" w:rsidRPr="00266CFF" w:rsidRDefault="003E3790" w:rsidP="003E3790">
      <w:pPr>
        <w:suppressAutoHyphens/>
        <w:autoSpaceDN w:val="0"/>
        <w:spacing w:after="0" w:line="240" w:lineRule="auto"/>
        <w:ind w:firstLine="708"/>
        <w:jc w:val="both"/>
        <w:textAlignment w:val="baseline"/>
        <w:rPr>
          <w:rFonts w:ascii="Times New Roman" w:eastAsia="Times New Roman" w:hAnsi="Times New Roman"/>
          <w:sz w:val="24"/>
          <w:szCs w:val="24"/>
          <w:lang w:eastAsia="hr-HR"/>
        </w:rPr>
      </w:pPr>
    </w:p>
    <w:p w14:paraId="742F42B5" w14:textId="75B18342" w:rsidR="00D3688E" w:rsidRDefault="00D3688E" w:rsidP="003E3790">
      <w:pPr>
        <w:suppressAutoHyphens/>
        <w:autoSpaceDN w:val="0"/>
        <w:spacing w:after="0" w:line="240" w:lineRule="auto"/>
        <w:ind w:firstLine="360"/>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Procijenjena vrijednost nabave mora biti određena u trenutku početka postupka jednostavne nabave. Izračunavanje procijenjene vrijednosti nabave temelji se na ukupnom iznosu bez PDV-a.</w:t>
      </w:r>
    </w:p>
    <w:p w14:paraId="531C3D7D" w14:textId="77777777" w:rsidR="006A7AA1" w:rsidRDefault="006A7AA1" w:rsidP="003E3790">
      <w:pPr>
        <w:suppressAutoHyphens/>
        <w:autoSpaceDN w:val="0"/>
        <w:spacing w:after="0" w:line="240" w:lineRule="auto"/>
        <w:ind w:firstLine="360"/>
        <w:jc w:val="both"/>
        <w:textAlignment w:val="baseline"/>
        <w:rPr>
          <w:rFonts w:ascii="Times New Roman" w:eastAsia="Arial" w:hAnsi="Times New Roman"/>
          <w:sz w:val="24"/>
          <w:szCs w:val="24"/>
          <w:lang w:eastAsia="hr-HR"/>
        </w:rPr>
      </w:pPr>
    </w:p>
    <w:p w14:paraId="43DC83AC" w14:textId="77777777" w:rsidR="006A7AA1" w:rsidRDefault="006A7AA1" w:rsidP="003E3790">
      <w:pPr>
        <w:suppressAutoHyphens/>
        <w:autoSpaceDN w:val="0"/>
        <w:spacing w:after="0" w:line="240" w:lineRule="auto"/>
        <w:ind w:firstLine="360"/>
        <w:jc w:val="both"/>
        <w:textAlignment w:val="baseline"/>
        <w:rPr>
          <w:rFonts w:ascii="Times New Roman" w:eastAsia="Arial" w:hAnsi="Times New Roman"/>
          <w:sz w:val="24"/>
          <w:szCs w:val="24"/>
          <w:lang w:eastAsia="hr-HR"/>
        </w:rPr>
      </w:pPr>
    </w:p>
    <w:p w14:paraId="008B3871" w14:textId="77777777" w:rsidR="003E3790" w:rsidRDefault="003E3790" w:rsidP="003E3790">
      <w:pPr>
        <w:suppressAutoHyphens/>
        <w:autoSpaceDN w:val="0"/>
        <w:spacing w:after="0" w:line="240" w:lineRule="auto"/>
        <w:ind w:firstLine="360"/>
        <w:jc w:val="both"/>
        <w:textAlignment w:val="baseline"/>
        <w:rPr>
          <w:rFonts w:ascii="Times New Roman" w:eastAsia="Arial" w:hAnsi="Times New Roman"/>
          <w:sz w:val="24"/>
          <w:szCs w:val="24"/>
          <w:lang w:eastAsia="hr-HR"/>
        </w:rPr>
      </w:pPr>
    </w:p>
    <w:p w14:paraId="3D864A6C" w14:textId="0E800E7E" w:rsidR="006A7AA1" w:rsidRPr="006A7AA1" w:rsidRDefault="006A7AA1" w:rsidP="006A7AA1">
      <w:pPr>
        <w:pStyle w:val="Odlomakpopisa"/>
        <w:numPr>
          <w:ilvl w:val="0"/>
          <w:numId w:val="16"/>
        </w:numPr>
        <w:spacing w:after="0" w:line="240" w:lineRule="auto"/>
        <w:jc w:val="both"/>
        <w:rPr>
          <w:rFonts w:ascii="Times New Roman" w:eastAsiaTheme="minorHAnsi" w:hAnsi="Times New Roman"/>
          <w:b/>
          <w:bCs/>
          <w:sz w:val="24"/>
          <w:szCs w:val="24"/>
        </w:rPr>
      </w:pPr>
      <w:r w:rsidRPr="006A7AA1">
        <w:rPr>
          <w:rFonts w:ascii="Times New Roman" w:eastAsiaTheme="minorHAnsi" w:hAnsi="Times New Roman"/>
          <w:b/>
          <w:bCs/>
          <w:sz w:val="24"/>
          <w:szCs w:val="24"/>
        </w:rPr>
        <w:lastRenderedPageBreak/>
        <w:t>NABAVE PROCIJENJENE VRIJEDNOSTI JEDNAKE ILI MANJE OD 15.000,00 EURA</w:t>
      </w:r>
    </w:p>
    <w:p w14:paraId="63E1E77A" w14:textId="77777777" w:rsidR="006A7AA1" w:rsidRDefault="006A7AA1" w:rsidP="006A7AA1">
      <w:pPr>
        <w:suppressAutoHyphens/>
        <w:autoSpaceDN w:val="0"/>
        <w:spacing w:after="0" w:line="240" w:lineRule="auto"/>
        <w:jc w:val="both"/>
        <w:textAlignment w:val="baseline"/>
        <w:rPr>
          <w:rFonts w:ascii="Times New Roman" w:eastAsia="Arial" w:hAnsi="Times New Roman"/>
          <w:sz w:val="24"/>
          <w:szCs w:val="24"/>
          <w:lang w:eastAsia="hr-HR"/>
        </w:rPr>
      </w:pPr>
    </w:p>
    <w:p w14:paraId="1509FBF2" w14:textId="5FCE2C4F" w:rsidR="006A7AA1" w:rsidRPr="006A7AA1" w:rsidRDefault="006A7AA1" w:rsidP="006A7AA1">
      <w:pPr>
        <w:suppressAutoHyphens/>
        <w:autoSpaceDN w:val="0"/>
        <w:spacing w:after="0" w:line="240" w:lineRule="auto"/>
        <w:jc w:val="center"/>
        <w:textAlignment w:val="baseline"/>
        <w:rPr>
          <w:rFonts w:ascii="Times New Roman" w:eastAsia="Arial" w:hAnsi="Times New Roman"/>
          <w:b/>
          <w:bCs/>
          <w:sz w:val="24"/>
          <w:szCs w:val="24"/>
          <w:lang w:eastAsia="hr-HR"/>
        </w:rPr>
      </w:pPr>
      <w:r w:rsidRPr="006A7AA1">
        <w:rPr>
          <w:rFonts w:ascii="Times New Roman" w:eastAsia="Arial" w:hAnsi="Times New Roman"/>
          <w:b/>
          <w:bCs/>
          <w:sz w:val="24"/>
          <w:szCs w:val="24"/>
          <w:lang w:eastAsia="hr-HR"/>
        </w:rPr>
        <w:t>Članak 14.</w:t>
      </w:r>
    </w:p>
    <w:p w14:paraId="6C7A0FC8" w14:textId="55DDD38A" w:rsidR="006A7AA1" w:rsidRDefault="006A7AA1" w:rsidP="006A7AA1">
      <w:pPr>
        <w:suppressAutoHyphens/>
        <w:autoSpaceDN w:val="0"/>
        <w:spacing w:after="0" w:line="240" w:lineRule="auto"/>
        <w:ind w:firstLine="708"/>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 xml:space="preserve">Za nabavu robe, radova i usluga do iznosa procijenjene vrijednosti </w:t>
      </w:r>
      <w:r w:rsidR="00550B5B">
        <w:rPr>
          <w:rFonts w:ascii="Times New Roman" w:eastAsia="Arial" w:hAnsi="Times New Roman"/>
          <w:sz w:val="24"/>
          <w:szCs w:val="24"/>
          <w:lang w:eastAsia="hr-HR"/>
        </w:rPr>
        <w:t xml:space="preserve">jednake ili </w:t>
      </w:r>
      <w:r w:rsidRPr="00266CFF">
        <w:rPr>
          <w:rFonts w:ascii="Times New Roman" w:eastAsia="Arial" w:hAnsi="Times New Roman"/>
          <w:sz w:val="24"/>
          <w:szCs w:val="24"/>
          <w:lang w:eastAsia="hr-HR"/>
        </w:rPr>
        <w:t xml:space="preserve">manje od 15.000,00 eura (bez PDV-a) postupak nabave se pokreće na način da </w:t>
      </w:r>
      <w:r>
        <w:rPr>
          <w:rFonts w:ascii="Times New Roman" w:eastAsia="Arial" w:hAnsi="Times New Roman"/>
          <w:sz w:val="24"/>
          <w:szCs w:val="24"/>
          <w:lang w:eastAsia="hr-HR"/>
        </w:rPr>
        <w:t>O</w:t>
      </w:r>
      <w:r w:rsidRPr="00266CFF">
        <w:rPr>
          <w:rFonts w:ascii="Times New Roman" w:eastAsia="Arial" w:hAnsi="Times New Roman"/>
          <w:sz w:val="24"/>
          <w:szCs w:val="24"/>
          <w:lang w:eastAsia="hr-HR"/>
        </w:rPr>
        <w:t xml:space="preserve">pćinski načelnik ili Jedinstveni upravni odjel traži ponudu jednog ili više gospodarskih subjekata te temeljem te ponude </w:t>
      </w:r>
      <w:r w:rsidR="00550B5B">
        <w:rPr>
          <w:rFonts w:ascii="Times New Roman" w:eastAsia="Arial" w:hAnsi="Times New Roman"/>
          <w:sz w:val="24"/>
          <w:szCs w:val="24"/>
          <w:lang w:eastAsia="hr-HR"/>
        </w:rPr>
        <w:t>O</w:t>
      </w:r>
      <w:r w:rsidRPr="00266CFF">
        <w:rPr>
          <w:rFonts w:ascii="Times New Roman" w:eastAsia="Arial" w:hAnsi="Times New Roman"/>
          <w:sz w:val="24"/>
          <w:szCs w:val="24"/>
          <w:lang w:eastAsia="hr-HR"/>
        </w:rPr>
        <w:t xml:space="preserve">pćinski načelnik odabire ponudu s najnižom cijenom i izdaje narudžbenicu ili se sklapa ugovor.  </w:t>
      </w:r>
    </w:p>
    <w:p w14:paraId="21BC4B0B" w14:textId="77777777" w:rsidR="006A7AA1" w:rsidRDefault="006A7AA1" w:rsidP="006A7AA1">
      <w:pPr>
        <w:spacing w:after="0" w:line="240" w:lineRule="auto"/>
        <w:ind w:firstLine="708"/>
        <w:jc w:val="both"/>
        <w:rPr>
          <w:rFonts w:ascii="Times New Roman" w:eastAsiaTheme="minorHAnsi" w:hAnsi="Times New Roman"/>
          <w:sz w:val="24"/>
          <w:szCs w:val="24"/>
        </w:rPr>
      </w:pPr>
    </w:p>
    <w:p w14:paraId="4F97A150" w14:textId="77777777" w:rsidR="006A7AA1" w:rsidRPr="00DE1E6E" w:rsidRDefault="006A7AA1" w:rsidP="006A7AA1">
      <w:pPr>
        <w:spacing w:after="0" w:line="240" w:lineRule="auto"/>
        <w:ind w:firstLine="708"/>
        <w:jc w:val="both"/>
        <w:rPr>
          <w:rFonts w:ascii="Times New Roman" w:eastAsiaTheme="minorHAnsi" w:hAnsi="Times New Roman"/>
          <w:sz w:val="24"/>
          <w:szCs w:val="24"/>
        </w:rPr>
      </w:pPr>
      <w:r w:rsidRPr="00DE1E6E">
        <w:rPr>
          <w:rFonts w:ascii="Times New Roman" w:eastAsiaTheme="minorHAnsi" w:hAnsi="Times New Roman"/>
          <w:sz w:val="24"/>
          <w:szCs w:val="24"/>
        </w:rPr>
        <w:t xml:space="preserve">Nabava se može provesti i slanjem poziva za dostavu ponuda na adrese više gospodarskih subjekata ili javnom objavom. </w:t>
      </w:r>
    </w:p>
    <w:p w14:paraId="07145C5F" w14:textId="77777777" w:rsidR="006A7AA1" w:rsidRPr="00DE1E6E" w:rsidRDefault="006A7AA1" w:rsidP="006A7AA1">
      <w:pPr>
        <w:spacing w:after="0" w:line="240" w:lineRule="auto"/>
        <w:ind w:firstLine="708"/>
        <w:jc w:val="both"/>
        <w:rPr>
          <w:rFonts w:ascii="Times New Roman" w:eastAsiaTheme="minorHAnsi" w:hAnsi="Times New Roman"/>
          <w:sz w:val="24"/>
          <w:szCs w:val="24"/>
        </w:rPr>
      </w:pPr>
    </w:p>
    <w:p w14:paraId="541F0CB1" w14:textId="3A0940F5" w:rsidR="00D3688E" w:rsidRDefault="006A7AA1" w:rsidP="00550B5B">
      <w:pPr>
        <w:spacing w:after="0" w:line="240" w:lineRule="auto"/>
        <w:ind w:firstLine="708"/>
        <w:jc w:val="both"/>
        <w:rPr>
          <w:rFonts w:ascii="Times New Roman" w:eastAsiaTheme="minorHAnsi" w:hAnsi="Times New Roman"/>
          <w:sz w:val="24"/>
          <w:szCs w:val="24"/>
        </w:rPr>
      </w:pPr>
      <w:r w:rsidRPr="00DE1E6E">
        <w:rPr>
          <w:rFonts w:ascii="Times New Roman" w:eastAsiaTheme="minorHAnsi" w:hAnsi="Times New Roman"/>
          <w:sz w:val="24"/>
          <w:szCs w:val="24"/>
        </w:rPr>
        <w:t xml:space="preserve">Narudžbenicu odnosno ugovor potpisuje Općinski načelnik. </w:t>
      </w:r>
    </w:p>
    <w:p w14:paraId="79828922" w14:textId="77777777" w:rsidR="00550B5B" w:rsidRDefault="00550B5B" w:rsidP="00550B5B">
      <w:pPr>
        <w:spacing w:after="0" w:line="240" w:lineRule="auto"/>
        <w:ind w:firstLine="708"/>
        <w:jc w:val="both"/>
        <w:rPr>
          <w:rFonts w:ascii="Times New Roman" w:eastAsiaTheme="minorHAnsi" w:hAnsi="Times New Roman"/>
          <w:sz w:val="24"/>
          <w:szCs w:val="24"/>
        </w:rPr>
      </w:pPr>
    </w:p>
    <w:p w14:paraId="1E23BF8B" w14:textId="77777777" w:rsidR="00550B5B" w:rsidRPr="00550B5B" w:rsidRDefault="00550B5B" w:rsidP="00550B5B">
      <w:pPr>
        <w:spacing w:after="0" w:line="240" w:lineRule="auto"/>
        <w:ind w:firstLine="708"/>
        <w:jc w:val="both"/>
        <w:rPr>
          <w:rFonts w:ascii="Times New Roman" w:eastAsiaTheme="minorHAnsi" w:hAnsi="Times New Roman"/>
          <w:sz w:val="24"/>
          <w:szCs w:val="24"/>
        </w:rPr>
      </w:pPr>
    </w:p>
    <w:p w14:paraId="4636D4B7" w14:textId="5AD928F0" w:rsidR="00D3688E" w:rsidRPr="00266CFF" w:rsidRDefault="00D3688E" w:rsidP="006A7AA1">
      <w:pPr>
        <w:pStyle w:val="Odlomakpopisa"/>
        <w:keepNext/>
        <w:numPr>
          <w:ilvl w:val="0"/>
          <w:numId w:val="16"/>
        </w:numPr>
        <w:spacing w:after="0" w:line="240" w:lineRule="auto"/>
        <w:outlineLvl w:val="0"/>
        <w:rPr>
          <w:rFonts w:ascii="Times New Roman" w:eastAsia="Arial" w:hAnsi="Times New Roman"/>
          <w:b/>
          <w:bCs/>
          <w:iCs/>
          <w:sz w:val="24"/>
          <w:szCs w:val="24"/>
          <w:lang w:eastAsia="hr-HR"/>
        </w:rPr>
      </w:pPr>
      <w:r w:rsidRPr="00266CFF">
        <w:rPr>
          <w:rFonts w:ascii="Times New Roman" w:eastAsia="Arial" w:hAnsi="Times New Roman"/>
          <w:b/>
          <w:bCs/>
          <w:iCs/>
          <w:sz w:val="24"/>
          <w:szCs w:val="24"/>
          <w:lang w:eastAsia="hr-HR"/>
        </w:rPr>
        <w:t>POKRETANJE POSTUPKA NABAVE</w:t>
      </w:r>
    </w:p>
    <w:p w14:paraId="408B5855" w14:textId="77777777" w:rsidR="00D3688E" w:rsidRPr="00266CFF" w:rsidRDefault="00D3688E" w:rsidP="00D3688E">
      <w:pPr>
        <w:spacing w:after="0" w:line="240" w:lineRule="auto"/>
        <w:rPr>
          <w:rFonts w:ascii="Times New Roman" w:eastAsia="Times New Roman" w:hAnsi="Times New Roman"/>
          <w:sz w:val="24"/>
          <w:szCs w:val="24"/>
          <w:lang w:eastAsia="hr-HR"/>
        </w:rPr>
      </w:pPr>
    </w:p>
    <w:p w14:paraId="73ADCACF" w14:textId="6142740B"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1</w:t>
      </w:r>
      <w:r w:rsidR="006A7AA1">
        <w:rPr>
          <w:rFonts w:ascii="Times New Roman" w:eastAsia="Arial" w:hAnsi="Times New Roman"/>
          <w:b/>
          <w:bCs/>
          <w:iCs/>
          <w:sz w:val="24"/>
          <w:szCs w:val="24"/>
          <w:lang w:eastAsia="hr-HR"/>
        </w:rPr>
        <w:t>5</w:t>
      </w:r>
      <w:r w:rsidRPr="00266CFF">
        <w:rPr>
          <w:rFonts w:ascii="Times New Roman" w:eastAsia="Arial" w:hAnsi="Times New Roman"/>
          <w:b/>
          <w:bCs/>
          <w:iCs/>
          <w:sz w:val="24"/>
          <w:szCs w:val="24"/>
          <w:lang w:eastAsia="hr-HR"/>
        </w:rPr>
        <w:t>.</w:t>
      </w:r>
    </w:p>
    <w:p w14:paraId="6D4A551E" w14:textId="77777777" w:rsidR="00D3688E" w:rsidRPr="00266CFF" w:rsidRDefault="00D3688E" w:rsidP="00452D48">
      <w:pPr>
        <w:suppressAutoHyphens/>
        <w:autoSpaceDN w:val="0"/>
        <w:spacing w:after="0" w:line="240" w:lineRule="auto"/>
        <w:ind w:firstLine="360"/>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Vrste postupka jednostavne nabave su:</w:t>
      </w:r>
    </w:p>
    <w:p w14:paraId="57B04BB8" w14:textId="77777777" w:rsidR="00D3688E" w:rsidRPr="00266CFF" w:rsidRDefault="00D3688E" w:rsidP="00D3688E">
      <w:pPr>
        <w:numPr>
          <w:ilvl w:val="0"/>
          <w:numId w:val="15"/>
        </w:numPr>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jednostavna nabava roba, usluga i radova procijenjene vrijednosti do 15.000,00 eura,</w:t>
      </w:r>
    </w:p>
    <w:p w14:paraId="2155BA5F" w14:textId="77777777" w:rsidR="00D3688E" w:rsidRPr="00266CFF" w:rsidRDefault="00D3688E" w:rsidP="00D3688E">
      <w:pPr>
        <w:numPr>
          <w:ilvl w:val="0"/>
          <w:numId w:val="15"/>
        </w:numPr>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jednostavna nabava robe i usluga procijenjene vrijednosti veće od 15.000,00 eura do 25.000,00 eura te radova procijenjene vrijednosti veće od 15.000,00 eura, a manje od 45.000,00 eura,</w:t>
      </w:r>
    </w:p>
    <w:p w14:paraId="70DB90E5" w14:textId="77777777" w:rsidR="00D3688E" w:rsidRPr="00266CFF" w:rsidRDefault="00D3688E" w:rsidP="00D3688E">
      <w:pPr>
        <w:numPr>
          <w:ilvl w:val="0"/>
          <w:numId w:val="15"/>
        </w:numPr>
        <w:suppressAutoHyphens/>
        <w:autoSpaceDN w:val="0"/>
        <w:spacing w:after="0" w:line="240" w:lineRule="auto"/>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jednostavna nabava robe i usluga procijenjene vrijednosti veće od 25.000,00 eura, a manje od 50.000,00 eura te radova procijenjene vrijednosti veće od 45.000,00 eura, a manje od 100.000,00 eura</w:t>
      </w:r>
    </w:p>
    <w:p w14:paraId="32529ED9" w14:textId="77777777" w:rsidR="00D3688E" w:rsidRPr="00266CFF" w:rsidRDefault="00D3688E" w:rsidP="00D3688E">
      <w:pPr>
        <w:suppressAutoHyphens/>
        <w:autoSpaceDN w:val="0"/>
        <w:spacing w:after="0" w:line="240" w:lineRule="auto"/>
        <w:jc w:val="both"/>
        <w:textAlignment w:val="baseline"/>
        <w:rPr>
          <w:rFonts w:ascii="Times New Roman" w:eastAsia="Arial" w:hAnsi="Times New Roman"/>
          <w:sz w:val="24"/>
          <w:szCs w:val="24"/>
          <w:lang w:eastAsia="hr-HR"/>
        </w:rPr>
      </w:pPr>
    </w:p>
    <w:p w14:paraId="26A4B5D6" w14:textId="2F7A67B2" w:rsidR="00D3688E" w:rsidRPr="00266CFF" w:rsidRDefault="00D3688E" w:rsidP="003E3790">
      <w:pPr>
        <w:suppressAutoHyphens/>
        <w:autoSpaceDN w:val="0"/>
        <w:spacing w:after="0" w:line="240" w:lineRule="auto"/>
        <w:ind w:firstLine="708"/>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 xml:space="preserve">Postupak nabave roba, radova i usluga pokreće se odlukom </w:t>
      </w:r>
      <w:r w:rsidR="003E3790">
        <w:rPr>
          <w:rFonts w:ascii="Times New Roman" w:eastAsia="Arial" w:hAnsi="Times New Roman"/>
          <w:sz w:val="24"/>
          <w:szCs w:val="24"/>
          <w:lang w:eastAsia="hr-HR"/>
        </w:rPr>
        <w:t>O</w:t>
      </w:r>
      <w:r w:rsidRPr="00266CFF">
        <w:rPr>
          <w:rFonts w:ascii="Times New Roman" w:eastAsia="Arial" w:hAnsi="Times New Roman"/>
          <w:sz w:val="24"/>
          <w:szCs w:val="24"/>
          <w:lang w:eastAsia="hr-HR"/>
        </w:rPr>
        <w:t>pćinskog načelnika.</w:t>
      </w:r>
    </w:p>
    <w:p w14:paraId="20440D92" w14:textId="7DB429AF" w:rsidR="00D3688E" w:rsidRPr="00266CFF" w:rsidRDefault="00D3688E" w:rsidP="00D3688E">
      <w:pPr>
        <w:suppressAutoHyphens/>
        <w:autoSpaceDN w:val="0"/>
        <w:spacing w:after="0" w:line="240" w:lineRule="auto"/>
        <w:jc w:val="both"/>
        <w:textAlignment w:val="baseline"/>
        <w:rPr>
          <w:rFonts w:ascii="Times New Roman" w:eastAsia="Arial" w:hAnsi="Times New Roman"/>
          <w:sz w:val="24"/>
          <w:szCs w:val="24"/>
          <w:lang w:eastAsia="hr-HR"/>
        </w:rPr>
      </w:pPr>
    </w:p>
    <w:p w14:paraId="6313800F" w14:textId="69583F57"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eastAsia="hr-HR"/>
        </w:rPr>
      </w:pPr>
      <w:r w:rsidRPr="00266CFF">
        <w:rPr>
          <w:rFonts w:ascii="Times New Roman" w:eastAsia="Arial" w:hAnsi="Times New Roman"/>
          <w:b/>
          <w:bCs/>
          <w:iCs/>
          <w:sz w:val="24"/>
          <w:szCs w:val="24"/>
          <w:lang w:eastAsia="hr-HR"/>
        </w:rPr>
        <w:t>Članak 1</w:t>
      </w:r>
      <w:r w:rsidR="006A7AA1">
        <w:rPr>
          <w:rFonts w:ascii="Times New Roman" w:eastAsia="Arial" w:hAnsi="Times New Roman"/>
          <w:b/>
          <w:bCs/>
          <w:iCs/>
          <w:sz w:val="24"/>
          <w:szCs w:val="24"/>
          <w:lang w:eastAsia="hr-HR"/>
        </w:rPr>
        <w:t>6</w:t>
      </w:r>
      <w:r w:rsidRPr="00266CFF">
        <w:rPr>
          <w:rFonts w:ascii="Times New Roman" w:eastAsia="Arial" w:hAnsi="Times New Roman"/>
          <w:b/>
          <w:bCs/>
          <w:iCs/>
          <w:sz w:val="24"/>
          <w:szCs w:val="24"/>
          <w:lang w:eastAsia="hr-HR"/>
        </w:rPr>
        <w:t>.</w:t>
      </w:r>
    </w:p>
    <w:p w14:paraId="7E2498D6" w14:textId="77777777" w:rsidR="00D3688E" w:rsidRPr="00266CFF" w:rsidRDefault="00D3688E" w:rsidP="00452D48">
      <w:pPr>
        <w:suppressAutoHyphens/>
        <w:autoSpaceDN w:val="0"/>
        <w:spacing w:after="0" w:line="240" w:lineRule="auto"/>
        <w:ind w:firstLine="708"/>
        <w:jc w:val="both"/>
        <w:textAlignment w:val="baseline"/>
        <w:rPr>
          <w:rFonts w:ascii="Times New Roman" w:eastAsia="Arial" w:hAnsi="Times New Roman"/>
          <w:sz w:val="24"/>
          <w:szCs w:val="24"/>
          <w:lang w:eastAsia="hr-HR"/>
        </w:rPr>
      </w:pPr>
      <w:r w:rsidRPr="00266CFF">
        <w:rPr>
          <w:rFonts w:ascii="Times New Roman" w:eastAsia="Times New Roman" w:hAnsi="Times New Roman"/>
          <w:sz w:val="24"/>
          <w:szCs w:val="24"/>
          <w:lang w:eastAsia="hr-HR"/>
        </w:rPr>
        <w:t xml:space="preserve">Općinski načelnik donosi </w:t>
      </w:r>
      <w:r w:rsidRPr="00266CFF">
        <w:rPr>
          <w:rFonts w:ascii="Times New Roman" w:eastAsia="Arial" w:hAnsi="Times New Roman"/>
          <w:sz w:val="24"/>
          <w:szCs w:val="24"/>
          <w:lang w:eastAsia="hr-HR"/>
        </w:rPr>
        <w:t xml:space="preserve">Odluku o imenovanju stručnog povjerenstva za provedbu svih postupaka jednostavne nabave veće od 15.000,00 eura u jednoj kalendarskoj godini (dalje u tekstu:  Odluka). </w:t>
      </w:r>
    </w:p>
    <w:p w14:paraId="43E638DF" w14:textId="77777777" w:rsidR="00452D48" w:rsidRPr="00266CFF" w:rsidRDefault="00452D48" w:rsidP="00452D48">
      <w:pPr>
        <w:suppressAutoHyphens/>
        <w:autoSpaceDN w:val="0"/>
        <w:spacing w:after="0" w:line="240" w:lineRule="auto"/>
        <w:ind w:firstLine="708"/>
        <w:jc w:val="both"/>
        <w:textAlignment w:val="baseline"/>
        <w:rPr>
          <w:rFonts w:ascii="Times New Roman" w:eastAsia="Arial" w:hAnsi="Times New Roman"/>
          <w:sz w:val="24"/>
          <w:szCs w:val="24"/>
          <w:lang w:eastAsia="hr-HR"/>
        </w:rPr>
      </w:pPr>
    </w:p>
    <w:p w14:paraId="5D083E54" w14:textId="44E7802A" w:rsidR="00D3688E" w:rsidRPr="00266CFF" w:rsidRDefault="00D3688E" w:rsidP="00452D48">
      <w:pPr>
        <w:suppressAutoHyphens/>
        <w:autoSpaceDN w:val="0"/>
        <w:spacing w:after="0" w:line="240" w:lineRule="auto"/>
        <w:ind w:firstLine="708"/>
        <w:jc w:val="both"/>
        <w:textAlignment w:val="baseline"/>
        <w:rPr>
          <w:rFonts w:ascii="Times New Roman" w:eastAsia="Arial" w:hAnsi="Times New Roman"/>
          <w:sz w:val="24"/>
          <w:szCs w:val="24"/>
          <w:lang w:eastAsia="hr-HR"/>
        </w:rPr>
      </w:pPr>
      <w:r w:rsidRPr="00266CFF">
        <w:rPr>
          <w:rFonts w:ascii="Times New Roman" w:eastAsia="Arial" w:hAnsi="Times New Roman"/>
          <w:sz w:val="24"/>
          <w:szCs w:val="24"/>
          <w:lang w:eastAsia="hr-HR"/>
        </w:rPr>
        <w:t xml:space="preserve">Iznimno, kao dopunu </w:t>
      </w:r>
      <w:r w:rsidR="00550B5B">
        <w:rPr>
          <w:rFonts w:ascii="Times New Roman" w:eastAsia="Arial" w:hAnsi="Times New Roman"/>
          <w:sz w:val="24"/>
          <w:szCs w:val="24"/>
          <w:lang w:eastAsia="hr-HR"/>
        </w:rPr>
        <w:t>O</w:t>
      </w:r>
      <w:r w:rsidRPr="00266CFF">
        <w:rPr>
          <w:rFonts w:ascii="Times New Roman" w:eastAsia="Arial" w:hAnsi="Times New Roman"/>
          <w:sz w:val="24"/>
          <w:szCs w:val="24"/>
          <w:lang w:eastAsia="hr-HR"/>
        </w:rPr>
        <w:t xml:space="preserve">dluke </w:t>
      </w:r>
      <w:r w:rsidR="00550B5B">
        <w:rPr>
          <w:rFonts w:ascii="Times New Roman" w:eastAsia="Arial" w:hAnsi="Times New Roman"/>
          <w:sz w:val="24"/>
          <w:szCs w:val="24"/>
          <w:lang w:eastAsia="hr-HR"/>
        </w:rPr>
        <w:t>O</w:t>
      </w:r>
      <w:r w:rsidRPr="00266CFF">
        <w:rPr>
          <w:rFonts w:ascii="Times New Roman" w:eastAsia="Arial" w:hAnsi="Times New Roman"/>
          <w:sz w:val="24"/>
          <w:szCs w:val="24"/>
          <w:lang w:eastAsia="hr-HR"/>
        </w:rPr>
        <w:t>pćinski načelnik može prema potrebi angažirati nezavisnog stručnjaka po pojedinom predmetu nabave.</w:t>
      </w:r>
    </w:p>
    <w:p w14:paraId="661D40A9" w14:textId="77777777" w:rsidR="00452D48" w:rsidRPr="00266CFF" w:rsidRDefault="00452D48" w:rsidP="00452D48">
      <w:pPr>
        <w:suppressAutoHyphens/>
        <w:autoSpaceDN w:val="0"/>
        <w:spacing w:after="0" w:line="240" w:lineRule="auto"/>
        <w:ind w:firstLine="708"/>
        <w:jc w:val="both"/>
        <w:textAlignment w:val="baseline"/>
        <w:rPr>
          <w:rFonts w:ascii="Times New Roman" w:eastAsia="Arial" w:hAnsi="Times New Roman"/>
          <w:sz w:val="24"/>
          <w:szCs w:val="24"/>
          <w:lang w:eastAsia="hr-HR"/>
        </w:rPr>
      </w:pPr>
    </w:p>
    <w:p w14:paraId="204C0EA2" w14:textId="4CDA7557" w:rsidR="00D3688E" w:rsidRPr="00266CFF" w:rsidRDefault="00D3688E" w:rsidP="00452D48">
      <w:pPr>
        <w:suppressAutoHyphens/>
        <w:autoSpaceDN w:val="0"/>
        <w:spacing w:after="0" w:line="240" w:lineRule="auto"/>
        <w:ind w:firstLine="708"/>
        <w:jc w:val="both"/>
        <w:textAlignment w:val="baseline"/>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 xml:space="preserve">Stručno povjerenstvo dužno je tijekom provedbe postupka nabave zatražiti ponude od gospodarskih subjekata, zaprimiti ih, ocijeniti i predložiti </w:t>
      </w:r>
      <w:r w:rsidR="00550B5B">
        <w:rPr>
          <w:rFonts w:ascii="Times New Roman" w:eastAsia="Arial" w:hAnsi="Times New Roman"/>
          <w:sz w:val="24"/>
          <w:szCs w:val="24"/>
          <w:lang w:eastAsia="hr-HR"/>
        </w:rPr>
        <w:t>O</w:t>
      </w:r>
      <w:r w:rsidRPr="00266CFF">
        <w:rPr>
          <w:rFonts w:ascii="Times New Roman" w:eastAsia="Arial" w:hAnsi="Times New Roman"/>
          <w:sz w:val="24"/>
          <w:szCs w:val="24"/>
          <w:lang w:eastAsia="hr-HR"/>
        </w:rPr>
        <w:t>pćinskom načelniku Općine odabir određene ponude procijenjene vrijednosti jednake ili veće od 15.000,00 eura do 50.000,00  eura za robu i usluge, odnosno 100.000,00 eura za radove.</w:t>
      </w:r>
    </w:p>
    <w:p w14:paraId="20DA28D5" w14:textId="77777777" w:rsidR="00D3688E" w:rsidRPr="00266CFF" w:rsidRDefault="00D3688E" w:rsidP="00D3688E">
      <w:pPr>
        <w:suppressAutoHyphens/>
        <w:autoSpaceDN w:val="0"/>
        <w:spacing w:after="0" w:line="240" w:lineRule="auto"/>
        <w:jc w:val="center"/>
        <w:textAlignment w:val="baseline"/>
        <w:rPr>
          <w:rFonts w:ascii="Times New Roman" w:eastAsia="Times New Roman" w:hAnsi="Times New Roman"/>
          <w:sz w:val="24"/>
          <w:szCs w:val="24"/>
          <w:lang w:eastAsia="hr-HR"/>
        </w:rPr>
      </w:pPr>
    </w:p>
    <w:p w14:paraId="1884C879" w14:textId="42E202D3" w:rsidR="006A7AA1" w:rsidRPr="006A7AA1" w:rsidRDefault="006A7AA1" w:rsidP="006A7AA1">
      <w:pPr>
        <w:pStyle w:val="Odlomakpopisa"/>
        <w:numPr>
          <w:ilvl w:val="0"/>
          <w:numId w:val="16"/>
        </w:numPr>
        <w:spacing w:after="0" w:line="240" w:lineRule="auto"/>
        <w:jc w:val="both"/>
        <w:rPr>
          <w:rFonts w:ascii="Times New Roman" w:eastAsiaTheme="minorHAnsi" w:hAnsi="Times New Roman"/>
          <w:b/>
          <w:bCs/>
          <w:sz w:val="24"/>
          <w:szCs w:val="24"/>
        </w:rPr>
      </w:pPr>
      <w:r w:rsidRPr="006A7AA1">
        <w:rPr>
          <w:rFonts w:ascii="Times New Roman" w:eastAsiaTheme="minorHAnsi" w:hAnsi="Times New Roman"/>
          <w:b/>
          <w:bCs/>
          <w:sz w:val="24"/>
          <w:szCs w:val="24"/>
        </w:rPr>
        <w:t>NABAVE PROCIJENJENE VRIJEDNOSTI VEĆE OD 15.000,00 EURA</w:t>
      </w:r>
    </w:p>
    <w:p w14:paraId="7D421A8F" w14:textId="77777777" w:rsidR="00452D48" w:rsidRPr="006A7AA1" w:rsidRDefault="00452D48" w:rsidP="00452D48">
      <w:pPr>
        <w:keepNext/>
        <w:spacing w:after="0" w:line="240" w:lineRule="auto"/>
        <w:outlineLvl w:val="0"/>
        <w:rPr>
          <w:rFonts w:ascii="Times New Roman" w:eastAsia="Arial" w:hAnsi="Times New Roman"/>
          <w:b/>
          <w:bCs/>
          <w:iCs/>
          <w:sz w:val="24"/>
          <w:szCs w:val="24"/>
          <w:lang w:eastAsia="hr-HR"/>
        </w:rPr>
      </w:pPr>
    </w:p>
    <w:p w14:paraId="3AE088F0" w14:textId="29B8ECF1" w:rsidR="00D3688E" w:rsidRPr="00266CFF" w:rsidRDefault="00D3688E" w:rsidP="00452D48">
      <w:pPr>
        <w:keepNext/>
        <w:spacing w:after="0" w:line="240" w:lineRule="auto"/>
        <w:jc w:val="center"/>
        <w:outlineLvl w:val="0"/>
        <w:rPr>
          <w:rFonts w:ascii="Times New Roman" w:eastAsia="Times New Roman" w:hAnsi="Times New Roman"/>
          <w:b/>
          <w:bCs/>
          <w:iCs/>
          <w:sz w:val="24"/>
          <w:szCs w:val="24"/>
          <w:lang w:val="pl-PL" w:eastAsia="hr-HR"/>
        </w:rPr>
      </w:pPr>
      <w:r w:rsidRPr="00266CFF">
        <w:rPr>
          <w:rFonts w:ascii="Times New Roman" w:eastAsia="Arial" w:hAnsi="Times New Roman"/>
          <w:b/>
          <w:bCs/>
          <w:iCs/>
          <w:sz w:val="24"/>
          <w:szCs w:val="24"/>
          <w:lang w:val="pl-PL" w:eastAsia="hr-HR"/>
        </w:rPr>
        <w:t>Članak 1</w:t>
      </w:r>
      <w:r w:rsidR="006A7AA1">
        <w:rPr>
          <w:rFonts w:ascii="Times New Roman" w:eastAsia="Arial" w:hAnsi="Times New Roman"/>
          <w:b/>
          <w:bCs/>
          <w:iCs/>
          <w:sz w:val="24"/>
          <w:szCs w:val="24"/>
          <w:lang w:val="pl-PL" w:eastAsia="hr-HR"/>
        </w:rPr>
        <w:t>7</w:t>
      </w:r>
      <w:r w:rsidRPr="00266CFF">
        <w:rPr>
          <w:rFonts w:ascii="Times New Roman" w:eastAsia="Arial" w:hAnsi="Times New Roman"/>
          <w:b/>
          <w:bCs/>
          <w:iCs/>
          <w:sz w:val="24"/>
          <w:szCs w:val="24"/>
          <w:lang w:val="pl-PL" w:eastAsia="hr-HR"/>
        </w:rPr>
        <w:t>.</w:t>
      </w:r>
    </w:p>
    <w:p w14:paraId="52F23953" w14:textId="77777777" w:rsidR="00D3688E" w:rsidRPr="00266CFF" w:rsidRDefault="00D3688E" w:rsidP="00452D48">
      <w:pPr>
        <w:suppressAutoHyphens/>
        <w:autoSpaceDN w:val="0"/>
        <w:spacing w:after="0" w:line="240" w:lineRule="auto"/>
        <w:ind w:firstLine="708"/>
        <w:jc w:val="both"/>
        <w:textAlignment w:val="baseline"/>
        <w:rPr>
          <w:rFonts w:ascii="Times New Roman" w:eastAsia="Arial" w:hAnsi="Times New Roman"/>
          <w:color w:val="000000"/>
          <w:sz w:val="24"/>
          <w:szCs w:val="24"/>
          <w:lang w:val="pl-PL" w:eastAsia="hr-HR"/>
        </w:rPr>
      </w:pPr>
      <w:r w:rsidRPr="00266CFF">
        <w:rPr>
          <w:rFonts w:ascii="Times New Roman" w:eastAsia="Arial" w:hAnsi="Times New Roman"/>
          <w:color w:val="000000"/>
          <w:sz w:val="24"/>
          <w:szCs w:val="24"/>
          <w:lang w:val="pl-PL" w:eastAsia="hr-HR"/>
        </w:rPr>
        <w:t>Za nabavu roba, radova i usluga čija je procijenjena vrijednost veća od 15.000,00 eura, Općina odabire jednog ili više gospodarskih subjekata kojima upućuje poziv na dostavu ponuda putem modula jednostavne nabave u EOJN RH.</w:t>
      </w:r>
    </w:p>
    <w:p w14:paraId="5E416586" w14:textId="77777777" w:rsidR="00452D48" w:rsidRDefault="00452D48" w:rsidP="00452D48">
      <w:pPr>
        <w:suppressAutoHyphens/>
        <w:autoSpaceDN w:val="0"/>
        <w:spacing w:after="0" w:line="240" w:lineRule="auto"/>
        <w:ind w:firstLine="708"/>
        <w:jc w:val="both"/>
        <w:textAlignment w:val="baseline"/>
        <w:rPr>
          <w:rFonts w:ascii="Times New Roman" w:eastAsia="Times New Roman" w:hAnsi="Times New Roman"/>
          <w:color w:val="000000"/>
          <w:sz w:val="24"/>
          <w:szCs w:val="24"/>
          <w:lang w:val="pl-PL" w:eastAsia="hr-HR"/>
        </w:rPr>
      </w:pPr>
    </w:p>
    <w:p w14:paraId="2B59DBE0" w14:textId="77777777" w:rsidR="006A7AA1" w:rsidRPr="00266CFF" w:rsidRDefault="006A7AA1" w:rsidP="00452D48">
      <w:pPr>
        <w:suppressAutoHyphens/>
        <w:autoSpaceDN w:val="0"/>
        <w:spacing w:after="0" w:line="240" w:lineRule="auto"/>
        <w:ind w:firstLine="708"/>
        <w:jc w:val="both"/>
        <w:textAlignment w:val="baseline"/>
        <w:rPr>
          <w:rFonts w:ascii="Times New Roman" w:eastAsia="Times New Roman" w:hAnsi="Times New Roman"/>
          <w:color w:val="000000"/>
          <w:sz w:val="24"/>
          <w:szCs w:val="24"/>
          <w:lang w:val="pl-PL" w:eastAsia="hr-HR"/>
        </w:rPr>
      </w:pPr>
    </w:p>
    <w:p w14:paraId="0716B00E" w14:textId="2AB428C8" w:rsidR="00452D48" w:rsidRPr="00266CFF" w:rsidRDefault="00452D48" w:rsidP="00D3688E">
      <w:pPr>
        <w:tabs>
          <w:tab w:val="left" w:pos="425"/>
        </w:tabs>
        <w:suppressAutoHyphens/>
        <w:autoSpaceDN w:val="0"/>
        <w:spacing w:after="0" w:line="240" w:lineRule="auto"/>
        <w:jc w:val="both"/>
        <w:textAlignment w:val="baseline"/>
        <w:rPr>
          <w:rFonts w:ascii="Times New Roman" w:eastAsia="Arial" w:hAnsi="Times New Roman"/>
          <w:color w:val="000000"/>
          <w:sz w:val="24"/>
          <w:szCs w:val="24"/>
          <w:lang w:val="pl-PL" w:eastAsia="hr-HR"/>
        </w:rPr>
      </w:pPr>
      <w:r w:rsidRPr="00266CFF">
        <w:rPr>
          <w:rFonts w:ascii="Times New Roman" w:eastAsia="Arial" w:hAnsi="Times New Roman"/>
          <w:color w:val="000000"/>
          <w:sz w:val="24"/>
          <w:szCs w:val="24"/>
          <w:lang w:val="pl-PL" w:eastAsia="hr-HR"/>
        </w:rPr>
        <w:tab/>
      </w:r>
      <w:r w:rsidR="00D3688E" w:rsidRPr="00266CFF">
        <w:rPr>
          <w:rFonts w:ascii="Times New Roman" w:eastAsia="Arial" w:hAnsi="Times New Roman"/>
          <w:color w:val="000000"/>
          <w:sz w:val="24"/>
          <w:szCs w:val="24"/>
          <w:lang w:val="pl-PL" w:eastAsia="hr-HR"/>
        </w:rPr>
        <w:t>Za nabavu robe i usluga čija je procijenjena vrijednost veća od 25.000,00 eura te za nabavu radova čija je procijenjena vrijednost veća od 45.000,00 eura Općina je obvezna javno objaviti poziv na dostavu ponuda, putem javne objave u modulu jednostavne nabave EOJN RH, u kojem svaki zainteresirani gospodarski subjekt može predati ponudu.</w:t>
      </w:r>
    </w:p>
    <w:p w14:paraId="32A250AB" w14:textId="77777777" w:rsidR="00452D48" w:rsidRPr="00266CFF" w:rsidRDefault="00452D48" w:rsidP="00D3688E">
      <w:pPr>
        <w:tabs>
          <w:tab w:val="left" w:pos="425"/>
        </w:tabs>
        <w:suppressAutoHyphens/>
        <w:autoSpaceDN w:val="0"/>
        <w:spacing w:after="0" w:line="240" w:lineRule="auto"/>
        <w:jc w:val="both"/>
        <w:textAlignment w:val="baseline"/>
        <w:rPr>
          <w:rFonts w:ascii="Times New Roman" w:eastAsia="Arial" w:hAnsi="Times New Roman"/>
          <w:color w:val="000000"/>
          <w:sz w:val="24"/>
          <w:szCs w:val="24"/>
          <w:lang w:val="pl-PL" w:eastAsia="hr-HR"/>
        </w:rPr>
      </w:pPr>
    </w:p>
    <w:p w14:paraId="327025EF" w14:textId="17FD7AC1" w:rsidR="00D3688E" w:rsidRPr="00266CFF" w:rsidRDefault="00452D48" w:rsidP="00D3688E">
      <w:pPr>
        <w:tabs>
          <w:tab w:val="left" w:pos="425"/>
        </w:tabs>
        <w:suppressAutoHyphens/>
        <w:autoSpaceDN w:val="0"/>
        <w:spacing w:after="0" w:line="240" w:lineRule="auto"/>
        <w:jc w:val="both"/>
        <w:textAlignment w:val="baseline"/>
        <w:rPr>
          <w:rFonts w:ascii="Times New Roman" w:eastAsia="Times New Roman" w:hAnsi="Times New Roman"/>
          <w:color w:val="000000"/>
          <w:sz w:val="24"/>
          <w:szCs w:val="24"/>
          <w:lang w:val="pl-PL" w:eastAsia="hr-HR"/>
        </w:rPr>
      </w:pPr>
      <w:r w:rsidRPr="00266CFF">
        <w:rPr>
          <w:rFonts w:ascii="Times New Roman" w:eastAsia="Arial" w:hAnsi="Times New Roman"/>
          <w:color w:val="000000"/>
          <w:sz w:val="24"/>
          <w:szCs w:val="24"/>
          <w:lang w:val="pl-PL" w:eastAsia="hr-HR"/>
        </w:rPr>
        <w:tab/>
      </w:r>
      <w:r w:rsidR="00D3688E" w:rsidRPr="00266CFF">
        <w:rPr>
          <w:rFonts w:ascii="Times New Roman" w:eastAsia="Arial" w:hAnsi="Times New Roman"/>
          <w:color w:val="000000"/>
          <w:sz w:val="24"/>
          <w:szCs w:val="24"/>
          <w:lang w:val="pl-PL" w:eastAsia="hr-HR"/>
        </w:rPr>
        <w:t>Iznimno od stavka 1. ovoga članka, Općina nije obvezna provesti postupak jednostavne nabave putem javne objave u modulu jednostavne nabave:</w:t>
      </w:r>
    </w:p>
    <w:p w14:paraId="136C118D" w14:textId="77777777" w:rsidR="00D3688E" w:rsidRPr="00266CFF" w:rsidRDefault="00D3688E" w:rsidP="00D3688E">
      <w:pPr>
        <w:tabs>
          <w:tab w:val="left" w:pos="425"/>
        </w:tabs>
        <w:suppressAutoHyphens/>
        <w:autoSpaceDN w:val="0"/>
        <w:spacing w:after="0" w:line="240" w:lineRule="auto"/>
        <w:jc w:val="both"/>
        <w:textAlignment w:val="baseline"/>
        <w:rPr>
          <w:rFonts w:ascii="Times New Roman" w:eastAsia="Times New Roman" w:hAnsi="Times New Roman"/>
          <w:color w:val="000000"/>
          <w:sz w:val="24"/>
          <w:szCs w:val="24"/>
          <w:lang w:val="pl-PL" w:eastAsia="hr-HR"/>
        </w:rPr>
      </w:pPr>
      <w:r w:rsidRPr="00266CFF">
        <w:rPr>
          <w:rFonts w:ascii="Times New Roman" w:eastAsia="Arial" w:hAnsi="Times New Roman"/>
          <w:color w:val="000000"/>
          <w:sz w:val="24"/>
          <w:szCs w:val="24"/>
          <w:lang w:val="pl-PL" w:eastAsia="hr-HR"/>
        </w:rPr>
        <w:t>a) ako nije podnesena nijedna ponuda ili nijedna valjana ponuda u prethodno provedenom postupku jednostavne nabave, pod uvjetom da početni ugovorni uvjeti nisu bitno izmijenjeni</w:t>
      </w:r>
    </w:p>
    <w:p w14:paraId="33EA0BE4" w14:textId="77777777" w:rsidR="00D3688E" w:rsidRPr="00266CFF" w:rsidRDefault="00D3688E" w:rsidP="00D3688E">
      <w:pPr>
        <w:tabs>
          <w:tab w:val="left" w:pos="425"/>
        </w:tabs>
        <w:suppressAutoHyphens/>
        <w:autoSpaceDN w:val="0"/>
        <w:spacing w:after="0" w:line="240" w:lineRule="auto"/>
        <w:jc w:val="both"/>
        <w:textAlignment w:val="baseline"/>
        <w:rPr>
          <w:rFonts w:ascii="Times New Roman" w:eastAsia="Times New Roman" w:hAnsi="Times New Roman"/>
          <w:color w:val="000000"/>
          <w:sz w:val="24"/>
          <w:szCs w:val="24"/>
          <w:lang w:val="pl-PL" w:eastAsia="hr-HR"/>
        </w:rPr>
      </w:pPr>
      <w:r w:rsidRPr="00266CFF">
        <w:rPr>
          <w:rFonts w:ascii="Times New Roman" w:eastAsia="Arial" w:hAnsi="Times New Roman"/>
          <w:color w:val="000000"/>
          <w:sz w:val="24"/>
          <w:szCs w:val="24"/>
          <w:lang w:val="pl-PL" w:eastAsia="hr-HR"/>
        </w:rPr>
        <w:t>b) ako zbog objektivnih razloga predmet nabave može izvršiti, isporučiti ili pružiti samo određeni gospodarski subjekt, i to:</w:t>
      </w:r>
    </w:p>
    <w:p w14:paraId="34D6F01D" w14:textId="77777777" w:rsidR="00D3688E" w:rsidRPr="00266CFF" w:rsidRDefault="00D3688E" w:rsidP="00D3688E">
      <w:pPr>
        <w:tabs>
          <w:tab w:val="left" w:pos="425"/>
        </w:tabs>
        <w:suppressAutoHyphens/>
        <w:autoSpaceDN w:val="0"/>
        <w:spacing w:after="0" w:line="240" w:lineRule="auto"/>
        <w:jc w:val="both"/>
        <w:textAlignment w:val="baseline"/>
        <w:rPr>
          <w:rFonts w:ascii="Times New Roman" w:eastAsia="Times New Roman" w:hAnsi="Times New Roman"/>
          <w:color w:val="000000"/>
          <w:sz w:val="24"/>
          <w:szCs w:val="24"/>
          <w:lang w:val="pl-PL" w:eastAsia="hr-HR"/>
        </w:rPr>
      </w:pPr>
      <w:r w:rsidRPr="00266CFF">
        <w:rPr>
          <w:rFonts w:ascii="Times New Roman" w:eastAsia="Arial" w:hAnsi="Times New Roman"/>
          <w:color w:val="000000"/>
          <w:sz w:val="24"/>
          <w:szCs w:val="24"/>
          <w:lang w:val="pl-PL" w:eastAsia="hr-HR"/>
        </w:rPr>
        <w:t>1. ako je predmet nabave stvaranje ili stjecanje jedinstvenog umjetničkog djela ili umjetničke izvedbe</w:t>
      </w:r>
    </w:p>
    <w:p w14:paraId="34C64A8C" w14:textId="77777777" w:rsidR="00D3688E" w:rsidRPr="00266CFF" w:rsidRDefault="00D3688E" w:rsidP="00D3688E">
      <w:pPr>
        <w:tabs>
          <w:tab w:val="left" w:pos="425"/>
        </w:tabs>
        <w:suppressAutoHyphens/>
        <w:autoSpaceDN w:val="0"/>
        <w:spacing w:after="0" w:line="240" w:lineRule="auto"/>
        <w:jc w:val="both"/>
        <w:textAlignment w:val="baseline"/>
        <w:rPr>
          <w:rFonts w:ascii="Times New Roman" w:eastAsia="Times New Roman" w:hAnsi="Times New Roman"/>
          <w:sz w:val="24"/>
          <w:szCs w:val="24"/>
          <w:lang w:val="pl-PL" w:eastAsia="hr-HR"/>
        </w:rPr>
      </w:pPr>
      <w:r w:rsidRPr="00266CFF">
        <w:rPr>
          <w:rFonts w:ascii="Times New Roman" w:eastAsia="Arial" w:hAnsi="Times New Roman"/>
          <w:color w:val="000000"/>
          <w:sz w:val="24"/>
          <w:szCs w:val="24"/>
          <w:lang w:val="pl-PL" w:eastAsia="hr-HR"/>
        </w:rPr>
        <w:t>2. ako iz tehničkih razloga predmet</w:t>
      </w:r>
      <w:r w:rsidRPr="00266CFF">
        <w:rPr>
          <w:rFonts w:ascii="Times New Roman" w:eastAsia="Arial" w:hAnsi="Times New Roman"/>
          <w:sz w:val="24"/>
          <w:szCs w:val="24"/>
          <w:lang w:val="pl-PL" w:eastAsia="hr-HR"/>
        </w:rPr>
        <w:t xml:space="preserve"> nabave može isporučiti samo određeni gospodarski subjekt ili</w:t>
      </w:r>
    </w:p>
    <w:p w14:paraId="3626B7AC" w14:textId="77777777" w:rsidR="00D3688E" w:rsidRPr="00266CFF" w:rsidRDefault="00D3688E" w:rsidP="00D3688E">
      <w:pPr>
        <w:tabs>
          <w:tab w:val="left" w:pos="425"/>
        </w:tabs>
        <w:suppressAutoHyphens/>
        <w:autoSpaceDN w:val="0"/>
        <w:spacing w:after="0" w:line="240" w:lineRule="auto"/>
        <w:jc w:val="both"/>
        <w:textAlignment w:val="baseline"/>
        <w:rPr>
          <w:rFonts w:ascii="Times New Roman" w:eastAsia="Times New Roman" w:hAnsi="Times New Roman"/>
          <w:sz w:val="24"/>
          <w:szCs w:val="24"/>
          <w:lang w:val="pl-PL" w:eastAsia="hr-HR"/>
        </w:rPr>
      </w:pPr>
      <w:r w:rsidRPr="00266CFF">
        <w:rPr>
          <w:rFonts w:ascii="Times New Roman" w:eastAsia="Arial" w:hAnsi="Times New Roman"/>
          <w:sz w:val="24"/>
          <w:szCs w:val="24"/>
          <w:lang w:val="pl-PL" w:eastAsia="hr-HR"/>
        </w:rPr>
        <w:t>3. ako je to nužno radi zaštite isključivih prava, uključujući prava intelektualnog vlasništva</w:t>
      </w:r>
    </w:p>
    <w:p w14:paraId="06612106" w14:textId="77777777" w:rsidR="00D3688E" w:rsidRPr="00266CFF" w:rsidRDefault="00D3688E" w:rsidP="00D3688E">
      <w:pPr>
        <w:tabs>
          <w:tab w:val="left" w:pos="425"/>
        </w:tabs>
        <w:suppressAutoHyphens/>
        <w:autoSpaceDN w:val="0"/>
        <w:spacing w:after="0" w:line="240" w:lineRule="auto"/>
        <w:jc w:val="both"/>
        <w:textAlignment w:val="baseline"/>
        <w:rPr>
          <w:rFonts w:ascii="Times New Roman" w:eastAsia="Times New Roman" w:hAnsi="Times New Roman"/>
          <w:sz w:val="24"/>
          <w:szCs w:val="24"/>
          <w:lang w:val="pl-PL" w:eastAsia="hr-HR"/>
        </w:rPr>
      </w:pPr>
      <w:r w:rsidRPr="00266CFF">
        <w:rPr>
          <w:rFonts w:ascii="Times New Roman" w:eastAsia="Arial" w:hAnsi="Times New Roman"/>
          <w:sz w:val="24"/>
          <w:szCs w:val="24"/>
          <w:lang w:val="pl-PL" w:eastAsia="hr-HR"/>
        </w:rPr>
        <w:t>c) ako postoji iznimna žurnost uzrokovana događajima koje naručitelj nije mogao predvidjeti niti na njih utjecati.</w:t>
      </w:r>
    </w:p>
    <w:p w14:paraId="573C86FF" w14:textId="77777777" w:rsidR="00D3688E" w:rsidRPr="00266CFF" w:rsidRDefault="00D3688E" w:rsidP="00D3688E">
      <w:pPr>
        <w:suppressAutoHyphens/>
        <w:autoSpaceDN w:val="0"/>
        <w:spacing w:after="0" w:line="240" w:lineRule="auto"/>
        <w:jc w:val="both"/>
        <w:textAlignment w:val="baseline"/>
        <w:rPr>
          <w:rFonts w:ascii="Times New Roman" w:eastAsia="Arial" w:hAnsi="Times New Roman"/>
          <w:sz w:val="24"/>
          <w:szCs w:val="24"/>
          <w:lang w:val="pl-PL" w:eastAsia="hr-HR"/>
        </w:rPr>
      </w:pPr>
    </w:p>
    <w:p w14:paraId="4813B7BB" w14:textId="77777777" w:rsidR="00D3688E" w:rsidRPr="00266CFF" w:rsidRDefault="00D3688E" w:rsidP="00452D48">
      <w:pPr>
        <w:suppressAutoHyphens/>
        <w:autoSpaceDN w:val="0"/>
        <w:spacing w:after="0" w:line="240" w:lineRule="auto"/>
        <w:ind w:firstLine="708"/>
        <w:jc w:val="both"/>
        <w:textAlignment w:val="baseline"/>
        <w:rPr>
          <w:rFonts w:ascii="Times New Roman" w:eastAsia="Times New Roman" w:hAnsi="Times New Roman"/>
          <w:sz w:val="24"/>
          <w:szCs w:val="24"/>
          <w:lang w:val="pl-PL" w:eastAsia="hr-HR"/>
        </w:rPr>
      </w:pPr>
      <w:r w:rsidRPr="00266CFF">
        <w:rPr>
          <w:rFonts w:ascii="Times New Roman" w:eastAsia="Arial" w:hAnsi="Times New Roman"/>
          <w:sz w:val="24"/>
          <w:szCs w:val="24"/>
          <w:lang w:val="pl-PL" w:eastAsia="hr-HR"/>
        </w:rPr>
        <w:t>Razlozi za primjenu iznimke navode se i obrazlažu u objavi u modulu jednostavne nabave EOJN RH.</w:t>
      </w:r>
    </w:p>
    <w:p w14:paraId="377C6BA2"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val="pl-PL" w:eastAsia="hr-HR"/>
        </w:rPr>
      </w:pPr>
    </w:p>
    <w:p w14:paraId="3B39F281" w14:textId="25748538" w:rsidR="00D3688E" w:rsidRPr="00266CFF" w:rsidRDefault="00452D48" w:rsidP="00D3688E">
      <w:pPr>
        <w:tabs>
          <w:tab w:val="left" w:pos="141"/>
        </w:tabs>
        <w:suppressAutoHyphens/>
        <w:autoSpaceDN w:val="0"/>
        <w:spacing w:after="0" w:line="240" w:lineRule="auto"/>
        <w:jc w:val="both"/>
        <w:textAlignment w:val="baseline"/>
        <w:rPr>
          <w:rFonts w:ascii="Times New Roman" w:eastAsia="Times New Roman" w:hAnsi="Times New Roman"/>
          <w:sz w:val="24"/>
          <w:szCs w:val="24"/>
          <w:lang w:val="pl-PL" w:eastAsia="hr-HR"/>
        </w:rPr>
      </w:pPr>
      <w:r w:rsidRPr="00266CFF">
        <w:rPr>
          <w:rFonts w:ascii="Times New Roman" w:eastAsia="Arial" w:hAnsi="Times New Roman"/>
          <w:sz w:val="24"/>
          <w:szCs w:val="24"/>
          <w:lang w:val="pl-PL" w:eastAsia="hr-HR"/>
        </w:rPr>
        <w:tab/>
      </w:r>
      <w:r w:rsidRPr="00266CFF">
        <w:rPr>
          <w:rFonts w:ascii="Times New Roman" w:eastAsia="Arial" w:hAnsi="Times New Roman"/>
          <w:sz w:val="24"/>
          <w:szCs w:val="24"/>
          <w:lang w:val="pl-PL" w:eastAsia="hr-HR"/>
        </w:rPr>
        <w:tab/>
      </w:r>
      <w:r w:rsidR="00D3688E" w:rsidRPr="00266CFF">
        <w:rPr>
          <w:rFonts w:ascii="Times New Roman" w:eastAsia="Arial" w:hAnsi="Times New Roman"/>
          <w:sz w:val="24"/>
          <w:szCs w:val="24"/>
          <w:lang w:val="pl-PL" w:eastAsia="hr-HR"/>
        </w:rPr>
        <w:t>Poziv na dostavu ponuda mora sadržavati sve potrebne podatke koji gospodarskom subjektu omogućuju izradu ponude.</w:t>
      </w:r>
    </w:p>
    <w:p w14:paraId="391911BC"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val="pl-PL" w:eastAsia="hr-HR"/>
        </w:rPr>
      </w:pPr>
    </w:p>
    <w:p w14:paraId="11CA2F18" w14:textId="77777777" w:rsidR="00D3688E" w:rsidRPr="00266CFF" w:rsidRDefault="00D3688E" w:rsidP="00452D48">
      <w:pPr>
        <w:suppressAutoHyphens/>
        <w:autoSpaceDN w:val="0"/>
        <w:spacing w:after="0" w:line="240" w:lineRule="auto"/>
        <w:ind w:firstLine="708"/>
        <w:jc w:val="both"/>
        <w:textAlignment w:val="baseline"/>
        <w:rPr>
          <w:rFonts w:ascii="Times New Roman" w:eastAsia="Times New Roman" w:hAnsi="Times New Roman"/>
          <w:sz w:val="24"/>
          <w:szCs w:val="24"/>
          <w:lang w:val="pl-PL" w:eastAsia="hr-HR"/>
        </w:rPr>
      </w:pPr>
      <w:r w:rsidRPr="00266CFF">
        <w:rPr>
          <w:rFonts w:ascii="Times New Roman" w:eastAsia="Arial" w:hAnsi="Times New Roman"/>
          <w:sz w:val="24"/>
          <w:szCs w:val="24"/>
          <w:lang w:val="pl-PL" w:eastAsia="hr-HR"/>
        </w:rPr>
        <w:t>Iznimno, u slučaju žurnosti, zbog tehničkih ili drugih opravdanih razloga, te ukoliko na tržištu u trenutku nabave robe, radova i usluga nema tri gospodarska subjekta koji isporučuju robu, izvode radove ili pružaju usluge koja je predmet nabave, Općina može iz razloga svrsishodnosti i ekonomičnosti zatražiti dostavu ponuda od manjeg broja gospodarskih subjekata.</w:t>
      </w:r>
    </w:p>
    <w:p w14:paraId="147D5E60" w14:textId="77777777" w:rsidR="00D3688E" w:rsidRPr="00266CFF" w:rsidRDefault="00D3688E" w:rsidP="00D3688E">
      <w:pPr>
        <w:suppressAutoHyphens/>
        <w:autoSpaceDN w:val="0"/>
        <w:spacing w:after="0" w:line="240" w:lineRule="auto"/>
        <w:jc w:val="both"/>
        <w:textAlignment w:val="baseline"/>
        <w:rPr>
          <w:rFonts w:ascii="Times New Roman" w:eastAsia="Arial" w:hAnsi="Times New Roman"/>
          <w:sz w:val="24"/>
          <w:szCs w:val="24"/>
          <w:lang w:val="pl-PL" w:eastAsia="hr-HR"/>
        </w:rPr>
      </w:pPr>
    </w:p>
    <w:p w14:paraId="289A3443" w14:textId="77777777" w:rsidR="00D3688E" w:rsidRPr="00266CFF" w:rsidRDefault="00D3688E" w:rsidP="00452D48">
      <w:pPr>
        <w:suppressAutoHyphens/>
        <w:autoSpaceDN w:val="0"/>
        <w:spacing w:after="0" w:line="240" w:lineRule="auto"/>
        <w:ind w:firstLine="708"/>
        <w:jc w:val="both"/>
        <w:textAlignment w:val="baseline"/>
        <w:rPr>
          <w:rFonts w:ascii="Times New Roman" w:eastAsia="Times New Roman" w:hAnsi="Times New Roman"/>
          <w:sz w:val="24"/>
          <w:szCs w:val="24"/>
          <w:lang w:val="pl-PL" w:eastAsia="hr-HR"/>
        </w:rPr>
      </w:pPr>
      <w:r w:rsidRPr="00266CFF">
        <w:rPr>
          <w:rFonts w:ascii="Times New Roman" w:eastAsia="Arial" w:hAnsi="Times New Roman"/>
          <w:sz w:val="24"/>
          <w:szCs w:val="24"/>
          <w:lang w:val="pl-PL" w:eastAsia="hr-HR"/>
        </w:rPr>
        <w:t>U slučaju iz gore navedenog stavka, Odluka mora sadržavati obrazložene razloge traženja ponuda od manjeg broja gospodarskih subjekta.</w:t>
      </w:r>
    </w:p>
    <w:p w14:paraId="3ED3A856" w14:textId="77777777" w:rsidR="00D3688E" w:rsidRPr="00266CFF" w:rsidRDefault="00D3688E" w:rsidP="00D3688E">
      <w:pPr>
        <w:tabs>
          <w:tab w:val="left" w:pos="6420"/>
        </w:tabs>
        <w:suppressAutoHyphens/>
        <w:autoSpaceDN w:val="0"/>
        <w:spacing w:after="0" w:line="240" w:lineRule="auto"/>
        <w:jc w:val="both"/>
        <w:textAlignment w:val="baseline"/>
        <w:rPr>
          <w:rFonts w:ascii="Times New Roman" w:eastAsia="Times New Roman" w:hAnsi="Times New Roman"/>
          <w:sz w:val="24"/>
          <w:szCs w:val="24"/>
          <w:lang w:val="pl-PL" w:eastAsia="hr-HR"/>
        </w:rPr>
      </w:pPr>
    </w:p>
    <w:p w14:paraId="3252E376" w14:textId="2796EA22" w:rsidR="00D3688E" w:rsidRPr="006A7AA1" w:rsidRDefault="00452D48" w:rsidP="006A7AA1">
      <w:pPr>
        <w:rPr>
          <w:rFonts w:ascii="Times New Roman" w:eastAsia="Times New Roman" w:hAnsi="Times New Roman"/>
          <w:sz w:val="28"/>
          <w:szCs w:val="28"/>
          <w:lang w:val="pl-PL" w:eastAsia="hr-HR"/>
        </w:rPr>
      </w:pPr>
      <w:r w:rsidRPr="00266CFF">
        <w:rPr>
          <w:lang w:val="pl-PL" w:eastAsia="hr-HR"/>
        </w:rPr>
        <w:tab/>
      </w:r>
      <w:r w:rsidR="00D3688E" w:rsidRPr="006A7AA1">
        <w:rPr>
          <w:rFonts w:ascii="Times New Roman" w:hAnsi="Times New Roman"/>
          <w:sz w:val="24"/>
          <w:szCs w:val="24"/>
          <w:lang w:val="pl-PL" w:eastAsia="hr-HR"/>
        </w:rPr>
        <w:t>U slučaju da na upućeni Poziv na dostavu ponuda opisan u stavku 2. ovog članka ne pristigne niti jedna ponuda, ponovni postupak će se provesti na način opisan u stavku 1. ovog članka.</w:t>
      </w:r>
    </w:p>
    <w:p w14:paraId="30ECEE53" w14:textId="410EE25F" w:rsidR="00D3688E" w:rsidRPr="006A7AA1" w:rsidRDefault="00452D48" w:rsidP="006A7AA1">
      <w:pPr>
        <w:rPr>
          <w:rFonts w:ascii="Times New Roman" w:eastAsia="Times New Roman" w:hAnsi="Times New Roman"/>
          <w:sz w:val="24"/>
          <w:szCs w:val="24"/>
          <w:lang w:val="pl-PL" w:eastAsia="hr-HR"/>
        </w:rPr>
      </w:pPr>
      <w:r w:rsidRPr="006A7AA1">
        <w:rPr>
          <w:rFonts w:ascii="Times New Roman" w:hAnsi="Times New Roman"/>
          <w:sz w:val="24"/>
          <w:szCs w:val="24"/>
          <w:lang w:val="pl-PL" w:eastAsia="hr-HR"/>
        </w:rPr>
        <w:tab/>
      </w:r>
      <w:r w:rsidR="00D3688E" w:rsidRPr="006A7AA1">
        <w:rPr>
          <w:rFonts w:ascii="Times New Roman" w:hAnsi="Times New Roman"/>
          <w:sz w:val="24"/>
          <w:szCs w:val="24"/>
          <w:lang w:val="pl-PL" w:eastAsia="hr-HR"/>
        </w:rPr>
        <w:t>Iznimno od stavka 2. ovog članka Općina može zatražiti ponudu jednog gospodarskog subjekta za nabavu:</w:t>
      </w:r>
    </w:p>
    <w:p w14:paraId="0C7FB26F" w14:textId="77777777" w:rsidR="00D3688E" w:rsidRPr="00266CFF" w:rsidRDefault="00D3688E" w:rsidP="00D3688E">
      <w:pPr>
        <w:numPr>
          <w:ilvl w:val="0"/>
          <w:numId w:val="14"/>
        </w:numPr>
        <w:spacing w:after="0" w:line="240" w:lineRule="auto"/>
        <w:contextualSpacing/>
        <w:jc w:val="both"/>
        <w:rPr>
          <w:rFonts w:ascii="Times New Roman" w:eastAsia="Times New Roman" w:hAnsi="Times New Roman"/>
          <w:sz w:val="24"/>
          <w:szCs w:val="24"/>
          <w:lang w:eastAsia="hr-HR"/>
        </w:rPr>
      </w:pPr>
      <w:r w:rsidRPr="00266CFF">
        <w:rPr>
          <w:rFonts w:ascii="Times New Roman" w:eastAsia="Arial" w:hAnsi="Times New Roman"/>
          <w:sz w:val="24"/>
          <w:szCs w:val="24"/>
          <w:lang w:val="pl-PL" w:eastAsia="hr-HR"/>
        </w:rPr>
        <w:t xml:space="preserve"> </w:t>
      </w:r>
      <w:r w:rsidRPr="00266CFF">
        <w:rPr>
          <w:rFonts w:ascii="Times New Roman" w:eastAsia="Arial" w:hAnsi="Times New Roman"/>
          <w:sz w:val="24"/>
          <w:szCs w:val="24"/>
          <w:lang w:eastAsia="hr-HR"/>
        </w:rPr>
        <w:t>knjiga, stručne literature, časopisa</w:t>
      </w:r>
    </w:p>
    <w:p w14:paraId="19ECFC5B" w14:textId="77777777" w:rsidR="00D3688E" w:rsidRPr="00266CFF" w:rsidRDefault="00D3688E" w:rsidP="00D3688E">
      <w:pPr>
        <w:numPr>
          <w:ilvl w:val="0"/>
          <w:numId w:val="14"/>
        </w:numPr>
        <w:spacing w:after="0" w:line="240" w:lineRule="auto"/>
        <w:contextualSpacing/>
        <w:jc w:val="both"/>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 xml:space="preserve"> savjetovanja, stručnog usavršavanja i seminara</w:t>
      </w:r>
    </w:p>
    <w:p w14:paraId="3399F318" w14:textId="77777777" w:rsidR="00D3688E" w:rsidRPr="00266CFF" w:rsidRDefault="00D3688E" w:rsidP="00D3688E">
      <w:pPr>
        <w:numPr>
          <w:ilvl w:val="0"/>
          <w:numId w:val="14"/>
        </w:numPr>
        <w:spacing w:after="0" w:line="240" w:lineRule="auto"/>
        <w:contextualSpacing/>
        <w:jc w:val="both"/>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 xml:space="preserve"> reprezentacije</w:t>
      </w:r>
    </w:p>
    <w:p w14:paraId="340FB6DD" w14:textId="77777777" w:rsidR="00D3688E" w:rsidRPr="006A7AA1" w:rsidRDefault="00D3688E" w:rsidP="00D3688E">
      <w:pPr>
        <w:numPr>
          <w:ilvl w:val="0"/>
          <w:numId w:val="14"/>
        </w:numPr>
        <w:spacing w:after="0" w:line="240" w:lineRule="auto"/>
        <w:contextualSpacing/>
        <w:jc w:val="both"/>
        <w:rPr>
          <w:rFonts w:ascii="Times New Roman" w:eastAsia="Times New Roman" w:hAnsi="Times New Roman"/>
          <w:sz w:val="24"/>
          <w:szCs w:val="24"/>
          <w:lang w:eastAsia="hr-HR"/>
        </w:rPr>
      </w:pPr>
      <w:r w:rsidRPr="00266CFF">
        <w:rPr>
          <w:rFonts w:ascii="Times New Roman" w:eastAsia="Arial" w:hAnsi="Times New Roman"/>
          <w:sz w:val="24"/>
          <w:szCs w:val="24"/>
          <w:lang w:eastAsia="hr-HR"/>
        </w:rPr>
        <w:t xml:space="preserve"> sredstava i opreme u svrhu zaštite zdravlja ljudi.</w:t>
      </w:r>
    </w:p>
    <w:p w14:paraId="2024AECA" w14:textId="77777777" w:rsidR="006A7AA1" w:rsidRDefault="006A7AA1" w:rsidP="006A7AA1">
      <w:pPr>
        <w:spacing w:after="0" w:line="240" w:lineRule="auto"/>
        <w:contextualSpacing/>
        <w:jc w:val="both"/>
        <w:rPr>
          <w:rFonts w:ascii="Times New Roman" w:eastAsia="Arial" w:hAnsi="Times New Roman"/>
          <w:sz w:val="24"/>
          <w:szCs w:val="24"/>
          <w:lang w:eastAsia="hr-HR"/>
        </w:rPr>
      </w:pPr>
    </w:p>
    <w:p w14:paraId="009CBFEA" w14:textId="77777777" w:rsidR="006A7AA1" w:rsidRDefault="006A7AA1" w:rsidP="006A7AA1">
      <w:pPr>
        <w:spacing w:after="0" w:line="240" w:lineRule="auto"/>
        <w:contextualSpacing/>
        <w:jc w:val="both"/>
        <w:rPr>
          <w:rFonts w:ascii="Times New Roman" w:eastAsia="Arial" w:hAnsi="Times New Roman"/>
          <w:sz w:val="24"/>
          <w:szCs w:val="24"/>
          <w:lang w:eastAsia="hr-HR"/>
        </w:rPr>
      </w:pPr>
    </w:p>
    <w:p w14:paraId="45C0C793" w14:textId="77777777" w:rsidR="006A7AA1" w:rsidRPr="00266CFF" w:rsidRDefault="006A7AA1" w:rsidP="006A7AA1">
      <w:pPr>
        <w:spacing w:after="0" w:line="240" w:lineRule="auto"/>
        <w:contextualSpacing/>
        <w:jc w:val="both"/>
        <w:rPr>
          <w:rFonts w:ascii="Times New Roman" w:eastAsia="Times New Roman" w:hAnsi="Times New Roman"/>
          <w:sz w:val="24"/>
          <w:szCs w:val="24"/>
          <w:lang w:eastAsia="hr-HR"/>
        </w:rPr>
      </w:pPr>
    </w:p>
    <w:p w14:paraId="59E6F947" w14:textId="77777777" w:rsidR="00D3688E" w:rsidRPr="00266CFF" w:rsidRDefault="00D3688E" w:rsidP="00D3688E">
      <w:pPr>
        <w:spacing w:after="0" w:line="240" w:lineRule="auto"/>
        <w:ind w:left="780"/>
        <w:contextualSpacing/>
        <w:jc w:val="both"/>
        <w:rPr>
          <w:rFonts w:ascii="Times New Roman" w:eastAsia="Times New Roman" w:hAnsi="Times New Roman"/>
          <w:sz w:val="24"/>
          <w:szCs w:val="24"/>
          <w:lang w:eastAsia="hr-HR"/>
        </w:rPr>
      </w:pPr>
    </w:p>
    <w:p w14:paraId="34411EF1" w14:textId="77777777" w:rsidR="00550B5B" w:rsidRDefault="00550B5B" w:rsidP="00452D48">
      <w:pPr>
        <w:keepNext/>
        <w:tabs>
          <w:tab w:val="left" w:pos="6420"/>
        </w:tabs>
        <w:spacing w:after="0" w:line="240" w:lineRule="auto"/>
        <w:jc w:val="center"/>
        <w:outlineLvl w:val="0"/>
        <w:rPr>
          <w:rFonts w:ascii="Times New Roman" w:eastAsia="Arial" w:hAnsi="Times New Roman"/>
          <w:b/>
          <w:bCs/>
          <w:iCs/>
          <w:sz w:val="24"/>
          <w:szCs w:val="24"/>
          <w:lang w:val="pl-PL" w:eastAsia="hr-HR"/>
        </w:rPr>
      </w:pPr>
    </w:p>
    <w:p w14:paraId="51954C18" w14:textId="73D45801" w:rsidR="00D3688E" w:rsidRPr="00266CFF" w:rsidRDefault="00D3688E" w:rsidP="00452D48">
      <w:pPr>
        <w:keepNext/>
        <w:tabs>
          <w:tab w:val="left" w:pos="6420"/>
        </w:tabs>
        <w:spacing w:after="0" w:line="240" w:lineRule="auto"/>
        <w:jc w:val="center"/>
        <w:outlineLvl w:val="0"/>
        <w:rPr>
          <w:rFonts w:ascii="Times New Roman" w:eastAsia="Arial" w:hAnsi="Times New Roman"/>
          <w:b/>
          <w:bCs/>
          <w:iCs/>
          <w:sz w:val="24"/>
          <w:szCs w:val="24"/>
          <w:lang w:val="pl-PL" w:eastAsia="hr-HR"/>
        </w:rPr>
      </w:pPr>
      <w:r w:rsidRPr="00266CFF">
        <w:rPr>
          <w:rFonts w:ascii="Times New Roman" w:eastAsia="Arial" w:hAnsi="Times New Roman"/>
          <w:b/>
          <w:bCs/>
          <w:iCs/>
          <w:sz w:val="24"/>
          <w:szCs w:val="24"/>
          <w:lang w:val="pl-PL" w:eastAsia="hr-HR"/>
        </w:rPr>
        <w:t>Članak 1</w:t>
      </w:r>
      <w:r w:rsidR="006A7AA1">
        <w:rPr>
          <w:rFonts w:ascii="Times New Roman" w:eastAsia="Arial" w:hAnsi="Times New Roman"/>
          <w:b/>
          <w:bCs/>
          <w:iCs/>
          <w:sz w:val="24"/>
          <w:szCs w:val="24"/>
          <w:lang w:val="pl-PL" w:eastAsia="hr-HR"/>
        </w:rPr>
        <w:t>8</w:t>
      </w:r>
      <w:r w:rsidRPr="00266CFF">
        <w:rPr>
          <w:rFonts w:ascii="Times New Roman" w:eastAsia="Arial" w:hAnsi="Times New Roman"/>
          <w:b/>
          <w:bCs/>
          <w:iCs/>
          <w:sz w:val="24"/>
          <w:szCs w:val="24"/>
          <w:lang w:val="pl-PL" w:eastAsia="hr-HR"/>
        </w:rPr>
        <w:t>.</w:t>
      </w:r>
    </w:p>
    <w:p w14:paraId="67950C28" w14:textId="516E3428" w:rsidR="00D3688E" w:rsidRPr="00266CFF" w:rsidRDefault="00D3688E" w:rsidP="00266CFF">
      <w:pPr>
        <w:ind w:firstLine="708"/>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Način dostave ponude određuje se u Pozivu za dostavu ponuda.</w:t>
      </w:r>
    </w:p>
    <w:p w14:paraId="36FA2ADE" w14:textId="77777777" w:rsidR="006A7AA1" w:rsidRDefault="00266CFF" w:rsidP="00D3688E">
      <w:pPr>
        <w:tabs>
          <w:tab w:val="left" w:pos="6420"/>
        </w:tabs>
        <w:suppressAutoHyphens/>
        <w:autoSpaceDN w:val="0"/>
        <w:spacing w:after="0" w:line="240" w:lineRule="auto"/>
        <w:jc w:val="both"/>
        <w:textAlignment w:val="baseline"/>
        <w:rPr>
          <w:rFonts w:ascii="Times New Roman" w:eastAsia="Arial" w:hAnsi="Times New Roman"/>
          <w:sz w:val="24"/>
          <w:szCs w:val="24"/>
          <w:lang w:val="pl-PL" w:eastAsia="hr-HR"/>
        </w:rPr>
      </w:pPr>
      <w:r w:rsidRPr="00266CFF">
        <w:rPr>
          <w:rFonts w:ascii="Times New Roman" w:eastAsia="Arial" w:hAnsi="Times New Roman"/>
          <w:sz w:val="24"/>
          <w:szCs w:val="24"/>
          <w:lang w:val="pl-PL" w:eastAsia="hr-HR"/>
        </w:rPr>
        <w:t xml:space="preserve">             </w:t>
      </w:r>
      <w:r w:rsidR="00D3688E" w:rsidRPr="00266CFF">
        <w:rPr>
          <w:rFonts w:ascii="Times New Roman" w:eastAsia="Arial" w:hAnsi="Times New Roman"/>
          <w:sz w:val="24"/>
          <w:szCs w:val="24"/>
          <w:lang w:val="pl-PL" w:eastAsia="hr-HR"/>
        </w:rPr>
        <w:t xml:space="preserve">Rok za dostavu ponuda iznosi u pravilu najmanje 5 dana od dana zaprimanja Poziva na dostavu ponuda, odnosno od dana objave Poziva na dostavu ponuda u EOJN RH. </w:t>
      </w:r>
    </w:p>
    <w:p w14:paraId="024349CC" w14:textId="77777777" w:rsidR="006A7AA1" w:rsidRDefault="006A7AA1" w:rsidP="00D3688E">
      <w:pPr>
        <w:tabs>
          <w:tab w:val="left" w:pos="6420"/>
        </w:tabs>
        <w:suppressAutoHyphens/>
        <w:autoSpaceDN w:val="0"/>
        <w:spacing w:after="0" w:line="240" w:lineRule="auto"/>
        <w:jc w:val="both"/>
        <w:textAlignment w:val="baseline"/>
        <w:rPr>
          <w:rFonts w:ascii="Times New Roman" w:eastAsia="Arial" w:hAnsi="Times New Roman"/>
          <w:sz w:val="24"/>
          <w:szCs w:val="24"/>
          <w:lang w:val="pl-PL" w:eastAsia="hr-HR"/>
        </w:rPr>
      </w:pPr>
    </w:p>
    <w:p w14:paraId="29FEEE36" w14:textId="47D5D444" w:rsidR="00266CFF" w:rsidRPr="006A7AA1" w:rsidRDefault="006A7AA1" w:rsidP="006A7AA1">
      <w:pPr>
        <w:rPr>
          <w:rFonts w:ascii="Times New Roman" w:hAnsi="Times New Roman"/>
          <w:sz w:val="24"/>
          <w:szCs w:val="24"/>
          <w:lang w:val="pl-PL" w:eastAsia="hr-HR"/>
        </w:rPr>
      </w:pPr>
      <w:r>
        <w:rPr>
          <w:lang w:val="pl-PL" w:eastAsia="hr-HR"/>
        </w:rPr>
        <w:tab/>
      </w:r>
      <w:r w:rsidR="00D3688E" w:rsidRPr="006A7AA1">
        <w:rPr>
          <w:rFonts w:ascii="Times New Roman" w:hAnsi="Times New Roman"/>
          <w:sz w:val="24"/>
          <w:szCs w:val="24"/>
          <w:lang w:val="pl-PL" w:eastAsia="hr-HR"/>
        </w:rPr>
        <w:t xml:space="preserve">Iznimno, rok za dostavu ponuda može biti i kraći od 5 dana, pod uvjetom da je kraći rok po ocjeni stručnog povjerenstva objektivno dovoljan za dostavu ponuda. </w:t>
      </w:r>
    </w:p>
    <w:p w14:paraId="148051A7" w14:textId="4E7B83E2" w:rsidR="00D3688E" w:rsidRPr="00266CFF" w:rsidRDefault="00D3688E" w:rsidP="00266CFF">
      <w:pPr>
        <w:ind w:firstLine="708"/>
        <w:rPr>
          <w:rFonts w:ascii="Times New Roman" w:hAnsi="Times New Roman"/>
          <w:sz w:val="24"/>
          <w:szCs w:val="24"/>
          <w:lang w:val="pl-PL" w:eastAsia="hr-HR"/>
        </w:rPr>
      </w:pPr>
      <w:r w:rsidRPr="00266CFF">
        <w:rPr>
          <w:rFonts w:ascii="Times New Roman" w:hAnsi="Times New Roman"/>
          <w:sz w:val="24"/>
          <w:szCs w:val="24"/>
          <w:lang w:val="pl-PL" w:eastAsia="hr-HR"/>
        </w:rPr>
        <w:t xml:space="preserve">Za ponude dostavljene elektroničkom poštom, članovi stručnog povjerenstva moraju osigurati uvjete za očuvanje integriteta podataka i tajnost ponuda. </w:t>
      </w:r>
    </w:p>
    <w:p w14:paraId="19C935E8" w14:textId="77777777" w:rsidR="00D3688E" w:rsidRPr="00266CFF" w:rsidRDefault="00D3688E" w:rsidP="00D3688E">
      <w:pPr>
        <w:tabs>
          <w:tab w:val="left" w:pos="6420"/>
        </w:tabs>
        <w:suppressAutoHyphens/>
        <w:autoSpaceDN w:val="0"/>
        <w:spacing w:after="0" w:line="240" w:lineRule="auto"/>
        <w:jc w:val="both"/>
        <w:textAlignment w:val="baseline"/>
        <w:rPr>
          <w:rFonts w:ascii="Times New Roman" w:eastAsia="Arial" w:hAnsi="Times New Roman"/>
          <w:sz w:val="24"/>
          <w:szCs w:val="24"/>
          <w:lang w:val="pl-PL" w:eastAsia="hr-HR"/>
        </w:rPr>
      </w:pPr>
    </w:p>
    <w:p w14:paraId="5725CEA3" w14:textId="40598B9A" w:rsidR="00D3688E" w:rsidRPr="00266CFF" w:rsidRDefault="00D3688E" w:rsidP="006A7AA1">
      <w:pPr>
        <w:pStyle w:val="Odlomakpopisa"/>
        <w:numPr>
          <w:ilvl w:val="0"/>
          <w:numId w:val="16"/>
        </w:numPr>
        <w:tabs>
          <w:tab w:val="left" w:pos="6420"/>
        </w:tabs>
        <w:suppressAutoHyphens/>
        <w:autoSpaceDN w:val="0"/>
        <w:spacing w:after="0" w:line="240" w:lineRule="auto"/>
        <w:jc w:val="both"/>
        <w:textAlignment w:val="baseline"/>
        <w:rPr>
          <w:rFonts w:ascii="Times New Roman" w:eastAsia="Arial" w:hAnsi="Times New Roman"/>
          <w:b/>
          <w:bCs/>
          <w:sz w:val="24"/>
          <w:szCs w:val="24"/>
          <w:lang w:val="pl-PL" w:eastAsia="hr-HR"/>
        </w:rPr>
      </w:pPr>
      <w:r w:rsidRPr="00266CFF">
        <w:rPr>
          <w:rFonts w:ascii="Times New Roman" w:eastAsia="Arial" w:hAnsi="Times New Roman"/>
          <w:b/>
          <w:bCs/>
          <w:sz w:val="24"/>
          <w:szCs w:val="24"/>
          <w:lang w:val="pl-PL" w:eastAsia="hr-HR"/>
        </w:rPr>
        <w:t>KRITERIJ ODABIRA</w:t>
      </w:r>
    </w:p>
    <w:p w14:paraId="2A905F50" w14:textId="77777777" w:rsidR="00266CFF" w:rsidRPr="00266CFF" w:rsidRDefault="00266CFF" w:rsidP="00266CFF">
      <w:pPr>
        <w:pStyle w:val="Odlomakpopisa"/>
        <w:tabs>
          <w:tab w:val="left" w:pos="6420"/>
        </w:tabs>
        <w:suppressAutoHyphens/>
        <w:autoSpaceDN w:val="0"/>
        <w:spacing w:after="0" w:line="240" w:lineRule="auto"/>
        <w:ind w:left="1080"/>
        <w:jc w:val="both"/>
        <w:textAlignment w:val="baseline"/>
        <w:rPr>
          <w:rFonts w:ascii="Times New Roman" w:eastAsia="Arial" w:hAnsi="Times New Roman"/>
          <w:b/>
          <w:bCs/>
          <w:sz w:val="24"/>
          <w:szCs w:val="24"/>
          <w:lang w:val="pl-PL" w:eastAsia="hr-HR"/>
        </w:rPr>
      </w:pPr>
    </w:p>
    <w:p w14:paraId="06E89F46" w14:textId="0E65BD49" w:rsidR="00D3688E" w:rsidRPr="00266CFF" w:rsidRDefault="00D3688E" w:rsidP="00266CFF">
      <w:pPr>
        <w:keepNext/>
        <w:tabs>
          <w:tab w:val="left" w:pos="6420"/>
        </w:tabs>
        <w:spacing w:after="0" w:line="240" w:lineRule="auto"/>
        <w:jc w:val="center"/>
        <w:outlineLvl w:val="0"/>
        <w:rPr>
          <w:rFonts w:ascii="Times New Roman" w:eastAsia="Arial" w:hAnsi="Times New Roman"/>
          <w:b/>
          <w:bCs/>
          <w:iCs/>
          <w:sz w:val="24"/>
          <w:szCs w:val="24"/>
          <w:lang w:val="pl-PL" w:eastAsia="hr-HR"/>
        </w:rPr>
      </w:pPr>
      <w:r w:rsidRPr="00266CFF">
        <w:rPr>
          <w:rFonts w:ascii="Times New Roman" w:eastAsia="Arial" w:hAnsi="Times New Roman"/>
          <w:b/>
          <w:bCs/>
          <w:iCs/>
          <w:sz w:val="24"/>
          <w:szCs w:val="24"/>
          <w:lang w:val="pl-PL" w:eastAsia="hr-HR"/>
        </w:rPr>
        <w:t>Članak 1</w:t>
      </w:r>
      <w:r w:rsidR="006A7AA1">
        <w:rPr>
          <w:rFonts w:ascii="Times New Roman" w:eastAsia="Arial" w:hAnsi="Times New Roman"/>
          <w:b/>
          <w:bCs/>
          <w:iCs/>
          <w:sz w:val="24"/>
          <w:szCs w:val="24"/>
          <w:lang w:val="pl-PL" w:eastAsia="hr-HR"/>
        </w:rPr>
        <w:t>9</w:t>
      </w:r>
      <w:r w:rsidRPr="00266CFF">
        <w:rPr>
          <w:rFonts w:ascii="Times New Roman" w:eastAsia="Arial" w:hAnsi="Times New Roman"/>
          <w:b/>
          <w:bCs/>
          <w:iCs/>
          <w:sz w:val="24"/>
          <w:szCs w:val="24"/>
          <w:lang w:val="pl-PL" w:eastAsia="hr-HR"/>
        </w:rPr>
        <w:t>.</w:t>
      </w:r>
    </w:p>
    <w:p w14:paraId="2532E299" w14:textId="482ECBF8" w:rsidR="00D3688E" w:rsidRPr="00266CFF" w:rsidRDefault="00266CFF" w:rsidP="00D3688E">
      <w:pPr>
        <w:tabs>
          <w:tab w:val="left" w:pos="141"/>
          <w:tab w:val="left" w:pos="283"/>
        </w:tabs>
        <w:spacing w:after="0" w:line="240" w:lineRule="auto"/>
        <w:jc w:val="both"/>
        <w:rPr>
          <w:rFonts w:ascii="Times New Roman" w:eastAsia="Arial" w:hAnsi="Times New Roman"/>
          <w:sz w:val="24"/>
          <w:szCs w:val="24"/>
          <w:lang w:val="pl-PL" w:eastAsia="hr-HR"/>
        </w:rPr>
      </w:pPr>
      <w:r w:rsidRPr="00266CFF">
        <w:rPr>
          <w:rFonts w:ascii="Times New Roman" w:eastAsia="Arial" w:hAnsi="Times New Roman"/>
          <w:sz w:val="24"/>
          <w:szCs w:val="24"/>
          <w:lang w:val="pl-PL" w:eastAsia="hr-HR"/>
        </w:rPr>
        <w:tab/>
      </w:r>
      <w:r w:rsidRPr="00266CFF">
        <w:rPr>
          <w:rFonts w:ascii="Times New Roman" w:eastAsia="Arial" w:hAnsi="Times New Roman"/>
          <w:sz w:val="24"/>
          <w:szCs w:val="24"/>
          <w:lang w:val="pl-PL" w:eastAsia="hr-HR"/>
        </w:rPr>
        <w:tab/>
      </w:r>
      <w:r w:rsidRPr="00266CFF">
        <w:rPr>
          <w:rFonts w:ascii="Times New Roman" w:eastAsia="Arial" w:hAnsi="Times New Roman"/>
          <w:sz w:val="24"/>
          <w:szCs w:val="24"/>
          <w:lang w:val="pl-PL" w:eastAsia="hr-HR"/>
        </w:rPr>
        <w:tab/>
      </w:r>
      <w:r w:rsidR="00D3688E" w:rsidRPr="00266CFF">
        <w:rPr>
          <w:rFonts w:ascii="Times New Roman" w:eastAsia="Arial" w:hAnsi="Times New Roman"/>
          <w:sz w:val="24"/>
          <w:szCs w:val="24"/>
          <w:lang w:val="pl-PL" w:eastAsia="hr-HR"/>
        </w:rPr>
        <w:t>Kriterij odabira je najniža cijena ili ekonomski najpovoljnija ponuda.</w:t>
      </w:r>
    </w:p>
    <w:p w14:paraId="1720A453" w14:textId="77777777" w:rsidR="00266CFF" w:rsidRPr="00266CFF" w:rsidRDefault="00266CFF" w:rsidP="00D3688E">
      <w:pPr>
        <w:tabs>
          <w:tab w:val="left" w:pos="141"/>
          <w:tab w:val="left" w:pos="283"/>
        </w:tabs>
        <w:spacing w:after="0" w:line="240" w:lineRule="auto"/>
        <w:jc w:val="both"/>
        <w:rPr>
          <w:rFonts w:ascii="Times New Roman" w:eastAsia="Times New Roman" w:hAnsi="Times New Roman"/>
          <w:sz w:val="24"/>
          <w:szCs w:val="24"/>
          <w:lang w:val="pl-PL" w:eastAsia="hr-HR"/>
        </w:rPr>
      </w:pPr>
    </w:p>
    <w:p w14:paraId="2C2BDAD4" w14:textId="6DBB120A" w:rsidR="00D3688E" w:rsidRPr="00266CFF" w:rsidRDefault="00D3688E" w:rsidP="00266CFF">
      <w:pPr>
        <w:autoSpaceDE w:val="0"/>
        <w:autoSpaceDN w:val="0"/>
        <w:adjustRightInd w:val="0"/>
        <w:spacing w:after="0" w:line="240" w:lineRule="auto"/>
        <w:ind w:firstLine="708"/>
        <w:jc w:val="both"/>
        <w:rPr>
          <w:rFonts w:ascii="Times New Roman" w:eastAsia="Times New Roman" w:hAnsi="Times New Roman"/>
          <w:sz w:val="24"/>
          <w:szCs w:val="24"/>
          <w:lang w:val="pl-PL" w:eastAsia="hr-HR"/>
        </w:rPr>
      </w:pPr>
      <w:r w:rsidRPr="00266CFF">
        <w:rPr>
          <w:rFonts w:ascii="Times New Roman" w:eastAsia="Arial" w:hAnsi="Times New Roman"/>
          <w:sz w:val="24"/>
          <w:szCs w:val="24"/>
          <w:lang w:val="pl-PL" w:eastAsia="hr-HR"/>
        </w:rPr>
        <w:t>Ako je kriterij za odabir ponude cijena ponude, ponude se rangiraju prema cijeni ponude bez poreza na dodanu vrijednost.</w:t>
      </w:r>
      <w:r w:rsidRPr="00266CFF">
        <w:rPr>
          <w:rFonts w:ascii="Times New Roman" w:eastAsia="Times New Roman" w:hAnsi="Times New Roman"/>
          <w:sz w:val="24"/>
          <w:szCs w:val="24"/>
          <w:lang w:val="pl-PL" w:eastAsia="hr-HR"/>
        </w:rPr>
        <w:t xml:space="preserve"> Ako su dvije ili više valjanih ponuda jednako rangirane prema kriteriju za odabir ponude, </w:t>
      </w:r>
      <w:r w:rsidR="00550B5B">
        <w:rPr>
          <w:rFonts w:ascii="Times New Roman" w:eastAsia="Times New Roman" w:hAnsi="Times New Roman"/>
          <w:sz w:val="24"/>
          <w:szCs w:val="24"/>
          <w:lang w:val="pl-PL" w:eastAsia="hr-HR"/>
        </w:rPr>
        <w:t>Općina će</w:t>
      </w:r>
      <w:r w:rsidRPr="00266CFF">
        <w:rPr>
          <w:rFonts w:ascii="Times New Roman" w:eastAsia="Times New Roman" w:hAnsi="Times New Roman"/>
          <w:sz w:val="24"/>
          <w:szCs w:val="24"/>
          <w:lang w:val="pl-PL" w:eastAsia="hr-HR"/>
        </w:rPr>
        <w:t xml:space="preserve"> odabrat</w:t>
      </w:r>
      <w:r w:rsidR="00550B5B">
        <w:rPr>
          <w:rFonts w:ascii="Times New Roman" w:eastAsia="Times New Roman" w:hAnsi="Times New Roman"/>
          <w:sz w:val="24"/>
          <w:szCs w:val="24"/>
          <w:lang w:val="pl-PL" w:eastAsia="hr-HR"/>
        </w:rPr>
        <w:t>i</w:t>
      </w:r>
      <w:r w:rsidRPr="00266CFF">
        <w:rPr>
          <w:rFonts w:ascii="Times New Roman" w:eastAsia="Times New Roman" w:hAnsi="Times New Roman"/>
          <w:sz w:val="24"/>
          <w:szCs w:val="24"/>
          <w:lang w:val="pl-PL" w:eastAsia="hr-HR"/>
        </w:rPr>
        <w:t xml:space="preserve"> ponudu koja je zaprimljena ranije.</w:t>
      </w:r>
    </w:p>
    <w:p w14:paraId="4DA8DC17" w14:textId="77777777" w:rsidR="00266CFF" w:rsidRPr="00266CFF" w:rsidRDefault="00266CFF" w:rsidP="00266CFF">
      <w:pPr>
        <w:autoSpaceDE w:val="0"/>
        <w:autoSpaceDN w:val="0"/>
        <w:adjustRightInd w:val="0"/>
        <w:spacing w:after="0" w:line="240" w:lineRule="auto"/>
        <w:ind w:firstLine="708"/>
        <w:jc w:val="both"/>
        <w:rPr>
          <w:rFonts w:ascii="Times New Roman" w:eastAsia="Times New Roman" w:hAnsi="Times New Roman"/>
          <w:sz w:val="24"/>
          <w:szCs w:val="24"/>
          <w:lang w:val="pl-PL" w:eastAsia="hr-HR"/>
        </w:rPr>
      </w:pPr>
    </w:p>
    <w:p w14:paraId="2976C94A" w14:textId="77777777" w:rsidR="00D3688E" w:rsidRPr="00266CFF" w:rsidRDefault="00D3688E" w:rsidP="00266CFF">
      <w:pPr>
        <w:widowControl w:val="0"/>
        <w:spacing w:after="0" w:line="240" w:lineRule="auto"/>
        <w:ind w:firstLine="708"/>
        <w:jc w:val="both"/>
        <w:rPr>
          <w:rFonts w:ascii="Times New Roman" w:eastAsia="Times New Roman" w:hAnsi="Times New Roman"/>
          <w:sz w:val="24"/>
          <w:szCs w:val="24"/>
          <w:lang w:val="pl-PL" w:eastAsia="hr-HR"/>
        </w:rPr>
      </w:pPr>
      <w:r w:rsidRPr="00266CFF">
        <w:rPr>
          <w:rFonts w:ascii="Times New Roman" w:eastAsia="Arial" w:hAnsi="Times New Roman"/>
          <w:sz w:val="24"/>
          <w:szCs w:val="24"/>
          <w:lang w:val="pl-PL" w:eastAsia="hr-HR"/>
        </w:rPr>
        <w:t xml:space="preserve">U pozivu za dostavu ponuda mora biti naveden kriterij odabira, a u slučaju primjene kriterija ekonomski najpovoljnije ponude moraju biti navedeni dodatni kriteriji temeljem kojeg će se ponuda bodovati (primjerice kvaliteta, tehnička i estetska vrijednost, organizacija i kvalifikacija osoblja i slično) te način njihova bodovanja.  </w:t>
      </w:r>
    </w:p>
    <w:p w14:paraId="4D14E04B" w14:textId="77777777" w:rsidR="00D3688E" w:rsidRPr="00266CFF" w:rsidRDefault="00D3688E" w:rsidP="00266CFF">
      <w:pPr>
        <w:tabs>
          <w:tab w:val="left" w:pos="6420"/>
        </w:tabs>
        <w:suppressAutoHyphens/>
        <w:autoSpaceDN w:val="0"/>
        <w:spacing w:after="0" w:line="240" w:lineRule="auto"/>
        <w:jc w:val="both"/>
        <w:textAlignment w:val="baseline"/>
        <w:rPr>
          <w:rFonts w:ascii="Times New Roman" w:eastAsia="Times New Roman" w:hAnsi="Times New Roman"/>
          <w:sz w:val="24"/>
          <w:szCs w:val="24"/>
          <w:lang w:val="pl-PL" w:eastAsia="hr-HR"/>
        </w:rPr>
      </w:pPr>
    </w:p>
    <w:p w14:paraId="34ED70DE" w14:textId="222EF483" w:rsidR="00D3688E" w:rsidRPr="00266CFF" w:rsidRDefault="00D3688E" w:rsidP="00266CFF">
      <w:pPr>
        <w:pStyle w:val="Bezproreda"/>
        <w:ind w:firstLine="708"/>
        <w:jc w:val="both"/>
        <w:rPr>
          <w:rFonts w:ascii="Times New Roman" w:hAnsi="Times New Roman"/>
          <w:sz w:val="24"/>
          <w:szCs w:val="24"/>
          <w:lang w:val="pl-PL" w:eastAsia="hr-HR"/>
        </w:rPr>
      </w:pPr>
      <w:r w:rsidRPr="00266CFF">
        <w:rPr>
          <w:rFonts w:ascii="Times New Roman" w:hAnsi="Times New Roman"/>
          <w:sz w:val="24"/>
          <w:szCs w:val="24"/>
          <w:lang w:val="pl-PL" w:eastAsia="hr-HR"/>
        </w:rPr>
        <w:t>U postupku nabave Općina je dužna odbiti ponudu ponuditelja ako utvrdi da je ponuđena cijena:</w:t>
      </w:r>
    </w:p>
    <w:p w14:paraId="140FC367" w14:textId="77777777" w:rsidR="00D3688E" w:rsidRPr="00266CFF" w:rsidRDefault="00D3688E" w:rsidP="00266CFF">
      <w:pPr>
        <w:tabs>
          <w:tab w:val="left" w:pos="6420"/>
        </w:tabs>
        <w:suppressAutoHyphens/>
        <w:autoSpaceDN w:val="0"/>
        <w:spacing w:after="0" w:line="240" w:lineRule="auto"/>
        <w:jc w:val="both"/>
        <w:textAlignment w:val="baseline"/>
        <w:rPr>
          <w:rFonts w:ascii="Times New Roman" w:eastAsia="Times New Roman" w:hAnsi="Times New Roman"/>
          <w:sz w:val="24"/>
          <w:szCs w:val="24"/>
          <w:lang w:val="pl-PL" w:eastAsia="hr-HR"/>
        </w:rPr>
      </w:pPr>
      <w:r w:rsidRPr="00266CFF">
        <w:rPr>
          <w:rFonts w:ascii="Times New Roman" w:eastAsia="Times New Roman" w:hAnsi="Times New Roman"/>
          <w:sz w:val="24"/>
          <w:szCs w:val="24"/>
          <w:lang w:val="pl-PL" w:eastAsia="hr-HR"/>
        </w:rPr>
        <w:t>- veća od 25.000,00 eura bez PDV -a za nabavu robe i usluga, odnosno veća od 45.000,00 eura bez PDV -a za nabavu radova u slučaju da jednostavna nabav nije provođena putem javne objave u modulu jednostavne nabave EOJN – a ili</w:t>
      </w:r>
    </w:p>
    <w:p w14:paraId="3BC7F639" w14:textId="77777777" w:rsidR="00D3688E" w:rsidRPr="00266CFF" w:rsidRDefault="00D3688E" w:rsidP="00266CFF">
      <w:pPr>
        <w:tabs>
          <w:tab w:val="left" w:pos="6420"/>
        </w:tabs>
        <w:suppressAutoHyphens/>
        <w:autoSpaceDN w:val="0"/>
        <w:spacing w:after="0" w:line="240" w:lineRule="auto"/>
        <w:jc w:val="both"/>
        <w:textAlignment w:val="baseline"/>
        <w:rPr>
          <w:rFonts w:ascii="Times New Roman" w:eastAsia="Times New Roman" w:hAnsi="Times New Roman"/>
          <w:sz w:val="24"/>
          <w:szCs w:val="24"/>
          <w:lang w:val="pl-PL" w:eastAsia="hr-HR"/>
        </w:rPr>
      </w:pPr>
      <w:r w:rsidRPr="00266CFF">
        <w:rPr>
          <w:rFonts w:ascii="Times New Roman" w:eastAsia="Times New Roman" w:hAnsi="Times New Roman"/>
          <w:sz w:val="24"/>
          <w:szCs w:val="24"/>
          <w:lang w:val="pl-PL" w:eastAsia="hr-HR"/>
        </w:rPr>
        <w:t>- prelazi zakonske pragove za javnu nabavu.</w:t>
      </w:r>
    </w:p>
    <w:p w14:paraId="013DBE34" w14:textId="77777777" w:rsidR="00D3688E" w:rsidRPr="00266CFF" w:rsidRDefault="00D3688E" w:rsidP="00266CFF">
      <w:pPr>
        <w:tabs>
          <w:tab w:val="left" w:pos="6420"/>
        </w:tabs>
        <w:suppressAutoHyphens/>
        <w:autoSpaceDN w:val="0"/>
        <w:spacing w:after="0" w:line="240" w:lineRule="auto"/>
        <w:jc w:val="both"/>
        <w:textAlignment w:val="baseline"/>
        <w:rPr>
          <w:rFonts w:ascii="Times New Roman" w:eastAsia="Times New Roman" w:hAnsi="Times New Roman"/>
          <w:sz w:val="24"/>
          <w:szCs w:val="24"/>
          <w:lang w:val="pl-PL" w:eastAsia="hr-HR"/>
        </w:rPr>
      </w:pPr>
    </w:p>
    <w:p w14:paraId="38B68E08" w14:textId="38DB5734" w:rsidR="00D3688E" w:rsidRPr="00266CFF" w:rsidRDefault="00D3688E" w:rsidP="00266CFF">
      <w:pPr>
        <w:ind w:firstLine="708"/>
        <w:jc w:val="both"/>
        <w:rPr>
          <w:rFonts w:ascii="Times New Roman" w:hAnsi="Times New Roman"/>
          <w:sz w:val="24"/>
          <w:szCs w:val="24"/>
          <w:lang w:val="pl-PL" w:eastAsia="hr-HR"/>
        </w:rPr>
      </w:pPr>
      <w:r w:rsidRPr="00266CFF">
        <w:rPr>
          <w:rFonts w:ascii="Times New Roman" w:hAnsi="Times New Roman"/>
          <w:sz w:val="24"/>
          <w:szCs w:val="24"/>
          <w:lang w:val="pl-PL" w:eastAsia="hr-HR"/>
        </w:rPr>
        <w:t>Ako je cijena najpovoljnije ponude veća od procijenjene vrijednosti, ali ne prelazi vrijednosti i st. 3. ovog članka, Općina može takvu ponudu prihvatiti ako ima ili će imati osigurana sredstva u proračunu.</w:t>
      </w:r>
    </w:p>
    <w:p w14:paraId="4679480A" w14:textId="7C71BCAB" w:rsidR="00D3688E" w:rsidRPr="00266CFF" w:rsidRDefault="00D3688E" w:rsidP="003E3790">
      <w:pPr>
        <w:keepNext/>
        <w:tabs>
          <w:tab w:val="left" w:pos="6420"/>
        </w:tabs>
        <w:spacing w:after="0" w:line="240" w:lineRule="auto"/>
        <w:jc w:val="center"/>
        <w:outlineLvl w:val="0"/>
        <w:rPr>
          <w:rFonts w:ascii="Times New Roman" w:eastAsia="Times New Roman" w:hAnsi="Times New Roman"/>
          <w:b/>
          <w:bCs/>
          <w:iCs/>
          <w:sz w:val="24"/>
          <w:szCs w:val="24"/>
          <w:lang w:val="pl-PL" w:eastAsia="hr-HR"/>
        </w:rPr>
      </w:pPr>
      <w:r w:rsidRPr="00266CFF">
        <w:rPr>
          <w:rFonts w:ascii="Times New Roman" w:eastAsia="Arial" w:hAnsi="Times New Roman"/>
          <w:b/>
          <w:bCs/>
          <w:iCs/>
          <w:sz w:val="24"/>
          <w:szCs w:val="24"/>
          <w:lang w:val="pl-PL" w:eastAsia="hr-HR"/>
        </w:rPr>
        <w:t xml:space="preserve">Članak </w:t>
      </w:r>
      <w:r w:rsidR="006A7AA1">
        <w:rPr>
          <w:rFonts w:ascii="Times New Roman" w:eastAsia="Arial" w:hAnsi="Times New Roman"/>
          <w:b/>
          <w:bCs/>
          <w:iCs/>
          <w:sz w:val="24"/>
          <w:szCs w:val="24"/>
          <w:lang w:val="pl-PL" w:eastAsia="hr-HR"/>
        </w:rPr>
        <w:t>20</w:t>
      </w:r>
      <w:r w:rsidRPr="00266CFF">
        <w:rPr>
          <w:rFonts w:ascii="Times New Roman" w:eastAsia="Arial" w:hAnsi="Times New Roman"/>
          <w:b/>
          <w:bCs/>
          <w:iCs/>
          <w:sz w:val="24"/>
          <w:szCs w:val="24"/>
          <w:lang w:val="pl-PL" w:eastAsia="hr-HR"/>
        </w:rPr>
        <w:t>.</w:t>
      </w:r>
    </w:p>
    <w:p w14:paraId="35CD77CF" w14:textId="211FEAE5" w:rsidR="00D3688E" w:rsidRPr="00266CFF" w:rsidRDefault="00266CFF" w:rsidP="00266CFF">
      <w:pPr>
        <w:jc w:val="both"/>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ab/>
      </w:r>
      <w:r w:rsidR="00D3688E" w:rsidRPr="00266CFF">
        <w:rPr>
          <w:rFonts w:ascii="Times New Roman" w:hAnsi="Times New Roman"/>
          <w:sz w:val="24"/>
          <w:szCs w:val="24"/>
          <w:lang w:val="pl-PL" w:eastAsia="hr-HR"/>
        </w:rPr>
        <w:t xml:space="preserve">Ponude zaprimljene u roku za dostavu ponuda otvaraju se nakon roka za dostavu ponuda, pregledavaju i ocjenjuju na temelju uvjeta i zahtjeva iz poziva na dostavu ponuda. </w:t>
      </w:r>
    </w:p>
    <w:p w14:paraId="267A0150" w14:textId="77777777" w:rsidR="00D3688E" w:rsidRPr="00266CFF" w:rsidRDefault="00D3688E" w:rsidP="00266CFF">
      <w:pPr>
        <w:ind w:firstLine="708"/>
        <w:jc w:val="both"/>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Otvaranje ponuda nije javno.</w:t>
      </w:r>
    </w:p>
    <w:p w14:paraId="299DE0CF" w14:textId="257B5802" w:rsidR="00D3688E" w:rsidRPr="00266CFF" w:rsidRDefault="00D3688E" w:rsidP="00266CFF">
      <w:pPr>
        <w:keepNext/>
        <w:spacing w:after="0" w:line="240" w:lineRule="auto"/>
        <w:jc w:val="center"/>
        <w:outlineLvl w:val="0"/>
        <w:rPr>
          <w:rFonts w:ascii="Times New Roman" w:eastAsia="Times New Roman" w:hAnsi="Times New Roman"/>
          <w:b/>
          <w:bCs/>
          <w:iCs/>
          <w:sz w:val="24"/>
          <w:szCs w:val="24"/>
          <w:lang w:val="pl-PL" w:eastAsia="hr-HR"/>
        </w:rPr>
      </w:pPr>
      <w:r w:rsidRPr="00266CFF">
        <w:rPr>
          <w:rFonts w:ascii="Times New Roman" w:eastAsia="Arial" w:hAnsi="Times New Roman"/>
          <w:b/>
          <w:bCs/>
          <w:iCs/>
          <w:sz w:val="24"/>
          <w:szCs w:val="24"/>
          <w:lang w:val="pl-PL" w:eastAsia="hr-HR"/>
        </w:rPr>
        <w:t>Članak 2</w:t>
      </w:r>
      <w:r w:rsidR="006A7AA1">
        <w:rPr>
          <w:rFonts w:ascii="Times New Roman" w:eastAsia="Arial" w:hAnsi="Times New Roman"/>
          <w:b/>
          <w:bCs/>
          <w:iCs/>
          <w:sz w:val="24"/>
          <w:szCs w:val="24"/>
          <w:lang w:val="pl-PL" w:eastAsia="hr-HR"/>
        </w:rPr>
        <w:t>1</w:t>
      </w:r>
      <w:r w:rsidRPr="00266CFF">
        <w:rPr>
          <w:rFonts w:ascii="Times New Roman" w:eastAsia="Arial" w:hAnsi="Times New Roman"/>
          <w:b/>
          <w:bCs/>
          <w:iCs/>
          <w:sz w:val="24"/>
          <w:szCs w:val="24"/>
          <w:lang w:val="pl-PL" w:eastAsia="hr-HR"/>
        </w:rPr>
        <w:t>.</w:t>
      </w:r>
    </w:p>
    <w:p w14:paraId="5567F718" w14:textId="0BCA8E26" w:rsidR="00D3688E" w:rsidRPr="00266CFF" w:rsidRDefault="00D3688E" w:rsidP="00266CFF">
      <w:pPr>
        <w:ind w:firstLine="708"/>
        <w:jc w:val="both"/>
        <w:rPr>
          <w:rFonts w:ascii="Times New Roman" w:eastAsia="Times New Roman" w:hAnsi="Times New Roman"/>
          <w:sz w:val="24"/>
          <w:szCs w:val="24"/>
          <w:lang w:val="pl-PL" w:eastAsia="hr-HR"/>
        </w:rPr>
      </w:pPr>
      <w:r w:rsidRPr="00266CFF">
        <w:rPr>
          <w:rFonts w:ascii="Times New Roman" w:hAnsi="Times New Roman"/>
          <w:color w:val="000000"/>
          <w:sz w:val="24"/>
          <w:szCs w:val="24"/>
          <w:lang w:val="pl-PL" w:eastAsia="hr-HR"/>
        </w:rPr>
        <w:t>Prilikom pregleda i ocjene ponuda sastavlja se Zapisnik</w:t>
      </w:r>
      <w:r w:rsidRPr="00266CFF">
        <w:rPr>
          <w:rFonts w:ascii="Times New Roman" w:hAnsi="Times New Roman"/>
          <w:color w:val="EE0000"/>
          <w:sz w:val="24"/>
          <w:szCs w:val="24"/>
          <w:lang w:val="pl-PL" w:eastAsia="hr-HR"/>
        </w:rPr>
        <w:t xml:space="preserve"> </w:t>
      </w:r>
      <w:r w:rsidRPr="00266CFF">
        <w:rPr>
          <w:rFonts w:ascii="Times New Roman" w:hAnsi="Times New Roman"/>
          <w:sz w:val="24"/>
          <w:szCs w:val="24"/>
          <w:lang w:val="pl-PL" w:eastAsia="hr-HR"/>
        </w:rPr>
        <w:t xml:space="preserve">o pregledu i ocjeni ponuda u koji se unose osnovni podaci o postupku: naziv gospodarskih subjekata kojima je poslan Poziv na dostavu ponuda, broj zaprimljenih ponuda, naziv ponuditelja, cijene ponuda, rangiranje </w:t>
      </w:r>
      <w:r w:rsidRPr="00266CFF">
        <w:rPr>
          <w:rFonts w:ascii="Times New Roman" w:hAnsi="Times New Roman"/>
          <w:sz w:val="24"/>
          <w:szCs w:val="24"/>
          <w:lang w:val="pl-PL" w:eastAsia="hr-HR"/>
        </w:rPr>
        <w:lastRenderedPageBreak/>
        <w:t>ponuda, prijedlog za sklapanje ugovora uz obrazloženje te ostali bitni podaci potrebni za odabir najpovoljnije ponude.</w:t>
      </w:r>
    </w:p>
    <w:p w14:paraId="795A0040" w14:textId="74BBF19D" w:rsidR="00D3688E" w:rsidRPr="00266CFF" w:rsidRDefault="00D3688E" w:rsidP="00266CFF">
      <w:pPr>
        <w:ind w:firstLine="708"/>
        <w:jc w:val="both"/>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 xml:space="preserve">Ukoliko temeljem Poziva na dostavu ponuda pristigne samo jedna ponuda koja ujedno ispunjava sve uvjete i zahtjeve iz Poziva za dostavu ponuda, Zapisnik o pregledu i ocjeni ponuda se ne mora sastavljati. </w:t>
      </w:r>
    </w:p>
    <w:p w14:paraId="02875B95" w14:textId="713D1C40" w:rsidR="00D3688E" w:rsidRPr="00266CFF" w:rsidRDefault="00D3688E" w:rsidP="006A7AA1">
      <w:pPr>
        <w:ind w:firstLine="708"/>
        <w:jc w:val="both"/>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 xml:space="preserve">Tijekom pregleda i ocjene ponuda može se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07E78AE4" w14:textId="77777777" w:rsidR="00266CFF" w:rsidRPr="00266CFF" w:rsidRDefault="00D3688E" w:rsidP="00266CFF">
      <w:pPr>
        <w:spacing w:after="0" w:line="240" w:lineRule="auto"/>
        <w:ind w:firstLine="705"/>
        <w:jc w:val="both"/>
        <w:rPr>
          <w:rFonts w:ascii="Times New Roman" w:eastAsiaTheme="minorHAnsi" w:hAnsi="Times New Roman"/>
          <w:bCs/>
          <w:color w:val="000000" w:themeColor="text1"/>
          <w:sz w:val="24"/>
          <w:szCs w:val="24"/>
        </w:rPr>
      </w:pPr>
      <w:r w:rsidRPr="00266CFF">
        <w:rPr>
          <w:rFonts w:ascii="Times New Roman" w:eastAsia="Arial" w:hAnsi="Times New Roman"/>
          <w:sz w:val="24"/>
          <w:szCs w:val="24"/>
          <w:lang w:val="pl-PL" w:eastAsia="hr-HR"/>
        </w:rPr>
        <w:t>Zapisnik potpisuju članovi stručnog povjerenstva te se objavljuje zajedno s odlukom o odabiru/poništenju.</w:t>
      </w:r>
      <w:r w:rsidR="00266CFF" w:rsidRPr="00266CFF">
        <w:rPr>
          <w:rFonts w:ascii="Times New Roman" w:eastAsia="Arial" w:hAnsi="Times New Roman"/>
          <w:sz w:val="24"/>
          <w:szCs w:val="24"/>
          <w:lang w:val="pl-PL" w:eastAsia="hr-HR"/>
        </w:rPr>
        <w:t xml:space="preserve"> </w:t>
      </w:r>
      <w:r w:rsidR="00266CFF" w:rsidRPr="00266CFF">
        <w:rPr>
          <w:rFonts w:ascii="Times New Roman" w:eastAsiaTheme="minorHAnsi" w:hAnsi="Times New Roman"/>
          <w:bCs/>
          <w:color w:val="000000" w:themeColor="text1"/>
          <w:sz w:val="24"/>
          <w:szCs w:val="24"/>
        </w:rPr>
        <w:t>Zapisnik o pregledu i ocjeni ponuda moraju potpisati najmanje dva člana stručnog povjerenstva.</w:t>
      </w:r>
    </w:p>
    <w:p w14:paraId="7BBB8EB1" w14:textId="77777777" w:rsidR="00D3688E" w:rsidRPr="00266CFF" w:rsidRDefault="00D3688E" w:rsidP="00266CFF">
      <w:pPr>
        <w:suppressAutoHyphens/>
        <w:autoSpaceDN w:val="0"/>
        <w:spacing w:after="0" w:line="240" w:lineRule="auto"/>
        <w:jc w:val="both"/>
        <w:textAlignment w:val="baseline"/>
        <w:rPr>
          <w:rFonts w:ascii="Times New Roman" w:eastAsia="Times New Roman" w:hAnsi="Times New Roman"/>
          <w:sz w:val="24"/>
          <w:szCs w:val="24"/>
          <w:lang w:val="pl-PL" w:eastAsia="hr-HR"/>
        </w:rPr>
      </w:pPr>
    </w:p>
    <w:p w14:paraId="655E1981" w14:textId="77777777" w:rsidR="00D3688E" w:rsidRPr="00266CFF" w:rsidRDefault="00D3688E" w:rsidP="00266CFF">
      <w:pPr>
        <w:ind w:firstLine="708"/>
        <w:jc w:val="both"/>
        <w:rPr>
          <w:rFonts w:ascii="Times New Roman" w:hAnsi="Times New Roman"/>
          <w:sz w:val="24"/>
          <w:szCs w:val="24"/>
          <w:lang w:val="pl-PL" w:eastAsia="hr-HR"/>
        </w:rPr>
      </w:pPr>
      <w:r w:rsidRPr="00266CFF">
        <w:rPr>
          <w:rFonts w:ascii="Times New Roman" w:hAnsi="Times New Roman"/>
          <w:sz w:val="24"/>
          <w:szCs w:val="24"/>
          <w:lang w:val="pl-PL" w:eastAsia="hr-HR"/>
        </w:rPr>
        <w:t xml:space="preserve">Općinski načelnik će sklopiti ugovor s ponuditeljem čija je ponuda odabrana ili, ovisno o predmetu nabave, izdati narudžbenicu. </w:t>
      </w:r>
    </w:p>
    <w:p w14:paraId="660557C8" w14:textId="77777777" w:rsidR="00D3688E" w:rsidRPr="00266CFF" w:rsidRDefault="00D3688E" w:rsidP="00D3688E">
      <w:pPr>
        <w:tabs>
          <w:tab w:val="left" w:pos="6600"/>
        </w:tabs>
        <w:suppressAutoHyphens/>
        <w:autoSpaceDN w:val="0"/>
        <w:spacing w:after="0" w:line="240" w:lineRule="auto"/>
        <w:jc w:val="both"/>
        <w:textAlignment w:val="baseline"/>
        <w:rPr>
          <w:rFonts w:ascii="Times New Roman" w:eastAsia="Times New Roman" w:hAnsi="Times New Roman"/>
          <w:sz w:val="24"/>
          <w:szCs w:val="24"/>
          <w:lang w:val="pl-PL" w:eastAsia="hr-HR"/>
        </w:rPr>
      </w:pPr>
    </w:p>
    <w:p w14:paraId="4BF573E6" w14:textId="0380CA5A" w:rsidR="00D3688E" w:rsidRPr="00266CFF" w:rsidRDefault="00D3688E" w:rsidP="00266CFF">
      <w:pPr>
        <w:keepNext/>
        <w:tabs>
          <w:tab w:val="left" w:pos="6600"/>
        </w:tabs>
        <w:spacing w:after="0" w:line="240" w:lineRule="auto"/>
        <w:jc w:val="center"/>
        <w:outlineLvl w:val="0"/>
        <w:rPr>
          <w:rFonts w:ascii="Times New Roman" w:eastAsia="Arial" w:hAnsi="Times New Roman"/>
          <w:b/>
          <w:bCs/>
          <w:iCs/>
          <w:sz w:val="24"/>
          <w:szCs w:val="24"/>
          <w:lang w:val="pl-PL" w:eastAsia="hr-HR"/>
        </w:rPr>
      </w:pPr>
      <w:r w:rsidRPr="00266CFF">
        <w:rPr>
          <w:rFonts w:ascii="Times New Roman" w:eastAsia="Arial" w:hAnsi="Times New Roman"/>
          <w:b/>
          <w:bCs/>
          <w:iCs/>
          <w:sz w:val="24"/>
          <w:szCs w:val="24"/>
          <w:lang w:val="pl-PL" w:eastAsia="hr-HR"/>
        </w:rPr>
        <w:t>Članak 2</w:t>
      </w:r>
      <w:r w:rsidR="006A7AA1">
        <w:rPr>
          <w:rFonts w:ascii="Times New Roman" w:eastAsia="Arial" w:hAnsi="Times New Roman"/>
          <w:b/>
          <w:bCs/>
          <w:iCs/>
          <w:sz w:val="24"/>
          <w:szCs w:val="24"/>
          <w:lang w:val="pl-PL" w:eastAsia="hr-HR"/>
        </w:rPr>
        <w:t>2</w:t>
      </w:r>
      <w:r w:rsidRPr="00266CFF">
        <w:rPr>
          <w:rFonts w:ascii="Times New Roman" w:eastAsia="Arial" w:hAnsi="Times New Roman"/>
          <w:b/>
          <w:bCs/>
          <w:iCs/>
          <w:sz w:val="24"/>
          <w:szCs w:val="24"/>
          <w:lang w:val="pl-PL" w:eastAsia="hr-HR"/>
        </w:rPr>
        <w:t>.</w:t>
      </w:r>
    </w:p>
    <w:p w14:paraId="29C2576A" w14:textId="12F1987A" w:rsidR="00D3688E" w:rsidRPr="00266CFF" w:rsidRDefault="00D3688E" w:rsidP="00266CFF">
      <w:pPr>
        <w:ind w:firstLine="708"/>
        <w:jc w:val="both"/>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O odabranom ponuditelju obavijestit će se gospodarski subjekti koji su dostavili ponude odnosno podaci o odabranom ponuditelju objavit će se na internetskim stranicama Općine, ako je poziv za dostavu ponuda objavljen na internetskoj stranici.</w:t>
      </w:r>
    </w:p>
    <w:p w14:paraId="62E25E6B" w14:textId="59733FB5" w:rsidR="00D3688E" w:rsidRPr="00266CFF" w:rsidRDefault="00D3688E" w:rsidP="00266CFF">
      <w:pPr>
        <w:ind w:firstLine="708"/>
        <w:jc w:val="both"/>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Općina zadržava pravo poništiti jednostavnu nabavu, prije ili nakon roka za dostavu ponuda bez posebnog pisanog obrazloženja.</w:t>
      </w:r>
    </w:p>
    <w:p w14:paraId="27B50D5B" w14:textId="3CB00CFC" w:rsidR="00D3688E" w:rsidRPr="00266CFF" w:rsidRDefault="00D3688E" w:rsidP="00266CFF">
      <w:pPr>
        <w:ind w:firstLine="708"/>
        <w:jc w:val="both"/>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Na postupak jednostavne nabave procijenjene vrijednosti veće od 15.000,00 eura može se uložiti prigovor općinskom načelniku u roku od 5 dana od dana dostave odluke o odabiru ili odluke o poništenju.</w:t>
      </w:r>
    </w:p>
    <w:p w14:paraId="67C0C63B" w14:textId="397071FE" w:rsidR="00D3688E" w:rsidRPr="00266CFF" w:rsidRDefault="00266CFF" w:rsidP="00266CFF">
      <w:pPr>
        <w:jc w:val="both"/>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ab/>
      </w:r>
      <w:r w:rsidR="00D3688E" w:rsidRPr="00266CFF">
        <w:rPr>
          <w:rFonts w:ascii="Times New Roman" w:hAnsi="Times New Roman"/>
          <w:sz w:val="24"/>
          <w:szCs w:val="24"/>
          <w:lang w:val="pl-PL" w:eastAsia="hr-HR"/>
        </w:rPr>
        <w:t>Prigovor se dostavlja elektroničkim sredstvima komunikacije na adresu elektroničke pošte  koja je naznačena u Pozivu ili putem modula jednostavne nabave u EOJN RH.</w:t>
      </w:r>
    </w:p>
    <w:p w14:paraId="31909B03" w14:textId="29D1FB8A" w:rsidR="00D3688E" w:rsidRPr="00266CFF" w:rsidRDefault="00D3688E" w:rsidP="00266CFF">
      <w:pPr>
        <w:ind w:firstLine="708"/>
        <w:jc w:val="both"/>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Općina će na navedeni prigovor iz stavka 4. ovoga članka dostaviti pisani odgovor.</w:t>
      </w:r>
    </w:p>
    <w:p w14:paraId="13977E43" w14:textId="77777777" w:rsidR="00D3688E" w:rsidRPr="00266CFF" w:rsidRDefault="00D3688E" w:rsidP="00266CFF">
      <w:pPr>
        <w:ind w:firstLine="708"/>
        <w:jc w:val="both"/>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Podnošenje prigovora ne odgađa sklapanje ugovora o nabavi ili izdavanje narudžbenice, osim ako se ocijeni da bi nastavak mogao utjecati na zakonitost postupka ili uzrokovati štetu Općini.</w:t>
      </w:r>
    </w:p>
    <w:p w14:paraId="35D37E59" w14:textId="77777777" w:rsidR="00D3688E" w:rsidRPr="00266CFF" w:rsidRDefault="00D3688E" w:rsidP="00D3688E">
      <w:pPr>
        <w:keepNext/>
        <w:tabs>
          <w:tab w:val="left" w:pos="6600"/>
        </w:tabs>
        <w:spacing w:after="0" w:line="240" w:lineRule="auto"/>
        <w:outlineLvl w:val="0"/>
        <w:rPr>
          <w:rFonts w:ascii="Times New Roman" w:eastAsia="Arial" w:hAnsi="Times New Roman"/>
          <w:b/>
          <w:bCs/>
          <w:i/>
          <w:sz w:val="24"/>
          <w:szCs w:val="24"/>
          <w:lang w:val="pl-PL" w:eastAsia="hr-HR"/>
        </w:rPr>
      </w:pPr>
    </w:p>
    <w:p w14:paraId="0DA2E40B" w14:textId="29A72282" w:rsidR="00D3688E" w:rsidRPr="006A7AA1" w:rsidRDefault="00D3688E" w:rsidP="006A7AA1">
      <w:pPr>
        <w:pStyle w:val="Odlomakpopisa"/>
        <w:keepNext/>
        <w:numPr>
          <w:ilvl w:val="0"/>
          <w:numId w:val="16"/>
        </w:numPr>
        <w:tabs>
          <w:tab w:val="left" w:pos="6600"/>
        </w:tabs>
        <w:spacing w:after="0" w:line="240" w:lineRule="auto"/>
        <w:outlineLvl w:val="0"/>
        <w:rPr>
          <w:rFonts w:ascii="Times New Roman" w:eastAsia="Arial" w:hAnsi="Times New Roman"/>
          <w:b/>
          <w:bCs/>
          <w:iCs/>
          <w:sz w:val="24"/>
          <w:szCs w:val="24"/>
          <w:lang w:val="pl-PL" w:eastAsia="hr-HR"/>
        </w:rPr>
      </w:pPr>
      <w:r w:rsidRPr="006A7AA1">
        <w:rPr>
          <w:rFonts w:ascii="Times New Roman" w:eastAsia="Arial" w:hAnsi="Times New Roman"/>
          <w:b/>
          <w:bCs/>
          <w:iCs/>
          <w:sz w:val="24"/>
          <w:szCs w:val="24"/>
          <w:lang w:val="pl-PL" w:eastAsia="hr-HR"/>
        </w:rPr>
        <w:t>PRAĆENJE IZVRŠENJA I IZVJEŠTAVANJE</w:t>
      </w:r>
    </w:p>
    <w:p w14:paraId="3D1326F4" w14:textId="77777777" w:rsidR="00D3688E" w:rsidRPr="00266CFF" w:rsidRDefault="00D3688E" w:rsidP="00D3688E">
      <w:pPr>
        <w:spacing w:after="0" w:line="240" w:lineRule="auto"/>
        <w:rPr>
          <w:rFonts w:ascii="Times New Roman" w:eastAsia="Times New Roman" w:hAnsi="Times New Roman"/>
          <w:sz w:val="24"/>
          <w:szCs w:val="24"/>
          <w:lang w:val="pl-PL" w:eastAsia="hr-HR"/>
        </w:rPr>
      </w:pPr>
    </w:p>
    <w:p w14:paraId="42CE9964" w14:textId="5F1A74A2" w:rsidR="00D3688E" w:rsidRPr="00266CFF" w:rsidRDefault="00D3688E" w:rsidP="00266CFF">
      <w:pPr>
        <w:keepNext/>
        <w:tabs>
          <w:tab w:val="left" w:pos="6600"/>
        </w:tabs>
        <w:spacing w:after="0" w:line="240" w:lineRule="auto"/>
        <w:jc w:val="center"/>
        <w:outlineLvl w:val="0"/>
        <w:rPr>
          <w:rFonts w:ascii="Times New Roman" w:eastAsia="Times New Roman" w:hAnsi="Times New Roman"/>
          <w:b/>
          <w:bCs/>
          <w:iCs/>
          <w:sz w:val="24"/>
          <w:szCs w:val="24"/>
          <w:lang w:val="pl-PL" w:eastAsia="hr-HR"/>
        </w:rPr>
      </w:pPr>
      <w:r w:rsidRPr="00266CFF">
        <w:rPr>
          <w:rFonts w:ascii="Times New Roman" w:eastAsia="Arial" w:hAnsi="Times New Roman"/>
          <w:b/>
          <w:bCs/>
          <w:iCs/>
          <w:sz w:val="24"/>
          <w:szCs w:val="24"/>
          <w:lang w:val="pl-PL" w:eastAsia="hr-HR"/>
        </w:rPr>
        <w:t>Članak 2</w:t>
      </w:r>
      <w:r w:rsidR="006A7AA1">
        <w:rPr>
          <w:rFonts w:ascii="Times New Roman" w:eastAsia="Arial" w:hAnsi="Times New Roman"/>
          <w:b/>
          <w:bCs/>
          <w:iCs/>
          <w:sz w:val="24"/>
          <w:szCs w:val="24"/>
          <w:lang w:val="pl-PL" w:eastAsia="hr-HR"/>
        </w:rPr>
        <w:t>3</w:t>
      </w:r>
      <w:r w:rsidRPr="00266CFF">
        <w:rPr>
          <w:rFonts w:ascii="Times New Roman" w:eastAsia="Arial" w:hAnsi="Times New Roman"/>
          <w:b/>
          <w:bCs/>
          <w:iCs/>
          <w:sz w:val="24"/>
          <w:szCs w:val="24"/>
          <w:lang w:val="pl-PL" w:eastAsia="hr-HR"/>
        </w:rPr>
        <w:t>.</w:t>
      </w:r>
    </w:p>
    <w:p w14:paraId="7B70A3C4" w14:textId="2B47979B" w:rsidR="006A7AA1" w:rsidRPr="00266CFF" w:rsidRDefault="00266CFF" w:rsidP="006A7AA1">
      <w:pPr>
        <w:jc w:val="both"/>
        <w:rPr>
          <w:rFonts w:ascii="Times New Roman" w:eastAsia="Times New Roman" w:hAnsi="Times New Roman"/>
          <w:sz w:val="24"/>
          <w:szCs w:val="24"/>
          <w:lang w:val="pl-PL" w:eastAsia="hr-HR"/>
        </w:rPr>
      </w:pPr>
      <w:r w:rsidRPr="00266CFF">
        <w:rPr>
          <w:rFonts w:ascii="Times New Roman" w:hAnsi="Times New Roman"/>
          <w:sz w:val="24"/>
          <w:szCs w:val="24"/>
          <w:lang w:val="pl-PL" w:eastAsia="hr-HR"/>
        </w:rPr>
        <w:tab/>
      </w:r>
      <w:r w:rsidR="00D3688E" w:rsidRPr="00266CFF">
        <w:rPr>
          <w:rFonts w:ascii="Times New Roman" w:hAnsi="Times New Roman"/>
          <w:sz w:val="24"/>
          <w:szCs w:val="24"/>
          <w:lang w:val="pl-PL" w:eastAsia="hr-HR"/>
        </w:rPr>
        <w:t>Jedinstveni upravni odjel dužan je pratiti izvršenje izdane narudžbenice/sklopljenog ugovora od potpisivanja do izvršenja svih obveza.</w:t>
      </w:r>
    </w:p>
    <w:p w14:paraId="6F747B9F" w14:textId="48EEE30F" w:rsidR="00D3688E" w:rsidRPr="00550B5B" w:rsidRDefault="00266CFF" w:rsidP="00550B5B">
      <w:pPr>
        <w:jc w:val="both"/>
        <w:rPr>
          <w:rFonts w:ascii="Times New Roman" w:hAnsi="Times New Roman"/>
          <w:sz w:val="24"/>
          <w:szCs w:val="24"/>
          <w:lang w:val="pl-PL" w:eastAsia="hr-HR"/>
        </w:rPr>
      </w:pPr>
      <w:r w:rsidRPr="00266CFF">
        <w:rPr>
          <w:rFonts w:ascii="Times New Roman" w:hAnsi="Times New Roman"/>
          <w:sz w:val="24"/>
          <w:szCs w:val="24"/>
          <w:lang w:val="pl-PL" w:eastAsia="hr-HR"/>
        </w:rPr>
        <w:lastRenderedPageBreak/>
        <w:tab/>
      </w:r>
      <w:r w:rsidR="00D3688E" w:rsidRPr="00266CFF">
        <w:rPr>
          <w:rFonts w:ascii="Times New Roman" w:hAnsi="Times New Roman"/>
          <w:sz w:val="24"/>
          <w:szCs w:val="24"/>
          <w:lang w:val="pl-PL" w:eastAsia="hr-HR"/>
        </w:rPr>
        <w:t xml:space="preserve">U slučaju potrebe za izmjenom ugovora ili raskidom Jedinstveni upravni odjel je dužan  pravovremeno izvijestiti </w:t>
      </w:r>
      <w:r w:rsidR="006A7AA1">
        <w:rPr>
          <w:rFonts w:ascii="Times New Roman" w:hAnsi="Times New Roman"/>
          <w:sz w:val="24"/>
          <w:szCs w:val="24"/>
          <w:lang w:val="pl-PL" w:eastAsia="hr-HR"/>
        </w:rPr>
        <w:t>O</w:t>
      </w:r>
      <w:r w:rsidR="00D3688E" w:rsidRPr="00266CFF">
        <w:rPr>
          <w:rFonts w:ascii="Times New Roman" w:hAnsi="Times New Roman"/>
          <w:sz w:val="24"/>
          <w:szCs w:val="24"/>
          <w:lang w:val="pl-PL" w:eastAsia="hr-HR"/>
        </w:rPr>
        <w:t>pćinskog načelnika o potrebi sklapanja dodatka ili raskida ugovora.</w:t>
      </w:r>
    </w:p>
    <w:p w14:paraId="62B77B05" w14:textId="0D586CF1" w:rsidR="00D3688E" w:rsidRPr="00266CFF" w:rsidRDefault="00266CFF" w:rsidP="00266CFF">
      <w:pPr>
        <w:jc w:val="both"/>
        <w:rPr>
          <w:rFonts w:ascii="Times New Roman" w:hAnsi="Times New Roman"/>
          <w:sz w:val="24"/>
          <w:szCs w:val="24"/>
          <w:lang w:val="pl-PL" w:eastAsia="hr-HR"/>
        </w:rPr>
      </w:pPr>
      <w:r w:rsidRPr="00266CFF">
        <w:rPr>
          <w:rFonts w:ascii="Times New Roman" w:hAnsi="Times New Roman"/>
          <w:sz w:val="24"/>
          <w:szCs w:val="24"/>
          <w:lang w:val="pl-PL" w:eastAsia="hr-HR"/>
        </w:rPr>
        <w:tab/>
      </w:r>
      <w:r w:rsidR="00D3688E" w:rsidRPr="00266CFF">
        <w:rPr>
          <w:rFonts w:ascii="Times New Roman" w:hAnsi="Times New Roman"/>
          <w:sz w:val="24"/>
          <w:szCs w:val="24"/>
          <w:lang w:val="pl-PL" w:eastAsia="hr-HR"/>
        </w:rPr>
        <w:t>Općina smije izmijeniti ugovor o jednostvanoj nabavi tijekom njegova trajanja bez provođenja novog postupka jednostavne nabave uz odgovrajuću primjenu članaka 315-320. ZJN.</w:t>
      </w:r>
    </w:p>
    <w:p w14:paraId="33F75D30" w14:textId="56FDD03D" w:rsidR="00D3688E" w:rsidRPr="00266CFF" w:rsidRDefault="00266CFF" w:rsidP="00266CFF">
      <w:pPr>
        <w:jc w:val="both"/>
        <w:rPr>
          <w:rFonts w:ascii="Times New Roman" w:hAnsi="Times New Roman"/>
          <w:sz w:val="24"/>
          <w:szCs w:val="24"/>
          <w:lang w:val="pl-PL" w:eastAsia="hr-HR"/>
        </w:rPr>
      </w:pPr>
      <w:r w:rsidRPr="00266CFF">
        <w:rPr>
          <w:rFonts w:ascii="Times New Roman" w:hAnsi="Times New Roman"/>
          <w:sz w:val="24"/>
          <w:szCs w:val="24"/>
          <w:lang w:val="pl-PL" w:eastAsia="hr-HR"/>
        </w:rPr>
        <w:tab/>
      </w:r>
      <w:r w:rsidR="00D3688E" w:rsidRPr="00266CFF">
        <w:rPr>
          <w:rFonts w:ascii="Times New Roman" w:hAnsi="Times New Roman"/>
          <w:sz w:val="24"/>
          <w:szCs w:val="24"/>
          <w:lang w:val="pl-PL" w:eastAsia="hr-HR"/>
        </w:rPr>
        <w:t>Izmjene je dužna objaviti u registru ugovora u roku od 30 dana od dana izmjene.</w:t>
      </w:r>
    </w:p>
    <w:p w14:paraId="3855F6D3" w14:textId="77777777" w:rsidR="00D3688E" w:rsidRPr="00266CFF" w:rsidRDefault="00D3688E" w:rsidP="00D3688E">
      <w:pPr>
        <w:keepNext/>
        <w:spacing w:after="0" w:line="240" w:lineRule="auto"/>
        <w:outlineLvl w:val="0"/>
        <w:rPr>
          <w:rFonts w:ascii="Times New Roman" w:eastAsia="Arial" w:hAnsi="Times New Roman"/>
          <w:b/>
          <w:bCs/>
          <w:i/>
          <w:sz w:val="24"/>
          <w:szCs w:val="24"/>
          <w:lang w:val="pl-PL" w:eastAsia="hr-HR"/>
        </w:rPr>
      </w:pPr>
    </w:p>
    <w:p w14:paraId="1BDABD6F" w14:textId="5F11ACB3" w:rsidR="00D3688E" w:rsidRPr="00266CFF" w:rsidRDefault="00D3688E" w:rsidP="006A7AA1">
      <w:pPr>
        <w:pStyle w:val="Odlomakpopisa"/>
        <w:numPr>
          <w:ilvl w:val="0"/>
          <w:numId w:val="16"/>
        </w:numPr>
        <w:autoSpaceDE w:val="0"/>
        <w:autoSpaceDN w:val="0"/>
        <w:adjustRightInd w:val="0"/>
        <w:spacing w:after="0" w:line="240" w:lineRule="auto"/>
        <w:jc w:val="both"/>
        <w:rPr>
          <w:rFonts w:ascii="Times New Roman" w:eastAsiaTheme="minorHAnsi" w:hAnsi="Times New Roman"/>
          <w:b/>
          <w:bCs/>
          <w:color w:val="000000" w:themeColor="text1"/>
          <w:sz w:val="24"/>
          <w:szCs w:val="24"/>
        </w:rPr>
      </w:pPr>
      <w:r w:rsidRPr="00266CFF">
        <w:rPr>
          <w:rFonts w:ascii="Times New Roman" w:eastAsiaTheme="minorHAnsi" w:hAnsi="Times New Roman"/>
          <w:b/>
          <w:bCs/>
          <w:color w:val="000000" w:themeColor="text1"/>
          <w:sz w:val="24"/>
          <w:szCs w:val="24"/>
        </w:rPr>
        <w:t>PRIJELAZNE I ZAVRŠNE ODREDBE</w:t>
      </w:r>
    </w:p>
    <w:p w14:paraId="35012687" w14:textId="77777777" w:rsidR="00266CFF" w:rsidRPr="00266CFF" w:rsidRDefault="00266CFF" w:rsidP="00266CFF">
      <w:pPr>
        <w:pStyle w:val="Odlomakpopisa"/>
        <w:autoSpaceDE w:val="0"/>
        <w:autoSpaceDN w:val="0"/>
        <w:adjustRightInd w:val="0"/>
        <w:spacing w:after="0" w:line="240" w:lineRule="auto"/>
        <w:ind w:left="1080"/>
        <w:jc w:val="both"/>
        <w:rPr>
          <w:rFonts w:ascii="Times New Roman" w:eastAsiaTheme="minorHAnsi" w:hAnsi="Times New Roman"/>
          <w:b/>
          <w:bCs/>
          <w:color w:val="000000" w:themeColor="text1"/>
          <w:sz w:val="24"/>
          <w:szCs w:val="24"/>
        </w:rPr>
      </w:pPr>
    </w:p>
    <w:p w14:paraId="1A4934E7" w14:textId="3C0072A0" w:rsidR="00D3688E" w:rsidRPr="00266CFF" w:rsidRDefault="00D3688E" w:rsidP="00266CFF">
      <w:pPr>
        <w:keepNext/>
        <w:spacing w:after="0" w:line="240" w:lineRule="auto"/>
        <w:jc w:val="center"/>
        <w:outlineLvl w:val="0"/>
        <w:rPr>
          <w:rFonts w:ascii="Times New Roman" w:eastAsia="Times New Roman" w:hAnsi="Times New Roman"/>
          <w:b/>
          <w:bCs/>
          <w:iCs/>
          <w:sz w:val="24"/>
          <w:szCs w:val="24"/>
          <w:lang w:val="pl-PL" w:eastAsia="hr-HR"/>
        </w:rPr>
      </w:pPr>
      <w:r w:rsidRPr="00266CFF">
        <w:rPr>
          <w:rFonts w:ascii="Times New Roman" w:eastAsia="Arial" w:hAnsi="Times New Roman"/>
          <w:b/>
          <w:bCs/>
          <w:iCs/>
          <w:sz w:val="24"/>
          <w:szCs w:val="24"/>
          <w:lang w:val="pl-PL" w:eastAsia="hr-HR"/>
        </w:rPr>
        <w:t>Članak 2</w:t>
      </w:r>
      <w:r w:rsidR="006A7AA1">
        <w:rPr>
          <w:rFonts w:ascii="Times New Roman" w:eastAsia="Arial" w:hAnsi="Times New Roman"/>
          <w:b/>
          <w:bCs/>
          <w:iCs/>
          <w:sz w:val="24"/>
          <w:szCs w:val="24"/>
          <w:lang w:val="pl-PL" w:eastAsia="hr-HR"/>
        </w:rPr>
        <w:t>4</w:t>
      </w:r>
      <w:r w:rsidRPr="00266CFF">
        <w:rPr>
          <w:rFonts w:ascii="Times New Roman" w:eastAsia="Arial" w:hAnsi="Times New Roman"/>
          <w:b/>
          <w:bCs/>
          <w:iCs/>
          <w:sz w:val="24"/>
          <w:szCs w:val="24"/>
          <w:lang w:val="pl-PL" w:eastAsia="hr-HR"/>
        </w:rPr>
        <w:t xml:space="preserve">. </w:t>
      </w:r>
    </w:p>
    <w:p w14:paraId="057F4AFA" w14:textId="77777777" w:rsidR="00D3688E" w:rsidRPr="00266CFF" w:rsidRDefault="00D3688E" w:rsidP="00266CFF">
      <w:pPr>
        <w:suppressAutoHyphens/>
        <w:autoSpaceDN w:val="0"/>
        <w:spacing w:after="0" w:line="240" w:lineRule="auto"/>
        <w:ind w:firstLine="708"/>
        <w:jc w:val="both"/>
        <w:textAlignment w:val="baseline"/>
        <w:rPr>
          <w:rFonts w:ascii="Times New Roman" w:eastAsia="Times New Roman" w:hAnsi="Times New Roman"/>
          <w:sz w:val="24"/>
          <w:szCs w:val="24"/>
          <w:lang w:val="pl-PL" w:eastAsia="hr-HR"/>
        </w:rPr>
      </w:pPr>
      <w:r w:rsidRPr="00266CFF">
        <w:rPr>
          <w:rFonts w:ascii="Times New Roman" w:eastAsia="Arial" w:hAnsi="Times New Roman"/>
          <w:sz w:val="24"/>
          <w:szCs w:val="24"/>
          <w:lang w:val="pl-PL" w:eastAsia="hr-HR"/>
        </w:rPr>
        <w:t>Općina će ovaj Pravilnik o provedbi postupaka jednostvane nabave, kao i njegove izmjene i dopune, objaviti na svojim internetskim stranicama te učiniti dostupnim u EOJN RH.</w:t>
      </w:r>
    </w:p>
    <w:p w14:paraId="7F6C101D" w14:textId="77777777" w:rsidR="00D3688E" w:rsidRPr="00266CFF" w:rsidRDefault="00D3688E" w:rsidP="00D3688E">
      <w:pPr>
        <w:suppressAutoHyphens/>
        <w:autoSpaceDN w:val="0"/>
        <w:spacing w:after="0" w:line="240" w:lineRule="auto"/>
        <w:jc w:val="both"/>
        <w:textAlignment w:val="baseline"/>
        <w:rPr>
          <w:rFonts w:ascii="Times New Roman" w:eastAsia="Times New Roman" w:hAnsi="Times New Roman"/>
          <w:sz w:val="24"/>
          <w:szCs w:val="24"/>
          <w:lang w:val="pl-PL" w:eastAsia="hr-HR"/>
        </w:rPr>
      </w:pPr>
    </w:p>
    <w:p w14:paraId="6FB32AAF" w14:textId="77777777" w:rsidR="00D3688E" w:rsidRPr="00266CFF" w:rsidRDefault="00D3688E" w:rsidP="00266CFF">
      <w:pPr>
        <w:suppressAutoHyphens/>
        <w:autoSpaceDN w:val="0"/>
        <w:spacing w:after="0" w:line="240" w:lineRule="auto"/>
        <w:ind w:firstLine="708"/>
        <w:jc w:val="both"/>
        <w:textAlignment w:val="baseline"/>
        <w:rPr>
          <w:rFonts w:ascii="Times New Roman" w:eastAsia="Times New Roman" w:hAnsi="Times New Roman"/>
          <w:iCs/>
          <w:sz w:val="24"/>
          <w:szCs w:val="24"/>
          <w:lang w:val="pl-PL" w:eastAsia="hr-HR"/>
        </w:rPr>
      </w:pPr>
      <w:r w:rsidRPr="00266CFF">
        <w:rPr>
          <w:rFonts w:ascii="Times New Roman" w:eastAsia="Arial" w:hAnsi="Times New Roman"/>
          <w:sz w:val="24"/>
          <w:szCs w:val="24"/>
          <w:lang w:val="pl-PL" w:eastAsia="hr-HR"/>
        </w:rPr>
        <w:t>U slučaju izmjena i dopuna Zakona o javnoj nabavi u dijelu koji se odnosi na promjenu vrijednosnih pragova jednostavne nabave, odredbe ovog Pravilnika će se do izmjene odredbi ovog Pravilnika na odgovarajući način primjenjivati na nove vrijednosti pragova.</w:t>
      </w:r>
    </w:p>
    <w:p w14:paraId="7D362EA1" w14:textId="77777777" w:rsidR="00554AA3" w:rsidRPr="00266CFF" w:rsidRDefault="00554AA3" w:rsidP="00554AA3">
      <w:pPr>
        <w:autoSpaceDE w:val="0"/>
        <w:autoSpaceDN w:val="0"/>
        <w:adjustRightInd w:val="0"/>
        <w:spacing w:after="0" w:line="240" w:lineRule="auto"/>
        <w:jc w:val="both"/>
        <w:rPr>
          <w:rFonts w:ascii="Times New Roman" w:eastAsiaTheme="minorHAnsi" w:hAnsi="Times New Roman"/>
          <w:color w:val="000000" w:themeColor="text1"/>
          <w:sz w:val="24"/>
          <w:szCs w:val="24"/>
        </w:rPr>
      </w:pPr>
    </w:p>
    <w:p w14:paraId="22A7C89B" w14:textId="6D0642CC" w:rsidR="00554AA3" w:rsidRPr="00266CFF" w:rsidRDefault="00554AA3" w:rsidP="00554AA3">
      <w:pPr>
        <w:autoSpaceDE w:val="0"/>
        <w:autoSpaceDN w:val="0"/>
        <w:adjustRightInd w:val="0"/>
        <w:spacing w:after="0" w:line="240" w:lineRule="auto"/>
        <w:jc w:val="center"/>
        <w:rPr>
          <w:rFonts w:ascii="Times New Roman" w:eastAsiaTheme="minorHAnsi" w:hAnsi="Times New Roman"/>
          <w:b/>
          <w:bCs/>
          <w:color w:val="000000" w:themeColor="text1"/>
          <w:sz w:val="24"/>
          <w:szCs w:val="24"/>
        </w:rPr>
      </w:pPr>
      <w:r w:rsidRPr="00266CFF">
        <w:rPr>
          <w:rFonts w:ascii="Times New Roman" w:eastAsiaTheme="minorHAnsi" w:hAnsi="Times New Roman"/>
          <w:b/>
          <w:bCs/>
          <w:color w:val="000000" w:themeColor="text1"/>
          <w:sz w:val="24"/>
          <w:szCs w:val="24"/>
        </w:rPr>
        <w:t>Članak 2</w:t>
      </w:r>
      <w:r w:rsidR="006A7AA1">
        <w:rPr>
          <w:rFonts w:ascii="Times New Roman" w:eastAsiaTheme="minorHAnsi" w:hAnsi="Times New Roman"/>
          <w:b/>
          <w:bCs/>
          <w:color w:val="000000" w:themeColor="text1"/>
          <w:sz w:val="24"/>
          <w:szCs w:val="24"/>
        </w:rPr>
        <w:t>5</w:t>
      </w:r>
      <w:r w:rsidRPr="00266CFF">
        <w:rPr>
          <w:rFonts w:ascii="Times New Roman" w:eastAsiaTheme="minorHAnsi" w:hAnsi="Times New Roman"/>
          <w:b/>
          <w:bCs/>
          <w:color w:val="000000" w:themeColor="text1"/>
          <w:sz w:val="24"/>
          <w:szCs w:val="24"/>
        </w:rPr>
        <w:t>.</w:t>
      </w:r>
    </w:p>
    <w:p w14:paraId="19C7AE5D" w14:textId="1ED6C2AB" w:rsidR="00554AA3" w:rsidRPr="00266CFF" w:rsidRDefault="00554AA3" w:rsidP="00554AA3">
      <w:pPr>
        <w:spacing w:after="0" w:line="240" w:lineRule="auto"/>
        <w:ind w:firstLine="709"/>
        <w:jc w:val="both"/>
        <w:rPr>
          <w:rFonts w:ascii="Times New Roman" w:eastAsiaTheme="minorHAnsi" w:hAnsi="Times New Roman"/>
          <w:sz w:val="24"/>
          <w:szCs w:val="24"/>
        </w:rPr>
      </w:pPr>
      <w:r w:rsidRPr="00266CFF">
        <w:rPr>
          <w:rFonts w:ascii="Times New Roman" w:eastAsiaTheme="minorHAnsi" w:hAnsi="Times New Roman"/>
          <w:sz w:val="24"/>
          <w:szCs w:val="24"/>
        </w:rPr>
        <w:t xml:space="preserve">Postupci započeti po odredbama Pravilnika o  </w:t>
      </w:r>
      <w:r w:rsidR="00712D0E" w:rsidRPr="00266CFF">
        <w:rPr>
          <w:rFonts w:ascii="Times New Roman" w:eastAsiaTheme="minorHAnsi" w:hAnsi="Times New Roman"/>
          <w:sz w:val="24"/>
          <w:szCs w:val="24"/>
        </w:rPr>
        <w:t xml:space="preserve">provedbi postupka jednostavne nabave </w:t>
      </w:r>
      <w:r w:rsidRPr="00266CFF">
        <w:rPr>
          <w:rFonts w:ascii="Times New Roman" w:eastAsiaTheme="minorHAnsi" w:hAnsi="Times New Roman"/>
          <w:sz w:val="24"/>
          <w:szCs w:val="24"/>
        </w:rPr>
        <w:t xml:space="preserve">  („Službeni vjesnik“ Vukovarsko-srijemske županije</w:t>
      </w:r>
      <w:r w:rsidR="00712D0E" w:rsidRPr="00266CFF">
        <w:rPr>
          <w:rFonts w:ascii="Times New Roman" w:eastAsiaTheme="minorHAnsi" w:hAnsi="Times New Roman"/>
          <w:sz w:val="24"/>
          <w:szCs w:val="24"/>
        </w:rPr>
        <w:t>,</w:t>
      </w:r>
      <w:r w:rsidRPr="00266CFF">
        <w:rPr>
          <w:rFonts w:ascii="Times New Roman" w:eastAsiaTheme="minorHAnsi" w:hAnsi="Times New Roman"/>
          <w:sz w:val="24"/>
          <w:szCs w:val="24"/>
        </w:rPr>
        <w:t xml:space="preserve"> br</w:t>
      </w:r>
      <w:r w:rsidR="00712D0E" w:rsidRPr="00266CFF">
        <w:rPr>
          <w:rFonts w:ascii="Times New Roman" w:eastAsiaTheme="minorHAnsi" w:hAnsi="Times New Roman"/>
          <w:sz w:val="24"/>
          <w:szCs w:val="24"/>
        </w:rPr>
        <w:t>oj</w:t>
      </w:r>
      <w:r w:rsidRPr="00266CFF">
        <w:rPr>
          <w:rFonts w:ascii="Times New Roman" w:eastAsiaTheme="minorHAnsi" w:hAnsi="Times New Roman"/>
          <w:sz w:val="24"/>
          <w:szCs w:val="24"/>
        </w:rPr>
        <w:t xml:space="preserve"> </w:t>
      </w:r>
      <w:r w:rsidR="00084582" w:rsidRPr="00266CFF">
        <w:rPr>
          <w:rFonts w:ascii="Times New Roman" w:eastAsiaTheme="minorHAnsi" w:hAnsi="Times New Roman"/>
          <w:sz w:val="24"/>
          <w:szCs w:val="24"/>
        </w:rPr>
        <w:t>02/24</w:t>
      </w:r>
      <w:r w:rsidRPr="00266CFF">
        <w:rPr>
          <w:rFonts w:ascii="Times New Roman" w:eastAsiaTheme="minorHAnsi" w:hAnsi="Times New Roman"/>
          <w:sz w:val="24"/>
          <w:szCs w:val="24"/>
        </w:rPr>
        <w:t>)</w:t>
      </w:r>
      <w:r w:rsidRPr="00266CFF">
        <w:rPr>
          <w:rFonts w:ascii="Times New Roman" w:eastAsiaTheme="minorHAnsi" w:hAnsi="Times New Roman"/>
          <w:color w:val="FF0000"/>
          <w:sz w:val="24"/>
          <w:szCs w:val="24"/>
        </w:rPr>
        <w:t xml:space="preserve"> </w:t>
      </w:r>
      <w:r w:rsidRPr="00266CFF">
        <w:rPr>
          <w:rFonts w:ascii="Times New Roman" w:eastAsiaTheme="minorHAnsi" w:hAnsi="Times New Roman"/>
          <w:color w:val="00B0F0"/>
          <w:sz w:val="24"/>
          <w:szCs w:val="24"/>
        </w:rPr>
        <w:t xml:space="preserve"> </w:t>
      </w:r>
      <w:r w:rsidRPr="00266CFF">
        <w:rPr>
          <w:rFonts w:ascii="Times New Roman" w:eastAsiaTheme="minorHAnsi" w:hAnsi="Times New Roman"/>
          <w:sz w:val="24"/>
          <w:szCs w:val="24"/>
        </w:rPr>
        <w:t>dovršit će se po odredbama tog Pravilnika.</w:t>
      </w:r>
    </w:p>
    <w:p w14:paraId="1C78E746" w14:textId="77777777" w:rsidR="00554AA3" w:rsidRPr="00266CFF" w:rsidRDefault="00554AA3" w:rsidP="00554AA3">
      <w:pPr>
        <w:autoSpaceDE w:val="0"/>
        <w:autoSpaceDN w:val="0"/>
        <w:adjustRightInd w:val="0"/>
        <w:spacing w:after="0" w:line="240" w:lineRule="auto"/>
        <w:rPr>
          <w:rFonts w:ascii="Times New Roman" w:eastAsiaTheme="minorHAnsi" w:hAnsi="Times New Roman"/>
          <w:b/>
          <w:bCs/>
          <w:color w:val="000000" w:themeColor="text1"/>
          <w:sz w:val="24"/>
          <w:szCs w:val="24"/>
        </w:rPr>
      </w:pPr>
    </w:p>
    <w:p w14:paraId="654D38D3" w14:textId="662BC29A" w:rsidR="00554AA3" w:rsidRPr="00266CFF" w:rsidRDefault="00554AA3" w:rsidP="00554AA3">
      <w:pPr>
        <w:autoSpaceDE w:val="0"/>
        <w:autoSpaceDN w:val="0"/>
        <w:adjustRightInd w:val="0"/>
        <w:spacing w:after="0" w:line="240" w:lineRule="auto"/>
        <w:jc w:val="center"/>
        <w:rPr>
          <w:rFonts w:ascii="Times New Roman" w:eastAsiaTheme="minorHAnsi" w:hAnsi="Times New Roman"/>
          <w:b/>
          <w:bCs/>
          <w:color w:val="000000" w:themeColor="text1"/>
          <w:sz w:val="24"/>
          <w:szCs w:val="24"/>
        </w:rPr>
      </w:pPr>
      <w:r w:rsidRPr="00266CFF">
        <w:rPr>
          <w:rFonts w:ascii="Times New Roman" w:eastAsiaTheme="minorHAnsi" w:hAnsi="Times New Roman"/>
          <w:b/>
          <w:bCs/>
          <w:color w:val="000000" w:themeColor="text1"/>
          <w:sz w:val="24"/>
          <w:szCs w:val="24"/>
        </w:rPr>
        <w:t>Članak 2</w:t>
      </w:r>
      <w:r w:rsidR="006A7AA1">
        <w:rPr>
          <w:rFonts w:ascii="Times New Roman" w:eastAsiaTheme="minorHAnsi" w:hAnsi="Times New Roman"/>
          <w:b/>
          <w:bCs/>
          <w:color w:val="000000" w:themeColor="text1"/>
          <w:sz w:val="24"/>
          <w:szCs w:val="24"/>
        </w:rPr>
        <w:t>6</w:t>
      </w:r>
      <w:r w:rsidRPr="00266CFF">
        <w:rPr>
          <w:rFonts w:ascii="Times New Roman" w:eastAsiaTheme="minorHAnsi" w:hAnsi="Times New Roman"/>
          <w:b/>
          <w:bCs/>
          <w:color w:val="000000" w:themeColor="text1"/>
          <w:sz w:val="24"/>
          <w:szCs w:val="24"/>
        </w:rPr>
        <w:t>.</w:t>
      </w:r>
    </w:p>
    <w:p w14:paraId="5E89F308" w14:textId="7C0F1B17" w:rsidR="00554AA3" w:rsidRPr="00266CFF" w:rsidRDefault="00554AA3" w:rsidP="00554AA3">
      <w:pPr>
        <w:autoSpaceDE w:val="0"/>
        <w:autoSpaceDN w:val="0"/>
        <w:adjustRightInd w:val="0"/>
        <w:spacing w:after="0" w:line="240" w:lineRule="auto"/>
        <w:ind w:firstLine="708"/>
        <w:jc w:val="both"/>
        <w:rPr>
          <w:rFonts w:ascii="Times New Roman" w:eastAsiaTheme="minorHAnsi" w:hAnsi="Times New Roman"/>
          <w:sz w:val="24"/>
          <w:szCs w:val="24"/>
        </w:rPr>
      </w:pPr>
      <w:r w:rsidRPr="00266CFF">
        <w:rPr>
          <w:rFonts w:ascii="Times New Roman" w:eastAsiaTheme="minorHAnsi" w:hAnsi="Times New Roman"/>
          <w:sz w:val="24"/>
          <w:szCs w:val="24"/>
        </w:rPr>
        <w:t xml:space="preserve">Ovaj Pravilnik objavit će se u "Službenom vjesniku“ Vukovarsko-srijemske županije,   u EOJN RH </w:t>
      </w:r>
      <w:r w:rsidR="00084582" w:rsidRPr="00266CFF">
        <w:rPr>
          <w:rFonts w:ascii="Times New Roman" w:eastAsiaTheme="minorHAnsi" w:hAnsi="Times New Roman"/>
          <w:sz w:val="24"/>
          <w:szCs w:val="24"/>
        </w:rPr>
        <w:t xml:space="preserve"> </w:t>
      </w:r>
      <w:r w:rsidRPr="00266CFF">
        <w:rPr>
          <w:rFonts w:ascii="Times New Roman" w:eastAsiaTheme="minorHAnsi" w:hAnsi="Times New Roman"/>
          <w:sz w:val="24"/>
          <w:szCs w:val="24"/>
        </w:rPr>
        <w:t xml:space="preserve">te na internetskoj stranici Općine </w:t>
      </w:r>
      <w:r w:rsidR="00084582" w:rsidRPr="00266CFF">
        <w:rPr>
          <w:rFonts w:ascii="Times New Roman" w:eastAsiaTheme="minorHAnsi" w:hAnsi="Times New Roman"/>
          <w:sz w:val="24"/>
          <w:szCs w:val="24"/>
        </w:rPr>
        <w:t>Tompojevci,</w:t>
      </w:r>
      <w:r w:rsidRPr="00266CFF">
        <w:rPr>
          <w:rFonts w:ascii="Times New Roman" w:eastAsiaTheme="minorHAnsi" w:hAnsi="Times New Roman"/>
          <w:sz w:val="24"/>
          <w:szCs w:val="24"/>
        </w:rPr>
        <w:t xml:space="preserve"> a stupa na snagu 01. rujna 2026. godine.</w:t>
      </w:r>
    </w:p>
    <w:p w14:paraId="6D3D67D3" w14:textId="77777777" w:rsidR="00554AA3" w:rsidRPr="00266CFF" w:rsidRDefault="00554AA3" w:rsidP="00554AA3">
      <w:pPr>
        <w:autoSpaceDE w:val="0"/>
        <w:autoSpaceDN w:val="0"/>
        <w:adjustRightInd w:val="0"/>
        <w:spacing w:after="0" w:line="240" w:lineRule="auto"/>
        <w:ind w:firstLine="708"/>
        <w:jc w:val="both"/>
        <w:rPr>
          <w:rFonts w:ascii="Times New Roman" w:eastAsiaTheme="minorHAnsi" w:hAnsi="Times New Roman"/>
          <w:color w:val="000000" w:themeColor="text1"/>
          <w:sz w:val="24"/>
          <w:szCs w:val="24"/>
        </w:rPr>
      </w:pPr>
    </w:p>
    <w:p w14:paraId="67C4F566" w14:textId="69325882" w:rsidR="00554AA3" w:rsidRPr="00266CFF" w:rsidRDefault="00554AA3" w:rsidP="00554AA3">
      <w:pPr>
        <w:autoSpaceDE w:val="0"/>
        <w:autoSpaceDN w:val="0"/>
        <w:adjustRightInd w:val="0"/>
        <w:spacing w:after="0" w:line="240" w:lineRule="auto"/>
        <w:ind w:firstLine="708"/>
        <w:jc w:val="both"/>
        <w:rPr>
          <w:rFonts w:ascii="Times New Roman" w:eastAsiaTheme="minorHAnsi" w:hAnsi="Times New Roman"/>
          <w:b/>
          <w:sz w:val="24"/>
          <w:szCs w:val="24"/>
        </w:rPr>
      </w:pPr>
      <w:r w:rsidRPr="00266CFF">
        <w:rPr>
          <w:rFonts w:ascii="Times New Roman" w:eastAsiaTheme="minorHAnsi" w:hAnsi="Times New Roman"/>
          <w:color w:val="000000" w:themeColor="text1"/>
          <w:sz w:val="24"/>
          <w:szCs w:val="24"/>
        </w:rPr>
        <w:t xml:space="preserve">Stupanjem na snagu ovog Pravilnika prestaje važiti </w:t>
      </w:r>
      <w:r w:rsidRPr="00266CFF">
        <w:rPr>
          <w:rFonts w:ascii="Times New Roman" w:eastAsiaTheme="minorHAnsi" w:hAnsi="Times New Roman"/>
          <w:sz w:val="24"/>
          <w:szCs w:val="24"/>
        </w:rPr>
        <w:t xml:space="preserve">Pravilnika o  jednostavnoj  nabavi  </w:t>
      </w:r>
      <w:r w:rsidR="00084582" w:rsidRPr="00266CFF">
        <w:rPr>
          <w:rFonts w:ascii="Times New Roman" w:eastAsiaTheme="minorHAnsi" w:hAnsi="Times New Roman"/>
          <w:sz w:val="24"/>
          <w:szCs w:val="24"/>
        </w:rPr>
        <w:t>(„Službeni vjesnik“ Vukovarsko-srijemske županije, broj 02/24</w:t>
      </w:r>
      <w:r w:rsidRPr="00266CFF">
        <w:rPr>
          <w:rFonts w:ascii="Times New Roman" w:eastAsiaTheme="minorHAnsi" w:hAnsi="Times New Roman"/>
          <w:sz w:val="24"/>
          <w:szCs w:val="24"/>
        </w:rPr>
        <w:t xml:space="preserve">)   </w:t>
      </w:r>
    </w:p>
    <w:p w14:paraId="0A072BB1" w14:textId="77777777" w:rsidR="00554AA3" w:rsidRPr="00266CFF" w:rsidRDefault="00554AA3" w:rsidP="00554AA3">
      <w:pPr>
        <w:spacing w:after="0" w:line="240" w:lineRule="auto"/>
        <w:ind w:left="4956" w:firstLine="709"/>
        <w:jc w:val="center"/>
        <w:rPr>
          <w:rFonts w:ascii="Times New Roman" w:eastAsiaTheme="minorHAnsi" w:hAnsi="Times New Roman"/>
          <w:b/>
          <w:color w:val="FF0000"/>
          <w:sz w:val="24"/>
          <w:szCs w:val="24"/>
        </w:rPr>
      </w:pPr>
    </w:p>
    <w:p w14:paraId="5023CC6A" w14:textId="77777777" w:rsidR="00554AA3" w:rsidRPr="00266CFF" w:rsidRDefault="00554AA3" w:rsidP="00554AA3">
      <w:pPr>
        <w:spacing w:after="0" w:line="240" w:lineRule="auto"/>
        <w:ind w:left="4956" w:firstLine="709"/>
        <w:jc w:val="center"/>
        <w:rPr>
          <w:rFonts w:ascii="Times New Roman" w:eastAsiaTheme="minorHAnsi" w:hAnsi="Times New Roman"/>
          <w:b/>
          <w:color w:val="FF0000"/>
          <w:sz w:val="24"/>
          <w:szCs w:val="24"/>
        </w:rPr>
      </w:pPr>
    </w:p>
    <w:p w14:paraId="0865D14F" w14:textId="77777777" w:rsidR="00554AA3" w:rsidRPr="00266CFF" w:rsidRDefault="00554AA3" w:rsidP="00554AA3">
      <w:pPr>
        <w:spacing w:after="0" w:line="240" w:lineRule="auto"/>
        <w:ind w:left="5664" w:firstLine="708"/>
        <w:jc w:val="both"/>
        <w:rPr>
          <w:rFonts w:ascii="Times New Roman" w:eastAsiaTheme="minorHAnsi" w:hAnsi="Times New Roman"/>
          <w:sz w:val="24"/>
          <w:szCs w:val="24"/>
        </w:rPr>
      </w:pPr>
      <w:r w:rsidRPr="00266CFF">
        <w:rPr>
          <w:rFonts w:ascii="Times New Roman" w:eastAsiaTheme="minorHAnsi" w:hAnsi="Times New Roman"/>
          <w:b/>
          <w:sz w:val="24"/>
          <w:szCs w:val="24"/>
        </w:rPr>
        <w:t xml:space="preserve">   </w:t>
      </w:r>
    </w:p>
    <w:p w14:paraId="3ECC1B7E" w14:textId="77777777" w:rsidR="00F15CAE" w:rsidRPr="00266CFF" w:rsidRDefault="00F15CAE" w:rsidP="00F15CAE">
      <w:pPr>
        <w:spacing w:after="0"/>
        <w:ind w:firstLine="708"/>
        <w:jc w:val="both"/>
        <w:rPr>
          <w:rFonts w:ascii="Times New Roman" w:hAnsi="Times New Roman"/>
          <w:sz w:val="24"/>
          <w:szCs w:val="24"/>
        </w:rPr>
      </w:pPr>
    </w:p>
    <w:p w14:paraId="7624E194" w14:textId="77777777" w:rsidR="00DE1E6E" w:rsidRPr="00266CFF" w:rsidRDefault="00DE1E6E" w:rsidP="00DE1E6E">
      <w:pPr>
        <w:widowControl w:val="0"/>
        <w:autoSpaceDE w:val="0"/>
        <w:autoSpaceDN w:val="0"/>
        <w:spacing w:before="93" w:after="0" w:line="240" w:lineRule="auto"/>
        <w:rPr>
          <w:rFonts w:ascii="Times New Roman" w:eastAsia="Microsoft Sans Serif" w:hAnsi="Times New Roman"/>
          <w:b/>
          <w:i/>
          <w:sz w:val="24"/>
          <w:szCs w:val="24"/>
        </w:rPr>
      </w:pPr>
    </w:p>
    <w:p w14:paraId="7FEEED96" w14:textId="77777777" w:rsidR="00DE1E6E" w:rsidRPr="00266CFF" w:rsidRDefault="00DE1E6E" w:rsidP="00DE1E6E">
      <w:pPr>
        <w:widowControl w:val="0"/>
        <w:autoSpaceDE w:val="0"/>
        <w:autoSpaceDN w:val="0"/>
        <w:spacing w:after="0" w:line="240" w:lineRule="auto"/>
        <w:jc w:val="right"/>
        <w:rPr>
          <w:rFonts w:ascii="Times New Roman" w:eastAsia="Microsoft Sans Serif" w:hAnsi="Times New Roman"/>
          <w:sz w:val="24"/>
          <w:szCs w:val="24"/>
        </w:rPr>
      </w:pPr>
      <w:r w:rsidRPr="00266CFF">
        <w:rPr>
          <w:rFonts w:ascii="Times New Roman" w:eastAsia="Microsoft Sans Serif" w:hAnsi="Times New Roman"/>
          <w:sz w:val="24"/>
          <w:szCs w:val="24"/>
        </w:rPr>
        <w:t>PREDSJEDNIK OPĆINSKOG VIJEĆA</w:t>
      </w:r>
    </w:p>
    <w:p w14:paraId="0C1D9964" w14:textId="77777777" w:rsidR="00DE1E6E" w:rsidRPr="00266CFF" w:rsidRDefault="00DE1E6E" w:rsidP="00DE1E6E">
      <w:pPr>
        <w:widowControl w:val="0"/>
        <w:autoSpaceDE w:val="0"/>
        <w:autoSpaceDN w:val="0"/>
        <w:spacing w:after="0" w:line="240" w:lineRule="auto"/>
        <w:jc w:val="center"/>
        <w:rPr>
          <w:rFonts w:ascii="Times New Roman" w:eastAsia="Microsoft Sans Serif" w:hAnsi="Times New Roman"/>
          <w:sz w:val="24"/>
          <w:szCs w:val="24"/>
        </w:rPr>
      </w:pPr>
      <w:r w:rsidRPr="00266CFF">
        <w:rPr>
          <w:rFonts w:ascii="Times New Roman" w:eastAsia="Microsoft Sans Serif" w:hAnsi="Times New Roman"/>
          <w:sz w:val="24"/>
          <w:szCs w:val="24"/>
        </w:rPr>
        <w:t xml:space="preserve">                                                                                               Ivan Štefanac</w:t>
      </w:r>
    </w:p>
    <w:p w14:paraId="1C000B4A" w14:textId="77777777" w:rsidR="00D85AB6" w:rsidRPr="00266CFF" w:rsidRDefault="00D85AB6" w:rsidP="00583766">
      <w:pPr>
        <w:spacing w:after="0"/>
        <w:jc w:val="center"/>
        <w:rPr>
          <w:rFonts w:ascii="Times New Roman" w:hAnsi="Times New Roman"/>
          <w:b/>
          <w:sz w:val="24"/>
          <w:szCs w:val="24"/>
        </w:rPr>
      </w:pPr>
    </w:p>
    <w:sectPr w:rsidR="00D85AB6" w:rsidRPr="00266CF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50BB" w14:textId="77777777" w:rsidR="007D3053" w:rsidRDefault="007D3053" w:rsidP="002821F2">
      <w:pPr>
        <w:spacing w:after="0" w:line="240" w:lineRule="auto"/>
      </w:pPr>
      <w:r>
        <w:separator/>
      </w:r>
    </w:p>
  </w:endnote>
  <w:endnote w:type="continuationSeparator" w:id="0">
    <w:p w14:paraId="24B60709" w14:textId="77777777" w:rsidR="007D3053" w:rsidRDefault="007D3053" w:rsidP="0028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altName w:val="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9772" w14:textId="77777777" w:rsidR="007D3053" w:rsidRDefault="007D3053" w:rsidP="002821F2">
      <w:pPr>
        <w:spacing w:after="0" w:line="240" w:lineRule="auto"/>
      </w:pPr>
      <w:r>
        <w:separator/>
      </w:r>
    </w:p>
  </w:footnote>
  <w:footnote w:type="continuationSeparator" w:id="0">
    <w:p w14:paraId="0A8A73D2" w14:textId="77777777" w:rsidR="007D3053" w:rsidRDefault="007D3053" w:rsidP="00282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9DDB" w14:textId="65118946" w:rsidR="00BE5AFB" w:rsidRPr="00BE5AFB" w:rsidRDefault="00BE5AFB" w:rsidP="00BE5AFB">
    <w:pPr>
      <w:pStyle w:val="Zaglavlje"/>
      <w:jc w:val="right"/>
      <w:rPr>
        <w:rFonts w:ascii="Times New Roman" w:hAnsi="Times New Roman"/>
        <w:sz w:val="28"/>
        <w:szCs w:val="28"/>
      </w:rPr>
    </w:pPr>
    <w:r w:rsidRPr="00BE5AFB">
      <w:rPr>
        <w:rFonts w:ascii="Times New Roman" w:hAnsi="Times New Roman"/>
        <w:sz w:val="24"/>
        <w:szCs w:val="24"/>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6EA96D"/>
    <w:multiLevelType w:val="multilevel"/>
    <w:tmpl w:val="69681650"/>
    <w:lvl w:ilvl="0">
      <w:numFmt w:val="bullet"/>
      <w:lvlText w:val=""/>
      <w:lvlJc w:val="left"/>
      <w:pPr>
        <w:ind w:left="780" w:hanging="360"/>
      </w:pPr>
      <w:rPr>
        <w:rFonts w:ascii="Symbol" w:hAnsi="Symbol" w:hint="default"/>
      </w:rPr>
    </w:lvl>
    <w:lvl w:ilvl="1">
      <w:numFmt w:val="bullet"/>
      <w:lvlText w:val="o"/>
      <w:lvlJc w:val="left"/>
      <w:pPr>
        <w:ind w:left="1500" w:hanging="360"/>
      </w:pPr>
      <w:rPr>
        <w:rFonts w:ascii="Courier New" w:hAnsi="Courier New" w:cs="Courier New" w:hint="default"/>
      </w:rPr>
    </w:lvl>
    <w:lvl w:ilvl="2">
      <w:numFmt w:val="bullet"/>
      <w:lvlText w:val=""/>
      <w:lvlJc w:val="left"/>
      <w:pPr>
        <w:ind w:left="2220" w:hanging="360"/>
      </w:pPr>
      <w:rPr>
        <w:rFonts w:ascii="Wingdings" w:hAnsi="Wingdings" w:hint="default"/>
      </w:rPr>
    </w:lvl>
    <w:lvl w:ilvl="3">
      <w:numFmt w:val="bullet"/>
      <w:lvlText w:val=""/>
      <w:lvlJc w:val="left"/>
      <w:pPr>
        <w:ind w:left="2940" w:hanging="360"/>
      </w:pPr>
      <w:rPr>
        <w:rFonts w:ascii="Symbol" w:hAnsi="Symbol" w:hint="default"/>
      </w:rPr>
    </w:lvl>
    <w:lvl w:ilvl="4">
      <w:numFmt w:val="bullet"/>
      <w:lvlText w:val="o"/>
      <w:lvlJc w:val="left"/>
      <w:pPr>
        <w:ind w:left="3660" w:hanging="360"/>
      </w:pPr>
      <w:rPr>
        <w:rFonts w:ascii="Courier New" w:hAnsi="Courier New" w:cs="Courier New" w:hint="default"/>
      </w:rPr>
    </w:lvl>
    <w:lvl w:ilvl="5">
      <w:numFmt w:val="bullet"/>
      <w:lvlText w:val=""/>
      <w:lvlJc w:val="left"/>
      <w:pPr>
        <w:ind w:left="4380" w:hanging="360"/>
      </w:pPr>
      <w:rPr>
        <w:rFonts w:ascii="Wingdings" w:hAnsi="Wingdings" w:hint="default"/>
      </w:rPr>
    </w:lvl>
    <w:lvl w:ilvl="6">
      <w:numFmt w:val="bullet"/>
      <w:lvlText w:val=""/>
      <w:lvlJc w:val="left"/>
      <w:pPr>
        <w:ind w:left="5100" w:hanging="360"/>
      </w:pPr>
      <w:rPr>
        <w:rFonts w:ascii="Symbol" w:hAnsi="Symbol" w:hint="default"/>
      </w:rPr>
    </w:lvl>
    <w:lvl w:ilvl="7">
      <w:numFmt w:val="bullet"/>
      <w:lvlText w:val="o"/>
      <w:lvlJc w:val="left"/>
      <w:pPr>
        <w:ind w:left="5820" w:hanging="360"/>
      </w:pPr>
      <w:rPr>
        <w:rFonts w:ascii="Courier New" w:hAnsi="Courier New" w:cs="Courier New" w:hint="default"/>
      </w:rPr>
    </w:lvl>
    <w:lvl w:ilvl="8">
      <w:numFmt w:val="bullet"/>
      <w:lvlText w:val=""/>
      <w:lvlJc w:val="left"/>
      <w:pPr>
        <w:ind w:left="6540" w:hanging="360"/>
      </w:pPr>
      <w:rPr>
        <w:rFonts w:ascii="Wingdings" w:hAnsi="Wingdings" w:hint="default"/>
      </w:rPr>
    </w:lvl>
  </w:abstractNum>
  <w:abstractNum w:abstractNumId="1" w15:restartNumberingAfterBreak="0">
    <w:nsid w:val="006E2BCB"/>
    <w:multiLevelType w:val="hybridMultilevel"/>
    <w:tmpl w:val="A7FE3D42"/>
    <w:lvl w:ilvl="0" w:tplc="1F44E6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902F9C"/>
    <w:multiLevelType w:val="hybridMultilevel"/>
    <w:tmpl w:val="50D2D8CE"/>
    <w:lvl w:ilvl="0" w:tplc="0BE6F19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5874A7F"/>
    <w:multiLevelType w:val="hybridMultilevel"/>
    <w:tmpl w:val="CB40DE0A"/>
    <w:lvl w:ilvl="0" w:tplc="E3105AC2">
      <w:start w:val="1"/>
      <w:numFmt w:val="decimal"/>
      <w:lvlText w:val="Članak %1."/>
      <w:lvlJc w:val="right"/>
      <w:pPr>
        <w:ind w:left="5321" w:hanging="360"/>
      </w:pPr>
      <w:rPr>
        <w:rFonts w:ascii="Calibri" w:hAnsi="Calibri" w:hint="default"/>
        <w:b/>
        <w:bCs w:val="0"/>
        <w:i w:val="0"/>
        <w:color w:val="auto"/>
        <w:sz w:val="24"/>
      </w:rPr>
    </w:lvl>
    <w:lvl w:ilvl="1" w:tplc="041A0019" w:tentative="1">
      <w:start w:val="1"/>
      <w:numFmt w:val="lowerLetter"/>
      <w:lvlText w:val="%2."/>
      <w:lvlJc w:val="left"/>
      <w:pPr>
        <w:ind w:left="1451" w:hanging="360"/>
      </w:pPr>
    </w:lvl>
    <w:lvl w:ilvl="2" w:tplc="041A001B" w:tentative="1">
      <w:start w:val="1"/>
      <w:numFmt w:val="lowerRoman"/>
      <w:lvlText w:val="%3."/>
      <w:lvlJc w:val="right"/>
      <w:pPr>
        <w:ind w:left="2171" w:hanging="180"/>
      </w:pPr>
    </w:lvl>
    <w:lvl w:ilvl="3" w:tplc="041A000F" w:tentative="1">
      <w:start w:val="1"/>
      <w:numFmt w:val="decimal"/>
      <w:lvlText w:val="%4."/>
      <w:lvlJc w:val="left"/>
      <w:pPr>
        <w:ind w:left="2891" w:hanging="360"/>
      </w:pPr>
    </w:lvl>
    <w:lvl w:ilvl="4" w:tplc="041A0019" w:tentative="1">
      <w:start w:val="1"/>
      <w:numFmt w:val="lowerLetter"/>
      <w:lvlText w:val="%5."/>
      <w:lvlJc w:val="left"/>
      <w:pPr>
        <w:ind w:left="3611" w:hanging="360"/>
      </w:pPr>
    </w:lvl>
    <w:lvl w:ilvl="5" w:tplc="041A001B" w:tentative="1">
      <w:start w:val="1"/>
      <w:numFmt w:val="lowerRoman"/>
      <w:lvlText w:val="%6."/>
      <w:lvlJc w:val="right"/>
      <w:pPr>
        <w:ind w:left="4331" w:hanging="180"/>
      </w:pPr>
    </w:lvl>
    <w:lvl w:ilvl="6" w:tplc="041A000F" w:tentative="1">
      <w:start w:val="1"/>
      <w:numFmt w:val="decimal"/>
      <w:lvlText w:val="%7."/>
      <w:lvlJc w:val="left"/>
      <w:pPr>
        <w:ind w:left="5051" w:hanging="360"/>
      </w:pPr>
    </w:lvl>
    <w:lvl w:ilvl="7" w:tplc="041A0019" w:tentative="1">
      <w:start w:val="1"/>
      <w:numFmt w:val="lowerLetter"/>
      <w:lvlText w:val="%8."/>
      <w:lvlJc w:val="left"/>
      <w:pPr>
        <w:ind w:left="5771" w:hanging="360"/>
      </w:pPr>
    </w:lvl>
    <w:lvl w:ilvl="8" w:tplc="041A001B" w:tentative="1">
      <w:start w:val="1"/>
      <w:numFmt w:val="lowerRoman"/>
      <w:lvlText w:val="%9."/>
      <w:lvlJc w:val="right"/>
      <w:pPr>
        <w:ind w:left="6491" w:hanging="180"/>
      </w:pPr>
    </w:lvl>
  </w:abstractNum>
  <w:abstractNum w:abstractNumId="4" w15:restartNumberingAfterBreak="0">
    <w:nsid w:val="0C303BE4"/>
    <w:multiLevelType w:val="hybridMultilevel"/>
    <w:tmpl w:val="FDEAA896"/>
    <w:lvl w:ilvl="0" w:tplc="22D6DFD2">
      <w:start w:val="3"/>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AB30CF6"/>
    <w:multiLevelType w:val="hybridMultilevel"/>
    <w:tmpl w:val="2460FCFA"/>
    <w:lvl w:ilvl="0" w:tplc="3BFEF4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135153"/>
    <w:multiLevelType w:val="hybridMultilevel"/>
    <w:tmpl w:val="39386DF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431A13"/>
    <w:multiLevelType w:val="hybridMultilevel"/>
    <w:tmpl w:val="C52A6254"/>
    <w:lvl w:ilvl="0" w:tplc="C2D4F1DA">
      <w:start w:val="1"/>
      <w:numFmt w:val="decimal"/>
      <w:lvlText w:val="(%1)"/>
      <w:lvlJc w:val="left"/>
      <w:pPr>
        <w:ind w:left="1098" w:hanging="39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B6A1C3B"/>
    <w:multiLevelType w:val="hybridMultilevel"/>
    <w:tmpl w:val="7AE62582"/>
    <w:lvl w:ilvl="0" w:tplc="6DC48EA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B43F12"/>
    <w:multiLevelType w:val="hybridMultilevel"/>
    <w:tmpl w:val="453208CC"/>
    <w:lvl w:ilvl="0" w:tplc="E1C4D822">
      <w:start w:val="1"/>
      <w:numFmt w:val="upperRoman"/>
      <w:lvlText w:val="%1."/>
      <w:lvlJc w:val="righ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BB03E95"/>
    <w:multiLevelType w:val="hybridMultilevel"/>
    <w:tmpl w:val="23642CCA"/>
    <w:lvl w:ilvl="0" w:tplc="1696E7B8">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50B2DB4"/>
    <w:multiLevelType w:val="hybridMultilevel"/>
    <w:tmpl w:val="E93A02AE"/>
    <w:lvl w:ilvl="0" w:tplc="8722CE38">
      <w:numFmt w:val="bullet"/>
      <w:lvlText w:val="-"/>
      <w:lvlJc w:val="left"/>
      <w:pPr>
        <w:ind w:left="720" w:hanging="360"/>
      </w:pPr>
      <w:rPr>
        <w:rFonts w:ascii="Cambria" w:eastAsia="Arial"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5B758BE"/>
    <w:multiLevelType w:val="hybridMultilevel"/>
    <w:tmpl w:val="748819A8"/>
    <w:lvl w:ilvl="0" w:tplc="9524180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6459B9"/>
    <w:multiLevelType w:val="hybridMultilevel"/>
    <w:tmpl w:val="23642CCA"/>
    <w:lvl w:ilvl="0" w:tplc="FFFFFFFF">
      <w:start w:val="1"/>
      <w:numFmt w:val="upperRoman"/>
      <w:lvlText w:val="%1."/>
      <w:lvlJc w:val="left"/>
      <w:pPr>
        <w:ind w:left="1080" w:hanging="72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651CFB"/>
    <w:multiLevelType w:val="hybridMultilevel"/>
    <w:tmpl w:val="DE982914"/>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F247CA6"/>
    <w:multiLevelType w:val="hybridMultilevel"/>
    <w:tmpl w:val="79DC8D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3C65073"/>
    <w:multiLevelType w:val="hybridMultilevel"/>
    <w:tmpl w:val="872C0B9E"/>
    <w:lvl w:ilvl="0" w:tplc="0BE6F19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832208582">
    <w:abstractNumId w:val="15"/>
  </w:num>
  <w:num w:numId="2" w16cid:durableId="2879750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5635118">
    <w:abstractNumId w:val="7"/>
  </w:num>
  <w:num w:numId="4" w16cid:durableId="1122572760">
    <w:abstractNumId w:val="6"/>
  </w:num>
  <w:num w:numId="5" w16cid:durableId="964776528">
    <w:abstractNumId w:val="16"/>
  </w:num>
  <w:num w:numId="6" w16cid:durableId="104663181">
    <w:abstractNumId w:val="2"/>
  </w:num>
  <w:num w:numId="7" w16cid:durableId="1865363101">
    <w:abstractNumId w:val="1"/>
  </w:num>
  <w:num w:numId="8" w16cid:durableId="1511334449">
    <w:abstractNumId w:val="12"/>
  </w:num>
  <w:num w:numId="9" w16cid:durableId="663818558">
    <w:abstractNumId w:val="3"/>
  </w:num>
  <w:num w:numId="10" w16cid:durableId="1288969005">
    <w:abstractNumId w:val="9"/>
  </w:num>
  <w:num w:numId="11" w16cid:durableId="488981103">
    <w:abstractNumId w:val="14"/>
  </w:num>
  <w:num w:numId="12" w16cid:durableId="21052183">
    <w:abstractNumId w:val="5"/>
  </w:num>
  <w:num w:numId="13" w16cid:durableId="20013555">
    <w:abstractNumId w:val="11"/>
  </w:num>
  <w:num w:numId="14" w16cid:durableId="1631861433">
    <w:abstractNumId w:val="0"/>
  </w:num>
  <w:num w:numId="15" w16cid:durableId="265969461">
    <w:abstractNumId w:val="8"/>
  </w:num>
  <w:num w:numId="16" w16cid:durableId="1331130255">
    <w:abstractNumId w:val="10"/>
  </w:num>
  <w:num w:numId="17" w16cid:durableId="1581602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66"/>
    <w:rsid w:val="00025B45"/>
    <w:rsid w:val="000333FC"/>
    <w:rsid w:val="00054CAE"/>
    <w:rsid w:val="00062AE4"/>
    <w:rsid w:val="00084582"/>
    <w:rsid w:val="00100FBF"/>
    <w:rsid w:val="0015274C"/>
    <w:rsid w:val="001A726D"/>
    <w:rsid w:val="001C6E2C"/>
    <w:rsid w:val="00200530"/>
    <w:rsid w:val="00216DCC"/>
    <w:rsid w:val="002268D7"/>
    <w:rsid w:val="00251535"/>
    <w:rsid w:val="00261E48"/>
    <w:rsid w:val="00262827"/>
    <w:rsid w:val="00266CFF"/>
    <w:rsid w:val="002717C3"/>
    <w:rsid w:val="002821F2"/>
    <w:rsid w:val="002A0855"/>
    <w:rsid w:val="002A3463"/>
    <w:rsid w:val="002B0F00"/>
    <w:rsid w:val="002B4B2C"/>
    <w:rsid w:val="002D6D34"/>
    <w:rsid w:val="00367204"/>
    <w:rsid w:val="003E3790"/>
    <w:rsid w:val="00452D48"/>
    <w:rsid w:val="004C5FDF"/>
    <w:rsid w:val="004D0B41"/>
    <w:rsid w:val="00512B46"/>
    <w:rsid w:val="00550B5B"/>
    <w:rsid w:val="00550FA2"/>
    <w:rsid w:val="00554AA3"/>
    <w:rsid w:val="00572E01"/>
    <w:rsid w:val="00583766"/>
    <w:rsid w:val="005B5313"/>
    <w:rsid w:val="005E3B54"/>
    <w:rsid w:val="005F0EE7"/>
    <w:rsid w:val="005F29AE"/>
    <w:rsid w:val="00606C86"/>
    <w:rsid w:val="006152C7"/>
    <w:rsid w:val="0062786F"/>
    <w:rsid w:val="0065181E"/>
    <w:rsid w:val="006A3A28"/>
    <w:rsid w:val="006A7AA1"/>
    <w:rsid w:val="006C74DA"/>
    <w:rsid w:val="006D0CA1"/>
    <w:rsid w:val="00712D0E"/>
    <w:rsid w:val="00727CCE"/>
    <w:rsid w:val="007401AD"/>
    <w:rsid w:val="007455B5"/>
    <w:rsid w:val="00770751"/>
    <w:rsid w:val="00784625"/>
    <w:rsid w:val="007A62D6"/>
    <w:rsid w:val="007C56BE"/>
    <w:rsid w:val="007D3053"/>
    <w:rsid w:val="008315EC"/>
    <w:rsid w:val="00833C3A"/>
    <w:rsid w:val="00841CF9"/>
    <w:rsid w:val="00854C3D"/>
    <w:rsid w:val="008A0623"/>
    <w:rsid w:val="008B4A9D"/>
    <w:rsid w:val="008F1C3A"/>
    <w:rsid w:val="00955131"/>
    <w:rsid w:val="00975156"/>
    <w:rsid w:val="00982EE9"/>
    <w:rsid w:val="009D3B6E"/>
    <w:rsid w:val="009D76C2"/>
    <w:rsid w:val="009F0E5F"/>
    <w:rsid w:val="00A04247"/>
    <w:rsid w:val="00A42E94"/>
    <w:rsid w:val="00A5342A"/>
    <w:rsid w:val="00A72EF9"/>
    <w:rsid w:val="00AA1FDE"/>
    <w:rsid w:val="00AB3791"/>
    <w:rsid w:val="00B0686B"/>
    <w:rsid w:val="00B24673"/>
    <w:rsid w:val="00B26C9F"/>
    <w:rsid w:val="00B27835"/>
    <w:rsid w:val="00B73465"/>
    <w:rsid w:val="00BE5AFB"/>
    <w:rsid w:val="00C14644"/>
    <w:rsid w:val="00C25C13"/>
    <w:rsid w:val="00C54D63"/>
    <w:rsid w:val="00C7094C"/>
    <w:rsid w:val="00C97BC2"/>
    <w:rsid w:val="00D00648"/>
    <w:rsid w:val="00D07AE2"/>
    <w:rsid w:val="00D3688E"/>
    <w:rsid w:val="00D5036F"/>
    <w:rsid w:val="00D544F7"/>
    <w:rsid w:val="00D60AB7"/>
    <w:rsid w:val="00D85AB6"/>
    <w:rsid w:val="00D91219"/>
    <w:rsid w:val="00D918F4"/>
    <w:rsid w:val="00DB4569"/>
    <w:rsid w:val="00DC63D3"/>
    <w:rsid w:val="00DD599E"/>
    <w:rsid w:val="00DD5F07"/>
    <w:rsid w:val="00DE1E6E"/>
    <w:rsid w:val="00E028D7"/>
    <w:rsid w:val="00E209FA"/>
    <w:rsid w:val="00EC6122"/>
    <w:rsid w:val="00EE2B7F"/>
    <w:rsid w:val="00F15CAE"/>
    <w:rsid w:val="00F22AED"/>
    <w:rsid w:val="00F4136F"/>
    <w:rsid w:val="00F70A2D"/>
    <w:rsid w:val="00F96EB6"/>
    <w:rsid w:val="00FB5DC1"/>
    <w:rsid w:val="00FC0AAF"/>
    <w:rsid w:val="00FC29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B36B"/>
  <w15:docId w15:val="{7958EE14-6F08-45C1-9C71-2BE0C48F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766"/>
    <w:rPr>
      <w:rFonts w:ascii="Calibri" w:eastAsia="Calibri" w:hAnsi="Calibri" w:cs="Times New Roman"/>
    </w:rPr>
  </w:style>
  <w:style w:type="paragraph" w:styleId="Naslov1">
    <w:name w:val="heading 1"/>
    <w:basedOn w:val="Normal"/>
    <w:next w:val="Normal"/>
    <w:link w:val="Naslov1Char"/>
    <w:qFormat/>
    <w:rsid w:val="00261E48"/>
    <w:pPr>
      <w:keepNext/>
      <w:spacing w:after="0" w:line="240" w:lineRule="auto"/>
      <w:outlineLvl w:val="0"/>
    </w:pPr>
    <w:rPr>
      <w:rFonts w:ascii="Arial" w:eastAsia="Times New Roman" w:hAnsi="Arial" w:cs="Arial"/>
      <w:b/>
      <w:bCs/>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3766"/>
    <w:pPr>
      <w:ind w:left="720"/>
      <w:contextualSpacing/>
    </w:pPr>
  </w:style>
  <w:style w:type="paragraph" w:customStyle="1" w:styleId="Default">
    <w:name w:val="Default"/>
    <w:rsid w:val="00583766"/>
    <w:pPr>
      <w:autoSpaceDE w:val="0"/>
      <w:autoSpaceDN w:val="0"/>
      <w:adjustRightInd w:val="0"/>
      <w:spacing w:after="0" w:line="240" w:lineRule="auto"/>
    </w:pPr>
    <w:rPr>
      <w:rFonts w:ascii="Arial" w:eastAsia="Calibri" w:hAnsi="Arial" w:cs="Arial"/>
      <w:color w:val="000000"/>
      <w:sz w:val="24"/>
      <w:szCs w:val="24"/>
      <w:lang w:eastAsia="hr-HR"/>
    </w:rPr>
  </w:style>
  <w:style w:type="paragraph" w:styleId="Zaglavlje">
    <w:name w:val="header"/>
    <w:basedOn w:val="Normal"/>
    <w:link w:val="ZaglavljeChar"/>
    <w:uiPriority w:val="99"/>
    <w:unhideWhenUsed/>
    <w:rsid w:val="002821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21F2"/>
    <w:rPr>
      <w:rFonts w:ascii="Calibri" w:eastAsia="Calibri" w:hAnsi="Calibri" w:cs="Times New Roman"/>
    </w:rPr>
  </w:style>
  <w:style w:type="paragraph" w:styleId="Podnoje">
    <w:name w:val="footer"/>
    <w:basedOn w:val="Normal"/>
    <w:link w:val="PodnojeChar"/>
    <w:uiPriority w:val="99"/>
    <w:unhideWhenUsed/>
    <w:rsid w:val="002821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21F2"/>
    <w:rPr>
      <w:rFonts w:ascii="Calibri" w:eastAsia="Calibri" w:hAnsi="Calibri" w:cs="Times New Roman"/>
    </w:rPr>
  </w:style>
  <w:style w:type="paragraph" w:customStyle="1" w:styleId="Standard">
    <w:name w:val="Standard"/>
    <w:rsid w:val="00B2783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StandardWeb">
    <w:name w:val="Normal (Web)"/>
    <w:basedOn w:val="Normal"/>
    <w:uiPriority w:val="99"/>
    <w:semiHidden/>
    <w:unhideWhenUsed/>
    <w:rsid w:val="0078462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rsid w:val="00784625"/>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1Char">
    <w:name w:val="Naslov 1 Char"/>
    <w:basedOn w:val="Zadanifontodlomka"/>
    <w:link w:val="Naslov1"/>
    <w:rsid w:val="00261E48"/>
    <w:rPr>
      <w:rFonts w:ascii="Arial" w:eastAsia="Times New Roman" w:hAnsi="Arial" w:cs="Arial"/>
      <w:b/>
      <w:bCs/>
      <w:i/>
      <w:sz w:val="24"/>
      <w:szCs w:val="24"/>
      <w:lang w:eastAsia="hr-HR"/>
    </w:rPr>
  </w:style>
  <w:style w:type="paragraph" w:styleId="Bezproreda">
    <w:name w:val="No Spacing"/>
    <w:uiPriority w:val="1"/>
    <w:qFormat/>
    <w:rsid w:val="00266CF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2727">
      <w:bodyDiv w:val="1"/>
      <w:marLeft w:val="0"/>
      <w:marRight w:val="0"/>
      <w:marTop w:val="0"/>
      <w:marBottom w:val="0"/>
      <w:divBdr>
        <w:top w:val="none" w:sz="0" w:space="0" w:color="auto"/>
        <w:left w:val="none" w:sz="0" w:space="0" w:color="auto"/>
        <w:bottom w:val="none" w:sz="0" w:space="0" w:color="auto"/>
        <w:right w:val="none" w:sz="0" w:space="0" w:color="auto"/>
      </w:divBdr>
      <w:divsChild>
        <w:div w:id="2087678267">
          <w:marLeft w:val="0"/>
          <w:marRight w:val="0"/>
          <w:marTop w:val="0"/>
          <w:marBottom w:val="0"/>
          <w:divBdr>
            <w:top w:val="none" w:sz="0" w:space="0" w:color="auto"/>
            <w:left w:val="none" w:sz="0" w:space="0" w:color="auto"/>
            <w:bottom w:val="none" w:sz="0" w:space="0" w:color="auto"/>
            <w:right w:val="none" w:sz="0" w:space="0" w:color="auto"/>
          </w:divBdr>
        </w:div>
        <w:div w:id="189538123">
          <w:marLeft w:val="0"/>
          <w:marRight w:val="0"/>
          <w:marTop w:val="0"/>
          <w:marBottom w:val="0"/>
          <w:divBdr>
            <w:top w:val="none" w:sz="0" w:space="0" w:color="auto"/>
            <w:left w:val="none" w:sz="0" w:space="0" w:color="auto"/>
            <w:bottom w:val="none" w:sz="0" w:space="0" w:color="auto"/>
            <w:right w:val="none" w:sz="0" w:space="0" w:color="auto"/>
          </w:divBdr>
        </w:div>
        <w:div w:id="258566644">
          <w:marLeft w:val="0"/>
          <w:marRight w:val="0"/>
          <w:marTop w:val="0"/>
          <w:marBottom w:val="0"/>
          <w:divBdr>
            <w:top w:val="none" w:sz="0" w:space="0" w:color="auto"/>
            <w:left w:val="none" w:sz="0" w:space="0" w:color="auto"/>
            <w:bottom w:val="none" w:sz="0" w:space="0" w:color="auto"/>
            <w:right w:val="none" w:sz="0" w:space="0" w:color="auto"/>
          </w:divBdr>
        </w:div>
        <w:div w:id="1683706079">
          <w:marLeft w:val="0"/>
          <w:marRight w:val="0"/>
          <w:marTop w:val="0"/>
          <w:marBottom w:val="0"/>
          <w:divBdr>
            <w:top w:val="none" w:sz="0" w:space="0" w:color="auto"/>
            <w:left w:val="none" w:sz="0" w:space="0" w:color="auto"/>
            <w:bottom w:val="none" w:sz="0" w:space="0" w:color="auto"/>
            <w:right w:val="none" w:sz="0" w:space="0" w:color="auto"/>
          </w:divBdr>
        </w:div>
        <w:div w:id="372509652">
          <w:marLeft w:val="0"/>
          <w:marRight w:val="0"/>
          <w:marTop w:val="0"/>
          <w:marBottom w:val="0"/>
          <w:divBdr>
            <w:top w:val="none" w:sz="0" w:space="0" w:color="auto"/>
            <w:left w:val="none" w:sz="0" w:space="0" w:color="auto"/>
            <w:bottom w:val="none" w:sz="0" w:space="0" w:color="auto"/>
            <w:right w:val="none" w:sz="0" w:space="0" w:color="auto"/>
          </w:divBdr>
        </w:div>
        <w:div w:id="1149252612">
          <w:marLeft w:val="0"/>
          <w:marRight w:val="0"/>
          <w:marTop w:val="0"/>
          <w:marBottom w:val="0"/>
          <w:divBdr>
            <w:top w:val="none" w:sz="0" w:space="0" w:color="auto"/>
            <w:left w:val="none" w:sz="0" w:space="0" w:color="auto"/>
            <w:bottom w:val="none" w:sz="0" w:space="0" w:color="auto"/>
            <w:right w:val="none" w:sz="0" w:space="0" w:color="auto"/>
          </w:divBdr>
        </w:div>
        <w:div w:id="431435758">
          <w:marLeft w:val="0"/>
          <w:marRight w:val="0"/>
          <w:marTop w:val="0"/>
          <w:marBottom w:val="0"/>
          <w:divBdr>
            <w:top w:val="none" w:sz="0" w:space="0" w:color="auto"/>
            <w:left w:val="none" w:sz="0" w:space="0" w:color="auto"/>
            <w:bottom w:val="none" w:sz="0" w:space="0" w:color="auto"/>
            <w:right w:val="none" w:sz="0" w:space="0" w:color="auto"/>
          </w:divBdr>
        </w:div>
        <w:div w:id="1360469270">
          <w:marLeft w:val="0"/>
          <w:marRight w:val="0"/>
          <w:marTop w:val="0"/>
          <w:marBottom w:val="0"/>
          <w:divBdr>
            <w:top w:val="none" w:sz="0" w:space="0" w:color="auto"/>
            <w:left w:val="none" w:sz="0" w:space="0" w:color="auto"/>
            <w:bottom w:val="none" w:sz="0" w:space="0" w:color="auto"/>
            <w:right w:val="none" w:sz="0" w:space="0" w:color="auto"/>
          </w:divBdr>
        </w:div>
        <w:div w:id="1441297951">
          <w:marLeft w:val="0"/>
          <w:marRight w:val="0"/>
          <w:marTop w:val="0"/>
          <w:marBottom w:val="0"/>
          <w:divBdr>
            <w:top w:val="none" w:sz="0" w:space="0" w:color="auto"/>
            <w:left w:val="none" w:sz="0" w:space="0" w:color="auto"/>
            <w:bottom w:val="none" w:sz="0" w:space="0" w:color="auto"/>
            <w:right w:val="none" w:sz="0" w:space="0" w:color="auto"/>
          </w:divBdr>
        </w:div>
        <w:div w:id="799761972">
          <w:marLeft w:val="0"/>
          <w:marRight w:val="0"/>
          <w:marTop w:val="0"/>
          <w:marBottom w:val="0"/>
          <w:divBdr>
            <w:top w:val="none" w:sz="0" w:space="0" w:color="auto"/>
            <w:left w:val="none" w:sz="0" w:space="0" w:color="auto"/>
            <w:bottom w:val="none" w:sz="0" w:space="0" w:color="auto"/>
            <w:right w:val="none" w:sz="0" w:space="0" w:color="auto"/>
          </w:divBdr>
        </w:div>
        <w:div w:id="2144301931">
          <w:marLeft w:val="0"/>
          <w:marRight w:val="0"/>
          <w:marTop w:val="0"/>
          <w:marBottom w:val="0"/>
          <w:divBdr>
            <w:top w:val="none" w:sz="0" w:space="0" w:color="auto"/>
            <w:left w:val="none" w:sz="0" w:space="0" w:color="auto"/>
            <w:bottom w:val="none" w:sz="0" w:space="0" w:color="auto"/>
            <w:right w:val="none" w:sz="0" w:space="0" w:color="auto"/>
          </w:divBdr>
        </w:div>
        <w:div w:id="1791824813">
          <w:marLeft w:val="0"/>
          <w:marRight w:val="0"/>
          <w:marTop w:val="0"/>
          <w:marBottom w:val="0"/>
          <w:divBdr>
            <w:top w:val="none" w:sz="0" w:space="0" w:color="auto"/>
            <w:left w:val="none" w:sz="0" w:space="0" w:color="auto"/>
            <w:bottom w:val="none" w:sz="0" w:space="0" w:color="auto"/>
            <w:right w:val="none" w:sz="0" w:space="0" w:color="auto"/>
          </w:divBdr>
        </w:div>
        <w:div w:id="1907300439">
          <w:marLeft w:val="0"/>
          <w:marRight w:val="0"/>
          <w:marTop w:val="0"/>
          <w:marBottom w:val="0"/>
          <w:divBdr>
            <w:top w:val="none" w:sz="0" w:space="0" w:color="auto"/>
            <w:left w:val="none" w:sz="0" w:space="0" w:color="auto"/>
            <w:bottom w:val="none" w:sz="0" w:space="0" w:color="auto"/>
            <w:right w:val="none" w:sz="0" w:space="0" w:color="auto"/>
          </w:divBdr>
        </w:div>
        <w:div w:id="1082489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2A67D-899E-43E6-B30D-DD99722F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2982</Words>
  <Characters>17000</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dc:creator>
  <cp:lastModifiedBy>Općina Tompojevci</cp:lastModifiedBy>
  <cp:revision>3</cp:revision>
  <cp:lastPrinted>2026-07-10T08:02:00Z</cp:lastPrinted>
  <dcterms:created xsi:type="dcterms:W3CDTF">2026-07-10T07:56:00Z</dcterms:created>
  <dcterms:modified xsi:type="dcterms:W3CDTF">2026-07-10T08:02:00Z</dcterms:modified>
</cp:coreProperties>
</file>