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CE0C" w14:textId="77777777" w:rsidR="008C4B62" w:rsidRDefault="008C4B62" w:rsidP="008C4B62">
      <w:pPr>
        <w:pStyle w:val="Default"/>
        <w:rPr>
          <w:rFonts w:ascii="Times New Roman" w:hAnsi="Times New Roman" w:cs="Times New Roman"/>
        </w:rPr>
      </w:pPr>
    </w:p>
    <w:p w14:paraId="426001B7" w14:textId="77777777" w:rsidR="00AD3B5A" w:rsidRPr="00020D14" w:rsidRDefault="00AD3B5A" w:rsidP="008C4B62">
      <w:pPr>
        <w:pStyle w:val="Default"/>
        <w:rPr>
          <w:rFonts w:ascii="Times New Roman" w:hAnsi="Times New Roman" w:cs="Times New Roman"/>
        </w:rPr>
      </w:pPr>
    </w:p>
    <w:p w14:paraId="0D16E5C3" w14:textId="0EB2F34A" w:rsidR="008C4B62" w:rsidRPr="009A3C24" w:rsidRDefault="008C4B62" w:rsidP="008C4B6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Na temelju članka 1</w:t>
      </w:r>
      <w:r w:rsidR="00AD3B5A">
        <w:rPr>
          <w:rFonts w:ascii="Times New Roman" w:hAnsi="Times New Roman" w:cs="Times New Roman"/>
        </w:rPr>
        <w:t>3</w:t>
      </w:r>
      <w:r w:rsidRPr="009A3C24">
        <w:rPr>
          <w:rFonts w:ascii="Times New Roman" w:hAnsi="Times New Roman" w:cs="Times New Roman"/>
        </w:rPr>
        <w:t xml:space="preserve">. Zakona o zaštiti od svjetlosnog onečišćenja („Narodne novine“ br. 14/19), i  članka </w:t>
      </w:r>
      <w:r w:rsidR="00986205" w:rsidRPr="009A3C24">
        <w:rPr>
          <w:rFonts w:ascii="Times New Roman" w:hAnsi="Times New Roman" w:cs="Times New Roman"/>
        </w:rPr>
        <w:t>29</w:t>
      </w:r>
      <w:r w:rsidRPr="009A3C24">
        <w:rPr>
          <w:rFonts w:ascii="Times New Roman" w:hAnsi="Times New Roman" w:cs="Times New Roman"/>
        </w:rPr>
        <w:t xml:space="preserve">. Statuta Općine </w:t>
      </w:r>
      <w:r w:rsidR="00986205" w:rsidRPr="009A3C24">
        <w:rPr>
          <w:rFonts w:ascii="Times New Roman" w:hAnsi="Times New Roman" w:cs="Times New Roman"/>
        </w:rPr>
        <w:t>Tompojevci</w:t>
      </w:r>
      <w:r w:rsidRPr="009A3C24">
        <w:rPr>
          <w:rFonts w:ascii="Times New Roman" w:hAnsi="Times New Roman" w:cs="Times New Roman"/>
        </w:rPr>
        <w:t xml:space="preserve"> („Službeni </w:t>
      </w:r>
      <w:r w:rsidR="00986205" w:rsidRPr="009A3C24">
        <w:rPr>
          <w:rFonts w:ascii="Times New Roman" w:hAnsi="Times New Roman" w:cs="Times New Roman"/>
        </w:rPr>
        <w:t>vjesnik</w:t>
      </w:r>
      <w:r w:rsidRPr="009A3C24">
        <w:rPr>
          <w:rFonts w:ascii="Times New Roman" w:hAnsi="Times New Roman" w:cs="Times New Roman"/>
        </w:rPr>
        <w:t>“</w:t>
      </w:r>
      <w:r w:rsidR="00986205" w:rsidRPr="009A3C24">
        <w:rPr>
          <w:rFonts w:ascii="Times New Roman" w:hAnsi="Times New Roman" w:cs="Times New Roman"/>
        </w:rPr>
        <w:t xml:space="preserve"> Vukovarsko-srijemske županije</w:t>
      </w:r>
      <w:r w:rsidRPr="009A3C24">
        <w:rPr>
          <w:rFonts w:ascii="Times New Roman" w:hAnsi="Times New Roman" w:cs="Times New Roman"/>
        </w:rPr>
        <w:t xml:space="preserve"> br. </w:t>
      </w:r>
      <w:r w:rsidR="00986205" w:rsidRPr="009A3C24">
        <w:rPr>
          <w:rFonts w:ascii="Times New Roman" w:hAnsi="Times New Roman" w:cs="Times New Roman"/>
        </w:rPr>
        <w:t>04</w:t>
      </w:r>
      <w:r w:rsidRPr="009A3C24">
        <w:rPr>
          <w:rFonts w:ascii="Times New Roman" w:hAnsi="Times New Roman" w:cs="Times New Roman"/>
        </w:rPr>
        <w:t>/21</w:t>
      </w:r>
      <w:r w:rsidR="00986205" w:rsidRPr="009A3C24">
        <w:rPr>
          <w:rFonts w:ascii="Times New Roman" w:hAnsi="Times New Roman" w:cs="Times New Roman"/>
        </w:rPr>
        <w:t xml:space="preserve"> i 19/22</w:t>
      </w:r>
      <w:r w:rsidRPr="009A3C24">
        <w:rPr>
          <w:rFonts w:ascii="Times New Roman" w:hAnsi="Times New Roman" w:cs="Times New Roman"/>
        </w:rPr>
        <w:t xml:space="preserve">), Općinsko vijeće Općine </w:t>
      </w:r>
      <w:r w:rsidR="00986205" w:rsidRPr="009A3C24">
        <w:rPr>
          <w:rFonts w:ascii="Times New Roman" w:hAnsi="Times New Roman" w:cs="Times New Roman"/>
        </w:rPr>
        <w:t>Tompojevci</w:t>
      </w:r>
      <w:r w:rsidRPr="009A3C24">
        <w:rPr>
          <w:rFonts w:ascii="Times New Roman" w:hAnsi="Times New Roman" w:cs="Times New Roman"/>
        </w:rPr>
        <w:t xml:space="preserve"> na svojoj </w:t>
      </w:r>
      <w:r w:rsidR="00150BE1">
        <w:rPr>
          <w:rFonts w:ascii="Times New Roman" w:hAnsi="Times New Roman" w:cs="Times New Roman"/>
        </w:rPr>
        <w:t>2</w:t>
      </w:r>
      <w:r w:rsidRPr="009A3C24">
        <w:rPr>
          <w:rFonts w:ascii="Times New Roman" w:hAnsi="Times New Roman" w:cs="Times New Roman"/>
        </w:rPr>
        <w:t xml:space="preserve">. sjednici održanoj dana </w:t>
      </w:r>
      <w:r w:rsidR="00AD3B5A">
        <w:rPr>
          <w:rFonts w:ascii="Times New Roman" w:hAnsi="Times New Roman" w:cs="Times New Roman"/>
        </w:rPr>
        <w:t>_______</w:t>
      </w:r>
      <w:r w:rsidRPr="009A3C24">
        <w:rPr>
          <w:rFonts w:ascii="Times New Roman" w:hAnsi="Times New Roman" w:cs="Times New Roman"/>
        </w:rPr>
        <w:t xml:space="preserve">. godine, donijelo je </w:t>
      </w:r>
    </w:p>
    <w:p w14:paraId="42792DCD" w14:textId="77777777" w:rsidR="008C4B62" w:rsidRDefault="008C4B62" w:rsidP="008C4B62">
      <w:pPr>
        <w:pStyle w:val="Default"/>
        <w:rPr>
          <w:rFonts w:ascii="Times New Roman" w:hAnsi="Times New Roman" w:cs="Times New Roman"/>
        </w:rPr>
      </w:pPr>
    </w:p>
    <w:p w14:paraId="358B5CB6" w14:textId="77777777" w:rsidR="00592EE4" w:rsidRPr="009A3C24" w:rsidRDefault="00592EE4" w:rsidP="008C4B62">
      <w:pPr>
        <w:pStyle w:val="Default"/>
        <w:rPr>
          <w:rFonts w:ascii="Times New Roman" w:hAnsi="Times New Roman" w:cs="Times New Roman"/>
        </w:rPr>
      </w:pPr>
    </w:p>
    <w:p w14:paraId="3DDEE1A5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2A835E6B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3C24">
        <w:rPr>
          <w:rFonts w:ascii="Times New Roman" w:hAnsi="Times New Roman" w:cs="Times New Roman"/>
          <w:b/>
          <w:bCs/>
        </w:rPr>
        <w:t xml:space="preserve"> O D L U K U</w:t>
      </w:r>
    </w:p>
    <w:p w14:paraId="6DF900CA" w14:textId="77777777" w:rsidR="00AD3B5A" w:rsidRDefault="008C4B62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3C24">
        <w:rPr>
          <w:rFonts w:ascii="Times New Roman" w:hAnsi="Times New Roman" w:cs="Times New Roman"/>
          <w:b/>
          <w:bCs/>
        </w:rPr>
        <w:t xml:space="preserve"> o donošenju </w:t>
      </w:r>
      <w:r w:rsidR="00AD3B5A">
        <w:rPr>
          <w:rFonts w:ascii="Times New Roman" w:hAnsi="Times New Roman" w:cs="Times New Roman"/>
          <w:b/>
          <w:bCs/>
        </w:rPr>
        <w:t>Akcijskog plana gradnje i/ili rekonstrukcije</w:t>
      </w:r>
    </w:p>
    <w:p w14:paraId="0CCA02CB" w14:textId="7A7ECFDB" w:rsidR="008C4B62" w:rsidRPr="009A3C24" w:rsidRDefault="00AD3B5A" w:rsidP="008C4B6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vanjske </w:t>
      </w:r>
      <w:r w:rsidR="008C4B62" w:rsidRPr="009A3C24">
        <w:rPr>
          <w:rFonts w:ascii="Times New Roman" w:hAnsi="Times New Roman" w:cs="Times New Roman"/>
          <w:b/>
          <w:bCs/>
        </w:rPr>
        <w:t xml:space="preserve">rasvjete Općine </w:t>
      </w:r>
      <w:r w:rsidR="00986205" w:rsidRPr="009A3C24">
        <w:rPr>
          <w:rFonts w:ascii="Times New Roman" w:hAnsi="Times New Roman" w:cs="Times New Roman"/>
          <w:b/>
          <w:bCs/>
        </w:rPr>
        <w:t>Tompojevci</w:t>
      </w:r>
    </w:p>
    <w:p w14:paraId="3CD9EA02" w14:textId="77777777" w:rsidR="008C4B62" w:rsidRPr="009A3C24" w:rsidRDefault="008C4B62" w:rsidP="008C4B62">
      <w:pPr>
        <w:pStyle w:val="Default"/>
        <w:rPr>
          <w:rFonts w:ascii="Times New Roman" w:hAnsi="Times New Roman" w:cs="Times New Roman"/>
        </w:rPr>
      </w:pPr>
    </w:p>
    <w:p w14:paraId="0EF3146A" w14:textId="77777777" w:rsidR="008C4B62" w:rsidRDefault="008C4B62" w:rsidP="008C4B62">
      <w:pPr>
        <w:pStyle w:val="Default"/>
        <w:rPr>
          <w:rFonts w:ascii="Times New Roman" w:hAnsi="Times New Roman" w:cs="Times New Roman"/>
        </w:rPr>
      </w:pPr>
    </w:p>
    <w:p w14:paraId="7B0CF1D5" w14:textId="77777777" w:rsidR="00592EE4" w:rsidRPr="009A3C24" w:rsidRDefault="00592EE4" w:rsidP="008C4B62">
      <w:pPr>
        <w:pStyle w:val="Default"/>
        <w:rPr>
          <w:rFonts w:ascii="Times New Roman" w:hAnsi="Times New Roman" w:cs="Times New Roman"/>
        </w:rPr>
      </w:pPr>
    </w:p>
    <w:p w14:paraId="1E62D723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Članak 1.</w:t>
      </w:r>
    </w:p>
    <w:p w14:paraId="50E42F22" w14:textId="77777777" w:rsidR="008C4B62" w:rsidRPr="009A3C24" w:rsidRDefault="008C4B62" w:rsidP="008C4B62">
      <w:pPr>
        <w:pStyle w:val="Default"/>
        <w:jc w:val="center"/>
        <w:rPr>
          <w:rFonts w:ascii="Times New Roman" w:hAnsi="Times New Roman" w:cs="Times New Roman"/>
        </w:rPr>
      </w:pPr>
    </w:p>
    <w:p w14:paraId="5CF107E3" w14:textId="5CE7553B" w:rsidR="008C4B62" w:rsidRPr="00AD3B5A" w:rsidRDefault="008C4B62" w:rsidP="00AD3B5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D3B5A">
        <w:rPr>
          <w:rFonts w:ascii="Times New Roman" w:hAnsi="Times New Roman" w:cs="Times New Roman"/>
        </w:rPr>
        <w:t xml:space="preserve">Donosi se </w:t>
      </w:r>
      <w:r w:rsidR="00AD3B5A" w:rsidRPr="00AD3B5A">
        <w:rPr>
          <w:rFonts w:ascii="Times New Roman" w:hAnsi="Times New Roman" w:cs="Times New Roman"/>
        </w:rPr>
        <w:t>Akcijsk</w:t>
      </w:r>
      <w:r w:rsidR="007B64D6">
        <w:rPr>
          <w:rFonts w:ascii="Times New Roman" w:hAnsi="Times New Roman" w:cs="Times New Roman"/>
        </w:rPr>
        <w:t>i</w:t>
      </w:r>
      <w:r w:rsidR="00AD3B5A" w:rsidRPr="00AD3B5A">
        <w:rPr>
          <w:rFonts w:ascii="Times New Roman" w:hAnsi="Times New Roman" w:cs="Times New Roman"/>
        </w:rPr>
        <w:t xml:space="preserve"> plan gradnje i/ili rekonstrukcije vanjske rasvjete Općine Tompojevci </w:t>
      </w:r>
      <w:r w:rsidR="00AD3B5A">
        <w:rPr>
          <w:rFonts w:ascii="Times New Roman" w:hAnsi="Times New Roman" w:cs="Times New Roman"/>
        </w:rPr>
        <w:t>koji čini sastavni dio ove Odluke.</w:t>
      </w:r>
    </w:p>
    <w:p w14:paraId="25C875D2" w14:textId="77777777" w:rsidR="008C4B62" w:rsidRDefault="008C4B62" w:rsidP="00AD3B5A">
      <w:pPr>
        <w:pStyle w:val="Default"/>
        <w:jc w:val="both"/>
        <w:rPr>
          <w:rFonts w:ascii="Times New Roman" w:hAnsi="Times New Roman" w:cs="Times New Roman"/>
        </w:rPr>
      </w:pPr>
    </w:p>
    <w:p w14:paraId="1F783D5C" w14:textId="77777777" w:rsidR="00592EE4" w:rsidRPr="009A3C24" w:rsidRDefault="00592EE4" w:rsidP="00AD3B5A">
      <w:pPr>
        <w:pStyle w:val="Default"/>
        <w:jc w:val="both"/>
        <w:rPr>
          <w:rFonts w:ascii="Times New Roman" w:hAnsi="Times New Roman" w:cs="Times New Roman"/>
        </w:rPr>
      </w:pPr>
    </w:p>
    <w:p w14:paraId="6B66012A" w14:textId="6F89D01A" w:rsidR="008C4B62" w:rsidRDefault="008C4B62" w:rsidP="00AD3B5A">
      <w:pPr>
        <w:pStyle w:val="Default"/>
        <w:jc w:val="center"/>
        <w:rPr>
          <w:rFonts w:ascii="Times New Roman" w:hAnsi="Times New Roman" w:cs="Times New Roman"/>
        </w:rPr>
      </w:pPr>
      <w:r w:rsidRPr="009A3C24">
        <w:rPr>
          <w:rFonts w:ascii="Times New Roman" w:hAnsi="Times New Roman" w:cs="Times New Roman"/>
        </w:rPr>
        <w:t>Članak 2.</w:t>
      </w:r>
    </w:p>
    <w:p w14:paraId="095926F2" w14:textId="77777777" w:rsidR="00AD3B5A" w:rsidRDefault="00AD3B5A" w:rsidP="008C4B62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3478E16" w14:textId="3724784E" w:rsidR="008C4B62" w:rsidRPr="009A3C24" w:rsidRDefault="008C4B62" w:rsidP="008C4B62">
      <w:pPr>
        <w:pStyle w:val="Default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A3C24">
        <w:rPr>
          <w:rFonts w:ascii="Times New Roman" w:eastAsia="Times New Roman" w:hAnsi="Times New Roman" w:cs="Times New Roman"/>
          <w:lang w:eastAsia="hr-HR"/>
        </w:rPr>
        <w:t xml:space="preserve">Ova Odluka stupa na snagu osmog dana od dana objave u „Službenom </w:t>
      </w:r>
      <w:r w:rsidR="00986205" w:rsidRPr="009A3C24">
        <w:rPr>
          <w:rFonts w:ascii="Times New Roman" w:eastAsia="Times New Roman" w:hAnsi="Times New Roman" w:cs="Times New Roman"/>
          <w:lang w:eastAsia="hr-HR"/>
        </w:rPr>
        <w:t>vjesniku</w:t>
      </w:r>
      <w:r w:rsidRPr="009A3C24">
        <w:rPr>
          <w:rFonts w:ascii="Times New Roman" w:eastAsia="Times New Roman" w:hAnsi="Times New Roman" w:cs="Times New Roman"/>
          <w:lang w:eastAsia="hr-HR"/>
        </w:rPr>
        <w:t>“</w:t>
      </w:r>
      <w:r w:rsidR="00986205" w:rsidRPr="009A3C24">
        <w:rPr>
          <w:rFonts w:ascii="Times New Roman" w:eastAsia="Times New Roman" w:hAnsi="Times New Roman" w:cs="Times New Roman"/>
          <w:lang w:eastAsia="hr-HR"/>
        </w:rPr>
        <w:t xml:space="preserve"> Vukovarsko-srijemske županije</w:t>
      </w:r>
      <w:r w:rsidR="00AD3B5A">
        <w:rPr>
          <w:rFonts w:ascii="Times New Roman" w:eastAsia="Times New Roman" w:hAnsi="Times New Roman" w:cs="Times New Roman"/>
          <w:lang w:eastAsia="hr-HR"/>
        </w:rPr>
        <w:t xml:space="preserve">, </w:t>
      </w:r>
      <w:r w:rsidR="00EA617A">
        <w:rPr>
          <w:rFonts w:ascii="Times New Roman" w:eastAsia="Times New Roman" w:hAnsi="Times New Roman" w:cs="Times New Roman"/>
          <w:lang w:eastAsia="hr-HR"/>
        </w:rPr>
        <w:t xml:space="preserve">a </w:t>
      </w:r>
      <w:r w:rsidR="00AD3B5A" w:rsidRPr="00AD3B5A">
        <w:rPr>
          <w:rFonts w:ascii="Times New Roman" w:eastAsia="Times New Roman" w:hAnsi="Times New Roman" w:cs="Times New Roman"/>
          <w:lang w:eastAsia="hr-HR"/>
        </w:rPr>
        <w:t xml:space="preserve">objavit će se i na mrežnoj stranici Općine </w:t>
      </w:r>
      <w:r w:rsidR="00AD3B5A">
        <w:rPr>
          <w:rFonts w:ascii="Times New Roman" w:eastAsia="Times New Roman" w:hAnsi="Times New Roman" w:cs="Times New Roman"/>
          <w:lang w:eastAsia="hr-HR"/>
        </w:rPr>
        <w:t xml:space="preserve">Tompojevci </w:t>
      </w:r>
      <w:hyperlink r:id="rId7" w:history="1">
        <w:r w:rsidR="00AD3B5A" w:rsidRPr="00CF6501">
          <w:rPr>
            <w:rStyle w:val="Hiperveza"/>
            <w:rFonts w:ascii="Times New Roman" w:eastAsia="Times New Roman" w:hAnsi="Times New Roman" w:cs="Times New Roman"/>
            <w:lang w:eastAsia="hr-HR"/>
          </w:rPr>
          <w:t>www.opcina-tompojevci.hr</w:t>
        </w:r>
      </w:hyperlink>
      <w:r w:rsidR="00AD3B5A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2B22B623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6DB235E1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6A1F5950" w14:textId="77777777" w:rsidR="00592EE4" w:rsidRPr="00020D14" w:rsidRDefault="00592EE4" w:rsidP="00592EE4">
      <w:pPr>
        <w:rPr>
          <w:sz w:val="24"/>
          <w:szCs w:val="24"/>
        </w:rPr>
      </w:pPr>
      <w:r w:rsidRPr="00020D14">
        <w:rPr>
          <w:sz w:val="24"/>
          <w:szCs w:val="24"/>
        </w:rPr>
        <w:t>KLASA: 363-01/2</w:t>
      </w:r>
      <w:r>
        <w:rPr>
          <w:sz w:val="24"/>
          <w:szCs w:val="24"/>
        </w:rPr>
        <w:t>5</w:t>
      </w:r>
      <w:r w:rsidRPr="00020D14">
        <w:rPr>
          <w:sz w:val="24"/>
          <w:szCs w:val="24"/>
        </w:rPr>
        <w:t>-01/02</w:t>
      </w:r>
    </w:p>
    <w:p w14:paraId="4FB24AFF" w14:textId="77777777" w:rsidR="00592EE4" w:rsidRPr="00020D14" w:rsidRDefault="00592EE4" w:rsidP="00592EE4">
      <w:pPr>
        <w:pStyle w:val="Odlomakpopisa"/>
        <w:spacing w:line="240" w:lineRule="auto"/>
        <w:ind w:left="0"/>
        <w:jc w:val="both"/>
        <w:rPr>
          <w:bCs/>
          <w:sz w:val="24"/>
          <w:szCs w:val="24"/>
        </w:rPr>
      </w:pPr>
      <w:r w:rsidRPr="00020D14">
        <w:rPr>
          <w:bCs/>
          <w:sz w:val="24"/>
          <w:szCs w:val="24"/>
        </w:rPr>
        <w:t>URBROJ. 2196-26-02</w:t>
      </w:r>
      <w:r>
        <w:rPr>
          <w:bCs/>
          <w:sz w:val="24"/>
          <w:szCs w:val="24"/>
        </w:rPr>
        <w:t>-</w:t>
      </w:r>
    </w:p>
    <w:p w14:paraId="05F3F8EC" w14:textId="79E9BFBC" w:rsidR="00592EE4" w:rsidRPr="00020D14" w:rsidRDefault="00592EE4" w:rsidP="00592EE4">
      <w:pPr>
        <w:pStyle w:val="Odlomakpopisa"/>
        <w:spacing w:line="240" w:lineRule="auto"/>
        <w:ind w:left="0"/>
        <w:jc w:val="both"/>
        <w:rPr>
          <w:b/>
          <w:sz w:val="24"/>
          <w:szCs w:val="24"/>
        </w:rPr>
      </w:pPr>
      <w:r w:rsidRPr="00020D14">
        <w:rPr>
          <w:bCs/>
          <w:sz w:val="24"/>
          <w:szCs w:val="24"/>
        </w:rPr>
        <w:t xml:space="preserve">Tompojevci, </w:t>
      </w:r>
      <w:r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 2025.</w:t>
      </w:r>
      <w:r w:rsidRPr="00020D14">
        <w:rPr>
          <w:bCs/>
          <w:sz w:val="24"/>
          <w:szCs w:val="24"/>
        </w:rPr>
        <w:t xml:space="preserve"> </w:t>
      </w:r>
    </w:p>
    <w:p w14:paraId="68C9D86B" w14:textId="77777777" w:rsidR="008C4B62" w:rsidRPr="009A3C24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78B9B60D" w14:textId="77777777" w:rsidR="00592EE4" w:rsidRDefault="00592EE4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63E8A936" w14:textId="77777777" w:rsidR="00592EE4" w:rsidRDefault="00592EE4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2807F6D" w14:textId="1A48DFAD" w:rsidR="008C4B62" w:rsidRDefault="00592EE4" w:rsidP="00592EE4">
      <w:pPr>
        <w:pStyle w:val="Default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OPĆINSKO VIJEĆE OPĆINE TOMPOJEVCI</w:t>
      </w:r>
    </w:p>
    <w:p w14:paraId="49BE6DC5" w14:textId="77777777" w:rsidR="00592EE4" w:rsidRDefault="00592EE4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148054FB" w14:textId="77777777" w:rsidR="00592EE4" w:rsidRDefault="00592EE4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57DA78B5" w14:textId="77777777" w:rsidR="00592EE4" w:rsidRDefault="00592EE4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5C86E5F0" w14:textId="77777777" w:rsidR="00592EE4" w:rsidRPr="009A3C24" w:rsidRDefault="00592EE4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36A54A6C" w14:textId="10721760" w:rsidR="008C4B62" w:rsidRPr="009A3C24" w:rsidRDefault="00B12105" w:rsidP="008C4B62">
      <w:pPr>
        <w:autoSpaceDE w:val="0"/>
        <w:autoSpaceDN w:val="0"/>
        <w:adjustRightInd w:val="0"/>
        <w:spacing w:line="240" w:lineRule="auto"/>
        <w:ind w:left="6372"/>
        <w:rPr>
          <w:rFonts w:eastAsia="Times New Roman"/>
          <w:sz w:val="24"/>
          <w:szCs w:val="24"/>
          <w:lang w:eastAsia="hr-HR"/>
        </w:rPr>
      </w:pPr>
      <w:r w:rsidRPr="009A3C24">
        <w:rPr>
          <w:rFonts w:eastAsia="Times New Roman"/>
          <w:sz w:val="24"/>
          <w:szCs w:val="24"/>
          <w:lang w:eastAsia="hr-HR"/>
        </w:rPr>
        <w:t xml:space="preserve">    </w:t>
      </w:r>
      <w:r w:rsidR="008C4B62" w:rsidRPr="009A3C24">
        <w:rPr>
          <w:rFonts w:eastAsia="Times New Roman"/>
          <w:sz w:val="24"/>
          <w:szCs w:val="24"/>
          <w:lang w:eastAsia="hr-HR"/>
        </w:rPr>
        <w:t>PREDSJEDNI</w:t>
      </w:r>
      <w:r w:rsidRPr="009A3C24">
        <w:rPr>
          <w:rFonts w:eastAsia="Times New Roman"/>
          <w:sz w:val="24"/>
          <w:szCs w:val="24"/>
          <w:lang w:eastAsia="hr-HR"/>
        </w:rPr>
        <w:t>K</w:t>
      </w:r>
    </w:p>
    <w:p w14:paraId="65A0B482" w14:textId="39E172E1" w:rsidR="008C4B62" w:rsidRPr="009A3C24" w:rsidRDefault="00B12105" w:rsidP="00B12105">
      <w:pPr>
        <w:autoSpaceDE w:val="0"/>
        <w:autoSpaceDN w:val="0"/>
        <w:adjustRightInd w:val="0"/>
        <w:spacing w:line="240" w:lineRule="auto"/>
        <w:ind w:left="5664"/>
        <w:rPr>
          <w:rFonts w:eastAsia="Times New Roman"/>
          <w:sz w:val="24"/>
          <w:szCs w:val="24"/>
          <w:lang w:eastAsia="hr-HR"/>
        </w:rPr>
      </w:pPr>
      <w:r w:rsidRPr="009A3C24">
        <w:rPr>
          <w:rFonts w:eastAsia="Times New Roman"/>
          <w:sz w:val="24"/>
          <w:szCs w:val="24"/>
          <w:lang w:eastAsia="hr-HR"/>
        </w:rPr>
        <w:t xml:space="preserve">            OPĆINSKOG VIJEĆA</w:t>
      </w:r>
    </w:p>
    <w:p w14:paraId="6139D23D" w14:textId="6A9A7E46" w:rsidR="008C4B62" w:rsidRPr="009A3C24" w:rsidRDefault="008C4B62" w:rsidP="008C4B62">
      <w:pPr>
        <w:spacing w:line="240" w:lineRule="auto"/>
        <w:jc w:val="both"/>
        <w:rPr>
          <w:sz w:val="24"/>
          <w:szCs w:val="24"/>
        </w:rPr>
      </w:pP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Pr="009A3C24">
        <w:rPr>
          <w:rFonts w:eastAsia="Times New Roman"/>
          <w:sz w:val="24"/>
          <w:szCs w:val="24"/>
          <w:lang w:eastAsia="hr-HR"/>
        </w:rPr>
        <w:tab/>
      </w:r>
      <w:r w:rsidR="00150BE1">
        <w:rPr>
          <w:rFonts w:eastAsia="Times New Roman"/>
          <w:sz w:val="24"/>
          <w:szCs w:val="24"/>
          <w:lang w:eastAsia="hr-HR"/>
        </w:rPr>
        <w:t xml:space="preserve">                                            Ivan Štefanac</w:t>
      </w:r>
    </w:p>
    <w:p w14:paraId="02436766" w14:textId="77777777" w:rsidR="008C4B62" w:rsidRDefault="008C4B62" w:rsidP="008C4B62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2FA4FFA3" w14:textId="731E3374" w:rsidR="008C4B62" w:rsidRPr="000719B3" w:rsidRDefault="008C4B62" w:rsidP="008C4B6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19B3">
        <w:rPr>
          <w:rFonts w:eastAsia="Times New Roman"/>
          <w:sz w:val="24"/>
          <w:szCs w:val="24"/>
          <w:lang w:eastAsia="hr-HR"/>
        </w:rPr>
        <w:tab/>
      </w:r>
      <w:r w:rsidRPr="000719B3">
        <w:rPr>
          <w:rFonts w:eastAsia="Times New Roman"/>
          <w:sz w:val="24"/>
          <w:szCs w:val="24"/>
          <w:lang w:eastAsia="hr-HR"/>
        </w:rPr>
        <w:tab/>
      </w:r>
      <w:r w:rsidRPr="008C4B62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</w:t>
      </w:r>
    </w:p>
    <w:sectPr w:rsidR="008C4B62" w:rsidRPr="000719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F7C2F" w14:textId="77777777" w:rsidR="001B3819" w:rsidRDefault="001B3819" w:rsidP="003620BB">
      <w:pPr>
        <w:spacing w:line="240" w:lineRule="auto"/>
      </w:pPr>
      <w:r>
        <w:separator/>
      </w:r>
    </w:p>
  </w:endnote>
  <w:endnote w:type="continuationSeparator" w:id="0">
    <w:p w14:paraId="4011F9BD" w14:textId="77777777" w:rsidR="001B3819" w:rsidRDefault="001B3819" w:rsidP="00362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2D05" w14:textId="77777777" w:rsidR="001B3819" w:rsidRDefault="001B3819" w:rsidP="003620BB">
      <w:pPr>
        <w:spacing w:line="240" w:lineRule="auto"/>
      </w:pPr>
      <w:r>
        <w:separator/>
      </w:r>
    </w:p>
  </w:footnote>
  <w:footnote w:type="continuationSeparator" w:id="0">
    <w:p w14:paraId="2F7027FC" w14:textId="77777777" w:rsidR="001B3819" w:rsidRDefault="001B3819" w:rsidP="00362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A679" w14:textId="73614ACF" w:rsidR="003620BB" w:rsidRDefault="003620BB" w:rsidP="003620BB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344A"/>
    <w:multiLevelType w:val="hybridMultilevel"/>
    <w:tmpl w:val="6172C4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868ED"/>
    <w:multiLevelType w:val="hybridMultilevel"/>
    <w:tmpl w:val="DC3EEF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338695">
    <w:abstractNumId w:val="1"/>
  </w:num>
  <w:num w:numId="2" w16cid:durableId="13233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BB"/>
    <w:rsid w:val="0001386A"/>
    <w:rsid w:val="00020D14"/>
    <w:rsid w:val="00150BE1"/>
    <w:rsid w:val="001B3819"/>
    <w:rsid w:val="001E7AF1"/>
    <w:rsid w:val="0026473A"/>
    <w:rsid w:val="002944BE"/>
    <w:rsid w:val="003620BB"/>
    <w:rsid w:val="004B438A"/>
    <w:rsid w:val="004D7F2D"/>
    <w:rsid w:val="004F107F"/>
    <w:rsid w:val="00592EE4"/>
    <w:rsid w:val="00607767"/>
    <w:rsid w:val="006916F2"/>
    <w:rsid w:val="00706BB5"/>
    <w:rsid w:val="007909D8"/>
    <w:rsid w:val="007B64D6"/>
    <w:rsid w:val="008209B3"/>
    <w:rsid w:val="00836886"/>
    <w:rsid w:val="00857CF9"/>
    <w:rsid w:val="00896FA0"/>
    <w:rsid w:val="008C4B62"/>
    <w:rsid w:val="00924FA0"/>
    <w:rsid w:val="009457E1"/>
    <w:rsid w:val="00986205"/>
    <w:rsid w:val="009A3C24"/>
    <w:rsid w:val="00AD3B5A"/>
    <w:rsid w:val="00B01F84"/>
    <w:rsid w:val="00B12105"/>
    <w:rsid w:val="00B82AAE"/>
    <w:rsid w:val="00BD6EF7"/>
    <w:rsid w:val="00C6251C"/>
    <w:rsid w:val="00C91B0B"/>
    <w:rsid w:val="00D92CB8"/>
    <w:rsid w:val="00DA4F2B"/>
    <w:rsid w:val="00DE7D44"/>
    <w:rsid w:val="00E109B5"/>
    <w:rsid w:val="00E37A1C"/>
    <w:rsid w:val="00E512AD"/>
    <w:rsid w:val="00E64CD2"/>
    <w:rsid w:val="00EA617A"/>
    <w:rsid w:val="00F7331E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F762"/>
  <w15:docId w15:val="{A4008682-ABA3-4778-95FC-63AA56A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B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2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0B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styleId="Podnoje">
    <w:name w:val="footer"/>
    <w:basedOn w:val="Normal"/>
    <w:link w:val="Podno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C4B62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C4B6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620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06BB5"/>
    <w:pPr>
      <w:ind w:left="720"/>
      <w:contextualSpacing/>
    </w:pPr>
  </w:style>
  <w:style w:type="paragraph" w:customStyle="1" w:styleId="Standard">
    <w:name w:val="Standard"/>
    <w:rsid w:val="00020D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tompoj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21</cp:revision>
  <dcterms:created xsi:type="dcterms:W3CDTF">2025-01-27T12:26:00Z</dcterms:created>
  <dcterms:modified xsi:type="dcterms:W3CDTF">2025-06-24T08:08:00Z</dcterms:modified>
</cp:coreProperties>
</file>