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9AE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CF3D05D" wp14:editId="708D5B0C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008F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lang w:eastAsia="ar-SA"/>
        </w:rPr>
        <w:t>R E P U B L I K A    H R V A T S K A</w:t>
      </w:r>
    </w:p>
    <w:p w14:paraId="3F853834" w14:textId="77777777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lang w:eastAsia="ar-SA"/>
        </w:rPr>
        <w:t>VUKOVARSKO-SRIJEMSKA ŽUPANIJA</w:t>
      </w:r>
    </w:p>
    <w:p w14:paraId="74C9FCF4" w14:textId="5B7E449D" w:rsidR="00844CB6" w:rsidRPr="009E196C" w:rsidRDefault="00844CB6" w:rsidP="00844CB6">
      <w:pPr>
        <w:rPr>
          <w:rFonts w:ascii="Calibri" w:hAnsi="Calibri" w:cs="Calibri"/>
          <w:lang w:eastAsia="ar-SA"/>
        </w:rPr>
      </w:pPr>
      <w:r w:rsidRPr="009E196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D761" wp14:editId="7D91BFF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A4F6" w14:textId="77777777" w:rsidR="00844CB6" w:rsidRPr="00CF6E7B" w:rsidRDefault="00844CB6" w:rsidP="00844CB6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9C773F7" w14:textId="77777777" w:rsidR="00844CB6" w:rsidRPr="00CF6E7B" w:rsidRDefault="00844CB6" w:rsidP="00844CB6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23B8BB93" w14:textId="77777777" w:rsidR="00844CB6" w:rsidRPr="00583950" w:rsidRDefault="00844CB6" w:rsidP="00844CB6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100BF03" w14:textId="77777777" w:rsidR="00844CB6" w:rsidRDefault="00844CB6" w:rsidP="00844CB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3D7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9EAA4F6" w14:textId="77777777" w:rsidR="00844CB6" w:rsidRPr="00CF6E7B" w:rsidRDefault="00844CB6" w:rsidP="00844CB6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9C773F7" w14:textId="77777777" w:rsidR="00844CB6" w:rsidRPr="00CF6E7B" w:rsidRDefault="00844CB6" w:rsidP="00844CB6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23B8BB93" w14:textId="77777777" w:rsidR="00844CB6" w:rsidRPr="00583950" w:rsidRDefault="00844CB6" w:rsidP="00844CB6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100BF03" w14:textId="77777777" w:rsidR="00844CB6" w:rsidRDefault="00844CB6" w:rsidP="00844CB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96C">
        <w:rPr>
          <w:rFonts w:ascii="Calibri" w:hAnsi="Calibri" w:cs="Calibri"/>
          <w:lang w:eastAsia="ar-SA"/>
        </w:rPr>
        <w:t xml:space="preserve">    </w:t>
      </w:r>
      <w:r w:rsidRPr="009E196C">
        <w:rPr>
          <w:rFonts w:ascii="Calibri" w:hAnsi="Calibri" w:cs="Calibri"/>
          <w:noProof/>
          <w:color w:val="FF0000"/>
          <w:lang w:eastAsia="hr-HR"/>
        </w:rPr>
        <w:drawing>
          <wp:inline distT="0" distB="0" distL="0" distR="0" wp14:anchorId="79EABE56" wp14:editId="3D94E77F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96C">
        <w:rPr>
          <w:rFonts w:ascii="Calibri" w:hAnsi="Calibri" w:cs="Calibri"/>
          <w:lang w:eastAsia="ar-SA"/>
        </w:rPr>
        <w:t xml:space="preserve">  </w:t>
      </w:r>
    </w:p>
    <w:p w14:paraId="49DB4E6E" w14:textId="6CDE72BF" w:rsidR="00844CB6" w:rsidRPr="003C2792" w:rsidRDefault="00844CB6" w:rsidP="00844CB6">
      <w:pPr>
        <w:suppressAutoHyphens/>
        <w:rPr>
          <w:rFonts w:ascii="Calibri" w:eastAsia="SimSun" w:hAnsi="Calibri" w:cs="Calibri"/>
          <w:b/>
          <w:kern w:val="2"/>
          <w:lang w:eastAsia="hi-IN" w:bidi="hi-IN"/>
        </w:rPr>
      </w:pP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OP</w:t>
      </w:r>
      <w:r w:rsidRPr="003C2792">
        <w:rPr>
          <w:rFonts w:ascii="Calibri" w:eastAsia="SimSun" w:hAnsi="Calibri" w:cs="Calibri"/>
          <w:b/>
          <w:kern w:val="2"/>
          <w:lang w:eastAsia="hi-IN" w:bidi="hi-IN"/>
        </w:rPr>
        <w:t>Ć</w:t>
      </w: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INSKO</w:t>
      </w:r>
      <w:r w:rsidRPr="003C2792">
        <w:rPr>
          <w:rFonts w:ascii="Calibri" w:eastAsia="SimSun" w:hAnsi="Calibri" w:cs="Calibri"/>
          <w:b/>
          <w:kern w:val="2"/>
          <w:lang w:eastAsia="hi-IN" w:bidi="hi-IN"/>
        </w:rPr>
        <w:t xml:space="preserve"> </w:t>
      </w: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VIJE</w:t>
      </w:r>
      <w:r w:rsidRPr="003C2792">
        <w:rPr>
          <w:rFonts w:ascii="Calibri" w:eastAsia="SimSun" w:hAnsi="Calibri" w:cs="Calibri"/>
          <w:b/>
          <w:kern w:val="2"/>
          <w:lang w:eastAsia="hi-IN" w:bidi="hi-IN"/>
        </w:rPr>
        <w:t>Ć</w:t>
      </w:r>
      <w:r w:rsidRPr="009E196C">
        <w:rPr>
          <w:rFonts w:ascii="Calibri" w:eastAsia="SimSun" w:hAnsi="Calibri" w:cs="Calibri"/>
          <w:b/>
          <w:kern w:val="2"/>
          <w:lang w:val="en-US" w:eastAsia="hi-IN" w:bidi="hi-IN"/>
        </w:rPr>
        <w:t>E</w:t>
      </w:r>
    </w:p>
    <w:p w14:paraId="068C75BB" w14:textId="77777777" w:rsidR="00601815" w:rsidRPr="00275EDD" w:rsidRDefault="00601815" w:rsidP="00601815">
      <w:pPr>
        <w:jc w:val="both"/>
        <w:rPr>
          <w:rFonts w:ascii="Calibri" w:hAnsi="Calibri" w:cs="Calibri"/>
        </w:rPr>
      </w:pPr>
      <w:r w:rsidRPr="00275EDD">
        <w:rPr>
          <w:rFonts w:ascii="Calibri" w:hAnsi="Calibri" w:cs="Calibri"/>
        </w:rPr>
        <w:t>KLASA: 406-01/22-01/03</w:t>
      </w:r>
    </w:p>
    <w:p w14:paraId="558D3204" w14:textId="32C562CF" w:rsidR="00601815" w:rsidRPr="00275EDD" w:rsidRDefault="00601815" w:rsidP="00601815">
      <w:pPr>
        <w:jc w:val="both"/>
        <w:rPr>
          <w:rFonts w:ascii="Calibri" w:hAnsi="Calibri" w:cs="Calibri"/>
          <w:bCs/>
          <w:iCs/>
        </w:rPr>
      </w:pPr>
      <w:r w:rsidRPr="00275EDD">
        <w:rPr>
          <w:rFonts w:ascii="Calibri" w:hAnsi="Calibri" w:cs="Calibri"/>
          <w:bCs/>
          <w:iCs/>
        </w:rPr>
        <w:t>URBROJ: 2196-26-0</w:t>
      </w:r>
      <w:r w:rsidR="00792E22">
        <w:rPr>
          <w:rFonts w:ascii="Calibri" w:hAnsi="Calibri" w:cs="Calibri"/>
          <w:bCs/>
          <w:iCs/>
        </w:rPr>
        <w:t>2</w:t>
      </w:r>
      <w:r w:rsidRPr="00275EDD">
        <w:rPr>
          <w:rFonts w:ascii="Calibri" w:hAnsi="Calibri" w:cs="Calibri"/>
          <w:bCs/>
          <w:iCs/>
        </w:rPr>
        <w:t>-24-</w:t>
      </w:r>
      <w:r>
        <w:rPr>
          <w:rFonts w:ascii="Calibri" w:hAnsi="Calibri" w:cs="Calibri"/>
          <w:bCs/>
          <w:iCs/>
        </w:rPr>
        <w:t>4</w:t>
      </w:r>
    </w:p>
    <w:p w14:paraId="24C4AE4E" w14:textId="4B81B92B" w:rsidR="00601815" w:rsidRPr="00275EDD" w:rsidRDefault="00601815" w:rsidP="00601815">
      <w:pPr>
        <w:rPr>
          <w:rFonts w:ascii="Calibri" w:hAnsi="Calibri" w:cs="Calibri"/>
          <w:bCs/>
          <w:iCs/>
        </w:rPr>
      </w:pPr>
      <w:r w:rsidRPr="00275EDD">
        <w:rPr>
          <w:rFonts w:ascii="Calibri" w:hAnsi="Calibri" w:cs="Calibri"/>
          <w:bCs/>
          <w:iCs/>
        </w:rPr>
        <w:t xml:space="preserve">Tompojevci, </w:t>
      </w:r>
      <w:r w:rsidR="00356FE3">
        <w:rPr>
          <w:rFonts w:ascii="Calibri" w:hAnsi="Calibri" w:cs="Calibri"/>
          <w:bCs/>
          <w:iCs/>
        </w:rPr>
        <w:t>18</w:t>
      </w:r>
      <w:r w:rsidRPr="00275EDD">
        <w:rPr>
          <w:rFonts w:ascii="Calibri" w:hAnsi="Calibri" w:cs="Calibri"/>
          <w:bCs/>
          <w:iCs/>
        </w:rPr>
        <w:t>.</w:t>
      </w:r>
      <w:r w:rsidR="005F0937">
        <w:rPr>
          <w:rFonts w:ascii="Calibri" w:hAnsi="Calibri" w:cs="Calibri"/>
          <w:bCs/>
          <w:iCs/>
        </w:rPr>
        <w:t xml:space="preserve"> </w:t>
      </w:r>
      <w:r w:rsidRPr="00275EDD">
        <w:rPr>
          <w:rFonts w:ascii="Calibri" w:hAnsi="Calibri" w:cs="Calibri"/>
          <w:bCs/>
          <w:iCs/>
        </w:rPr>
        <w:t>0</w:t>
      </w:r>
      <w:r>
        <w:rPr>
          <w:rFonts w:ascii="Calibri" w:hAnsi="Calibri" w:cs="Calibri"/>
          <w:bCs/>
          <w:iCs/>
        </w:rPr>
        <w:t>3</w:t>
      </w:r>
      <w:r w:rsidRPr="00275EDD">
        <w:rPr>
          <w:rFonts w:ascii="Calibri" w:hAnsi="Calibri" w:cs="Calibri"/>
          <w:bCs/>
          <w:iCs/>
        </w:rPr>
        <w:t>.</w:t>
      </w:r>
      <w:r w:rsidR="005F0937">
        <w:rPr>
          <w:rFonts w:ascii="Calibri" w:hAnsi="Calibri" w:cs="Calibri"/>
          <w:bCs/>
          <w:iCs/>
        </w:rPr>
        <w:t xml:space="preserve"> </w:t>
      </w:r>
      <w:r w:rsidRPr="00275EDD">
        <w:rPr>
          <w:rFonts w:ascii="Calibri" w:hAnsi="Calibri" w:cs="Calibri"/>
          <w:bCs/>
          <w:iCs/>
        </w:rPr>
        <w:t>202</w:t>
      </w:r>
      <w:r>
        <w:rPr>
          <w:rFonts w:ascii="Calibri" w:hAnsi="Calibri" w:cs="Calibri"/>
          <w:bCs/>
          <w:iCs/>
        </w:rPr>
        <w:t>4</w:t>
      </w:r>
      <w:r w:rsidRPr="00275EDD">
        <w:rPr>
          <w:rFonts w:ascii="Calibri" w:hAnsi="Calibri" w:cs="Calibri"/>
          <w:bCs/>
          <w:iCs/>
        </w:rPr>
        <w:t>.</w:t>
      </w:r>
    </w:p>
    <w:p w14:paraId="1F211597" w14:textId="77777777" w:rsidR="00844CB6" w:rsidRDefault="00844CB6" w:rsidP="00844CB6">
      <w:pPr>
        <w:jc w:val="both"/>
        <w:rPr>
          <w:rFonts w:ascii="Calibri" w:hAnsi="Calibri" w:cs="Calibri"/>
          <w:lang w:eastAsia="hr-HR" w:bidi="ar-SA"/>
        </w:rPr>
      </w:pPr>
    </w:p>
    <w:p w14:paraId="218060AB" w14:textId="77777777" w:rsidR="00571EAA" w:rsidRPr="00601815" w:rsidRDefault="00571EAA" w:rsidP="00844CB6">
      <w:pPr>
        <w:jc w:val="both"/>
        <w:rPr>
          <w:rFonts w:ascii="Calibri" w:hAnsi="Calibri" w:cs="Calibri"/>
          <w:lang w:eastAsia="hr-HR" w:bidi="ar-SA"/>
        </w:rPr>
      </w:pPr>
    </w:p>
    <w:p w14:paraId="53461540" w14:textId="4AA9766B" w:rsidR="00844CB6" w:rsidRPr="009E196C" w:rsidRDefault="00844CB6" w:rsidP="00844CB6">
      <w:pPr>
        <w:ind w:firstLine="708"/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 xml:space="preserve">Na </w:t>
      </w:r>
      <w:r w:rsidR="00612845" w:rsidRPr="00F05D94">
        <w:rPr>
          <w:rFonts w:ascii="Calibri" w:hAnsi="Calibri" w:cs="Calibri"/>
        </w:rPr>
        <w:t xml:space="preserve">temelju </w:t>
      </w:r>
      <w:r w:rsidRPr="009E196C">
        <w:rPr>
          <w:rFonts w:ascii="Calibri" w:hAnsi="Calibri" w:cs="Calibri"/>
        </w:rPr>
        <w:t xml:space="preserve">članka 29. Statuta općine Tompojevci  («Službeni  vjesnik» Vukovarsko-srijemske županije br. 04/21 i 19/22), Općinsko vijeće Općine Tompojevci na </w:t>
      </w:r>
      <w:r w:rsidR="004E5E96">
        <w:rPr>
          <w:rFonts w:ascii="Calibri" w:hAnsi="Calibri" w:cs="Calibri"/>
        </w:rPr>
        <w:t>21</w:t>
      </w:r>
      <w:r w:rsidRPr="009E196C">
        <w:rPr>
          <w:rFonts w:ascii="Calibri" w:hAnsi="Calibri" w:cs="Calibri"/>
        </w:rPr>
        <w:t xml:space="preserve">. sjednici održanoj dana </w:t>
      </w:r>
      <w:r w:rsidR="00356FE3">
        <w:rPr>
          <w:rFonts w:ascii="Calibri" w:hAnsi="Calibri" w:cs="Calibri"/>
        </w:rPr>
        <w:t>18.</w:t>
      </w:r>
      <w:r w:rsidR="005F0937">
        <w:rPr>
          <w:rFonts w:ascii="Calibri" w:hAnsi="Calibri" w:cs="Calibri"/>
        </w:rPr>
        <w:t xml:space="preserve"> </w:t>
      </w:r>
      <w:r w:rsidR="00356FE3">
        <w:rPr>
          <w:rFonts w:ascii="Calibri" w:hAnsi="Calibri" w:cs="Calibri"/>
        </w:rPr>
        <w:t>03.</w:t>
      </w:r>
      <w:r w:rsidRPr="009E196C">
        <w:rPr>
          <w:rFonts w:ascii="Calibri" w:hAnsi="Calibri" w:cs="Calibri"/>
        </w:rPr>
        <w:t xml:space="preserve"> 202</w:t>
      </w:r>
      <w:r w:rsidR="004E5E96">
        <w:rPr>
          <w:rFonts w:ascii="Calibri" w:hAnsi="Calibri" w:cs="Calibri"/>
        </w:rPr>
        <w:t>4</w:t>
      </w:r>
      <w:r w:rsidRPr="009E196C">
        <w:rPr>
          <w:rFonts w:ascii="Calibri" w:hAnsi="Calibri" w:cs="Calibri"/>
        </w:rPr>
        <w:t>. godine, donijelo je:</w:t>
      </w:r>
    </w:p>
    <w:p w14:paraId="42AA1875" w14:textId="77777777" w:rsidR="00844CB6" w:rsidRPr="009E196C" w:rsidRDefault="00844CB6" w:rsidP="00844CB6">
      <w:pPr>
        <w:rPr>
          <w:rFonts w:ascii="Calibri" w:hAnsi="Calibri" w:cs="Calibri"/>
        </w:rPr>
      </w:pPr>
    </w:p>
    <w:p w14:paraId="1279230A" w14:textId="77777777" w:rsidR="00844CB6" w:rsidRPr="009E196C" w:rsidRDefault="00844CB6" w:rsidP="00844CB6">
      <w:pPr>
        <w:rPr>
          <w:rFonts w:ascii="Calibri" w:hAnsi="Calibri" w:cs="Calibri"/>
        </w:rPr>
      </w:pPr>
    </w:p>
    <w:p w14:paraId="4C41E4A3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>ODLUKU</w:t>
      </w:r>
    </w:p>
    <w:p w14:paraId="16ED2F4A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 xml:space="preserve">o prihvaćanju  Izvješća o provedbi Plana upravljanja imovinom </w:t>
      </w:r>
    </w:p>
    <w:p w14:paraId="243BD6D8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 xml:space="preserve">u vlasništvu Općine Tompojevci </w:t>
      </w:r>
    </w:p>
    <w:p w14:paraId="26ADCF59" w14:textId="65915CEB" w:rsidR="00844CB6" w:rsidRPr="009E196C" w:rsidRDefault="00844CB6" w:rsidP="00844CB6">
      <w:pPr>
        <w:jc w:val="center"/>
        <w:rPr>
          <w:rFonts w:ascii="Calibri" w:hAnsi="Calibri" w:cs="Calibri"/>
          <w:b/>
        </w:rPr>
      </w:pPr>
      <w:r w:rsidRPr="009E196C">
        <w:rPr>
          <w:rFonts w:ascii="Calibri" w:hAnsi="Calibri" w:cs="Calibri"/>
          <w:b/>
        </w:rPr>
        <w:t>za 202</w:t>
      </w:r>
      <w:r w:rsidR="004E5E96">
        <w:rPr>
          <w:rFonts w:ascii="Calibri" w:hAnsi="Calibri" w:cs="Calibri"/>
          <w:b/>
        </w:rPr>
        <w:t>3</w:t>
      </w:r>
      <w:r w:rsidRPr="009E196C">
        <w:rPr>
          <w:rFonts w:ascii="Calibri" w:hAnsi="Calibri" w:cs="Calibri"/>
          <w:b/>
        </w:rPr>
        <w:t>. godinu</w:t>
      </w:r>
    </w:p>
    <w:p w14:paraId="74F8499E" w14:textId="77777777" w:rsidR="00844CB6" w:rsidRPr="009E196C" w:rsidRDefault="00844CB6" w:rsidP="00844CB6">
      <w:pPr>
        <w:jc w:val="center"/>
        <w:rPr>
          <w:rFonts w:ascii="Calibri" w:hAnsi="Calibri" w:cs="Calibri"/>
          <w:b/>
        </w:rPr>
      </w:pPr>
    </w:p>
    <w:p w14:paraId="742D2CC1" w14:textId="77777777" w:rsidR="00844CB6" w:rsidRPr="009E196C" w:rsidRDefault="00844CB6" w:rsidP="00844CB6">
      <w:pPr>
        <w:rPr>
          <w:rFonts w:ascii="Calibri" w:hAnsi="Calibri" w:cs="Calibri"/>
        </w:rPr>
      </w:pPr>
    </w:p>
    <w:p w14:paraId="041AD9C9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</w:p>
    <w:p w14:paraId="15219644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  <w:r w:rsidRPr="009E196C">
        <w:rPr>
          <w:rFonts w:ascii="Calibri" w:hAnsi="Calibri" w:cs="Calibri"/>
        </w:rPr>
        <w:t>Članak 1.</w:t>
      </w:r>
    </w:p>
    <w:p w14:paraId="448E628E" w14:textId="3E4DD499" w:rsidR="00844CB6" w:rsidRPr="00952B0D" w:rsidRDefault="00844CB6" w:rsidP="00844CB6">
      <w:pPr>
        <w:jc w:val="both"/>
        <w:rPr>
          <w:rFonts w:asciiTheme="minorHAnsi" w:hAnsiTheme="minorHAnsi" w:cstheme="minorHAnsi"/>
        </w:rPr>
      </w:pPr>
      <w:r w:rsidRPr="009E196C">
        <w:rPr>
          <w:rFonts w:ascii="Calibri" w:hAnsi="Calibri" w:cs="Calibri"/>
        </w:rPr>
        <w:tab/>
        <w:t>Prihvaća se  Izvješće Općinskog načelnika  o provedbi Plana upravljanja imovinom u vlasništvu Općine Tompojevci za 202</w:t>
      </w:r>
      <w:r w:rsidR="004E5E96">
        <w:rPr>
          <w:rFonts w:ascii="Calibri" w:hAnsi="Calibri" w:cs="Calibri"/>
        </w:rPr>
        <w:t>3</w:t>
      </w:r>
      <w:r w:rsidRPr="009E196C">
        <w:rPr>
          <w:rFonts w:ascii="Calibri" w:hAnsi="Calibri" w:cs="Calibri"/>
        </w:rPr>
        <w:t xml:space="preserve">. godinu </w:t>
      </w:r>
      <w:r w:rsidRPr="00952B0D">
        <w:rPr>
          <w:rFonts w:asciiTheme="minorHAnsi" w:hAnsiTheme="minorHAnsi" w:cstheme="minorHAnsi"/>
        </w:rPr>
        <w:t>(</w:t>
      </w:r>
      <w:r w:rsidR="004E5E96" w:rsidRPr="00952B0D">
        <w:rPr>
          <w:rFonts w:asciiTheme="minorHAnsi" w:hAnsiTheme="minorHAnsi" w:cstheme="minorHAnsi"/>
        </w:rPr>
        <w:t>KLASA: 406-01/22-01/03, URBROJ: 2196-26-03-24-2,</w:t>
      </w:r>
      <w:r w:rsidR="00601815">
        <w:rPr>
          <w:rFonts w:asciiTheme="minorHAnsi" w:hAnsiTheme="minorHAnsi" w:cstheme="minorHAnsi"/>
        </w:rPr>
        <w:t xml:space="preserve"> </w:t>
      </w:r>
      <w:r w:rsidRPr="00952B0D">
        <w:rPr>
          <w:rFonts w:asciiTheme="minorHAnsi" w:hAnsiTheme="minorHAnsi" w:cstheme="minorHAnsi"/>
        </w:rPr>
        <w:t>od 1</w:t>
      </w:r>
      <w:r w:rsidR="00601815">
        <w:rPr>
          <w:rFonts w:asciiTheme="minorHAnsi" w:hAnsiTheme="minorHAnsi" w:cstheme="minorHAnsi"/>
        </w:rPr>
        <w:t>3</w:t>
      </w:r>
      <w:r w:rsidRPr="00952B0D">
        <w:rPr>
          <w:rFonts w:asciiTheme="minorHAnsi" w:hAnsiTheme="minorHAnsi" w:cstheme="minorHAnsi"/>
          <w:bCs/>
          <w:iCs/>
        </w:rPr>
        <w:t>. 02. 202</w:t>
      </w:r>
      <w:r w:rsidR="004E5E96" w:rsidRPr="00952B0D">
        <w:rPr>
          <w:rFonts w:asciiTheme="minorHAnsi" w:hAnsiTheme="minorHAnsi" w:cstheme="minorHAnsi"/>
          <w:bCs/>
          <w:iCs/>
        </w:rPr>
        <w:t>4</w:t>
      </w:r>
      <w:r w:rsidRPr="00952B0D">
        <w:rPr>
          <w:rFonts w:asciiTheme="minorHAnsi" w:hAnsiTheme="minorHAnsi" w:cstheme="minorHAnsi"/>
          <w:bCs/>
          <w:iCs/>
        </w:rPr>
        <w:t>.)</w:t>
      </w:r>
      <w:r w:rsidRPr="00952B0D">
        <w:rPr>
          <w:rFonts w:asciiTheme="minorHAnsi" w:hAnsiTheme="minorHAnsi" w:cstheme="minorHAnsi"/>
        </w:rPr>
        <w:t>, koje je sastavni dio ove Odluke.</w:t>
      </w:r>
    </w:p>
    <w:p w14:paraId="2567AFBD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</w:p>
    <w:p w14:paraId="15CDAA72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0E10A784" w14:textId="77777777" w:rsidR="00844CB6" w:rsidRPr="009E196C" w:rsidRDefault="00844CB6" w:rsidP="00844CB6">
      <w:pPr>
        <w:ind w:firstLine="708"/>
        <w:jc w:val="both"/>
        <w:rPr>
          <w:rFonts w:ascii="Calibri" w:hAnsi="Calibri" w:cs="Calibri"/>
        </w:rPr>
      </w:pPr>
    </w:p>
    <w:p w14:paraId="2FF72D19" w14:textId="77777777" w:rsidR="00844CB6" w:rsidRPr="009E196C" w:rsidRDefault="00844CB6" w:rsidP="00844CB6">
      <w:pPr>
        <w:jc w:val="center"/>
        <w:rPr>
          <w:rFonts w:ascii="Calibri" w:hAnsi="Calibri" w:cs="Calibri"/>
        </w:rPr>
      </w:pPr>
      <w:r w:rsidRPr="009E196C">
        <w:rPr>
          <w:rFonts w:ascii="Calibri" w:hAnsi="Calibri" w:cs="Calibri"/>
        </w:rPr>
        <w:t>Članak 2.</w:t>
      </w:r>
    </w:p>
    <w:p w14:paraId="3889F020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  <w:t>Ova Odluka stupa na snagu osmog dana od dana objave  u „Službenom vjesniku“ Vukovarsko-srijemske županije.</w:t>
      </w:r>
    </w:p>
    <w:p w14:paraId="1ECDBF83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5638CDCB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5C3BD057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138BF6BD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7B8564BB" w14:textId="77777777" w:rsidR="00844CB6" w:rsidRPr="009E196C" w:rsidRDefault="00844CB6" w:rsidP="00844CB6">
      <w:pPr>
        <w:jc w:val="both"/>
        <w:rPr>
          <w:rFonts w:ascii="Calibri" w:hAnsi="Calibri" w:cs="Calibri"/>
        </w:rPr>
      </w:pPr>
    </w:p>
    <w:p w14:paraId="4776635A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  <w:t>PREDSJEDNIK OPĆINSKOG VIJEĆA</w:t>
      </w:r>
    </w:p>
    <w:p w14:paraId="23CE52A2" w14:textId="77777777" w:rsidR="00844CB6" w:rsidRPr="009E196C" w:rsidRDefault="00844CB6" w:rsidP="00844CB6">
      <w:pPr>
        <w:jc w:val="both"/>
        <w:rPr>
          <w:rFonts w:ascii="Calibri" w:hAnsi="Calibri" w:cs="Calibri"/>
        </w:rPr>
      </w:pP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</w:r>
      <w:r w:rsidRPr="009E196C">
        <w:rPr>
          <w:rFonts w:ascii="Calibri" w:hAnsi="Calibri" w:cs="Calibri"/>
        </w:rPr>
        <w:tab/>
        <w:t xml:space="preserve">                                             Ivan Štefanac</w:t>
      </w:r>
    </w:p>
    <w:p w14:paraId="6A9F1D12" w14:textId="77777777" w:rsidR="009E196C" w:rsidRDefault="009E196C" w:rsidP="00FE2A99">
      <w:pPr>
        <w:jc w:val="both"/>
        <w:rPr>
          <w:rFonts w:ascii="Calibri" w:hAnsi="Calibri" w:cs="Calibri"/>
          <w:bCs/>
          <w:iCs/>
        </w:rPr>
      </w:pPr>
    </w:p>
    <w:p w14:paraId="52BD33D1" w14:textId="77777777" w:rsidR="00571EAA" w:rsidRDefault="00571EAA" w:rsidP="00FE2A99">
      <w:pPr>
        <w:jc w:val="both"/>
        <w:rPr>
          <w:rFonts w:ascii="Calibri" w:hAnsi="Calibri" w:cs="Calibri"/>
          <w:bCs/>
          <w:iCs/>
        </w:rPr>
      </w:pPr>
    </w:p>
    <w:p w14:paraId="5F9CA8C4" w14:textId="77777777" w:rsidR="00571EAA" w:rsidRPr="00F05D94" w:rsidRDefault="00571EAA" w:rsidP="00FE2A99">
      <w:pPr>
        <w:jc w:val="both"/>
        <w:rPr>
          <w:rFonts w:ascii="Calibri" w:hAnsi="Calibri" w:cs="Calibri"/>
        </w:rPr>
      </w:pPr>
    </w:p>
    <w:p w14:paraId="45D1A8BB" w14:textId="309BBDBE" w:rsidR="00FE2A99" w:rsidRPr="00F05D94" w:rsidRDefault="00342811" w:rsidP="00FE2A99">
      <w:pPr>
        <w:jc w:val="both"/>
        <w:rPr>
          <w:rFonts w:ascii="Calibri" w:hAnsi="Calibri" w:cs="Calibri"/>
          <w:bCs/>
          <w:iCs/>
        </w:rPr>
      </w:pPr>
      <w:r w:rsidRPr="00F05D94">
        <w:rPr>
          <w:rFonts w:ascii="Calibri" w:hAnsi="Calibri" w:cs="Calibri"/>
        </w:rPr>
        <w:lastRenderedPageBreak/>
        <w:tab/>
      </w:r>
      <w:r w:rsidR="00FE2A99" w:rsidRPr="00F05D94">
        <w:rPr>
          <w:rFonts w:ascii="Calibri" w:hAnsi="Calibri" w:cs="Calibri"/>
        </w:rPr>
        <w:t>Na temelju članka 20. stavka 1. Zakona o upravljanju državnom imovinom („Narodne novine“ broj 5</w:t>
      </w:r>
      <w:r w:rsidR="00D77A0B" w:rsidRPr="00F05D94">
        <w:rPr>
          <w:rFonts w:ascii="Calibri" w:hAnsi="Calibri" w:cs="Calibri"/>
        </w:rPr>
        <w:t>2</w:t>
      </w:r>
      <w:r w:rsidR="00FE2A99" w:rsidRPr="00F05D94">
        <w:rPr>
          <w:rFonts w:ascii="Calibri" w:hAnsi="Calibri" w:cs="Calibri"/>
        </w:rPr>
        <w:t>/18</w:t>
      </w:r>
      <w:r w:rsidR="00275EDD">
        <w:rPr>
          <w:rFonts w:ascii="Calibri" w:hAnsi="Calibri" w:cs="Calibri"/>
        </w:rPr>
        <w:t xml:space="preserve"> i 155/23</w:t>
      </w:r>
      <w:r w:rsidR="00FE2A99" w:rsidRPr="00F05D94">
        <w:rPr>
          <w:rFonts w:ascii="Calibri" w:hAnsi="Calibri" w:cs="Calibri"/>
        </w:rPr>
        <w:t xml:space="preserve">), </w:t>
      </w:r>
      <w:r w:rsidR="00FE2A99" w:rsidRPr="00F05D94">
        <w:rPr>
          <w:rFonts w:ascii="Calibri" w:hAnsi="Calibri" w:cs="Calibri"/>
          <w:bCs/>
          <w:iCs/>
        </w:rPr>
        <w:t>članka 48. Statuta Općine Tompojevci („Službeni vjesnik“ Vukovarsko-srijemske županije br. 04/21</w:t>
      </w:r>
      <w:r w:rsidR="006B7C34" w:rsidRPr="00F05D94">
        <w:rPr>
          <w:rFonts w:ascii="Calibri" w:hAnsi="Calibri" w:cs="Calibri"/>
          <w:bCs/>
          <w:iCs/>
        </w:rPr>
        <w:t xml:space="preserve"> i 19/22</w:t>
      </w:r>
      <w:r w:rsidR="00FE2A99" w:rsidRPr="00F05D94">
        <w:rPr>
          <w:rFonts w:ascii="Calibri" w:hAnsi="Calibri" w:cs="Calibri"/>
          <w:bCs/>
          <w:iCs/>
        </w:rPr>
        <w:t>), i Plana upravljanja i raspolaganja imovinom u vlasništvu Općine Tompojevci za 202</w:t>
      </w:r>
      <w:r w:rsidR="00275EDD">
        <w:rPr>
          <w:rFonts w:ascii="Calibri" w:hAnsi="Calibri" w:cs="Calibri"/>
          <w:bCs/>
          <w:iCs/>
        </w:rPr>
        <w:t>3</w:t>
      </w:r>
      <w:r w:rsidR="00FE2A99" w:rsidRPr="00F05D94">
        <w:rPr>
          <w:rFonts w:ascii="Calibri" w:hAnsi="Calibri" w:cs="Calibri"/>
          <w:bCs/>
          <w:iCs/>
        </w:rPr>
        <w:t>.</w:t>
      </w:r>
      <w:r w:rsidR="00275EDD">
        <w:rPr>
          <w:rFonts w:ascii="Calibri" w:hAnsi="Calibri" w:cs="Calibri"/>
          <w:bCs/>
          <w:iCs/>
        </w:rPr>
        <w:t xml:space="preserve"> godinu</w:t>
      </w:r>
      <w:r w:rsidR="00FE2A99" w:rsidRPr="00F05D94">
        <w:rPr>
          <w:rFonts w:ascii="Calibri" w:hAnsi="Calibri" w:cs="Calibri"/>
          <w:bCs/>
          <w:iCs/>
        </w:rPr>
        <w:t>, Općinski načelnik Općine Tompojevci  podnosi Općinskom vijeću Općine Tompojevci:</w:t>
      </w:r>
    </w:p>
    <w:p w14:paraId="1742F0B1" w14:textId="77777777" w:rsidR="00FE2A99" w:rsidRPr="00F05D94" w:rsidRDefault="00FE2A99" w:rsidP="00FE2A99">
      <w:pPr>
        <w:jc w:val="both"/>
        <w:rPr>
          <w:rFonts w:ascii="Calibri" w:hAnsi="Calibri" w:cs="Calibri"/>
        </w:rPr>
      </w:pPr>
    </w:p>
    <w:p w14:paraId="7E187935" w14:textId="77777777" w:rsidR="00FE2A99" w:rsidRPr="00F05D94" w:rsidRDefault="00FE2A99" w:rsidP="00FE2A99">
      <w:pPr>
        <w:jc w:val="center"/>
        <w:rPr>
          <w:rFonts w:ascii="Calibri" w:hAnsi="Calibri" w:cs="Calibri"/>
          <w:b/>
        </w:rPr>
      </w:pPr>
      <w:r w:rsidRPr="00F05D94">
        <w:rPr>
          <w:rFonts w:ascii="Calibri" w:hAnsi="Calibri" w:cs="Calibri"/>
          <w:b/>
        </w:rPr>
        <w:t>IZVJEŠĆE</w:t>
      </w:r>
    </w:p>
    <w:p w14:paraId="0BEEEE54" w14:textId="77777777" w:rsidR="00FE2A99" w:rsidRPr="00F05D94" w:rsidRDefault="00FE2A99" w:rsidP="00FE2A99">
      <w:pPr>
        <w:jc w:val="center"/>
        <w:rPr>
          <w:rFonts w:ascii="Calibri" w:hAnsi="Calibri" w:cs="Calibri"/>
          <w:b/>
          <w:bCs/>
        </w:rPr>
      </w:pPr>
      <w:r w:rsidRPr="00F05D94">
        <w:rPr>
          <w:rFonts w:ascii="Calibri" w:hAnsi="Calibri" w:cs="Calibri"/>
          <w:b/>
        </w:rPr>
        <w:t xml:space="preserve">o provedbi </w:t>
      </w:r>
      <w:r w:rsidRPr="00F05D94">
        <w:rPr>
          <w:rFonts w:ascii="Calibri" w:hAnsi="Calibri" w:cs="Calibri"/>
          <w:b/>
          <w:bCs/>
        </w:rPr>
        <w:t xml:space="preserve">Plana upravljanja imovinom u vlasništvu Općine Tompojevci </w:t>
      </w:r>
    </w:p>
    <w:p w14:paraId="6839BA98" w14:textId="41182226" w:rsidR="00FE2A99" w:rsidRPr="00952B0D" w:rsidRDefault="00FE2A99" w:rsidP="00FE2A99">
      <w:pPr>
        <w:jc w:val="center"/>
        <w:rPr>
          <w:rFonts w:ascii="Calibri" w:hAnsi="Calibri" w:cs="Calibri"/>
          <w:b/>
          <w:bCs/>
        </w:rPr>
      </w:pPr>
      <w:r w:rsidRPr="00952B0D">
        <w:rPr>
          <w:rFonts w:ascii="Calibri" w:hAnsi="Calibri" w:cs="Calibri"/>
          <w:b/>
          <w:bCs/>
        </w:rPr>
        <w:t>za 202</w:t>
      </w:r>
      <w:r w:rsidR="00952B0D" w:rsidRPr="00952B0D">
        <w:rPr>
          <w:rFonts w:ascii="Calibri" w:hAnsi="Calibri" w:cs="Calibri"/>
          <w:b/>
          <w:bCs/>
        </w:rPr>
        <w:t>3</w:t>
      </w:r>
      <w:r w:rsidRPr="00952B0D">
        <w:rPr>
          <w:rFonts w:ascii="Calibri" w:hAnsi="Calibri" w:cs="Calibri"/>
          <w:b/>
          <w:bCs/>
        </w:rPr>
        <w:t>. godinu</w:t>
      </w:r>
    </w:p>
    <w:p w14:paraId="09B84E43" w14:textId="77777777" w:rsidR="00FE2A99" w:rsidRPr="00952B0D" w:rsidRDefault="00FE2A99" w:rsidP="00FE2A99">
      <w:pPr>
        <w:jc w:val="center"/>
        <w:rPr>
          <w:rFonts w:ascii="Calibri" w:hAnsi="Calibri" w:cs="Calibri"/>
          <w:b/>
          <w:bCs/>
        </w:rPr>
      </w:pPr>
    </w:p>
    <w:p w14:paraId="7E9F092C" w14:textId="77777777" w:rsidR="00FE2A99" w:rsidRPr="00952B0D" w:rsidRDefault="00FE2A99" w:rsidP="00FE2A99">
      <w:pPr>
        <w:jc w:val="center"/>
        <w:rPr>
          <w:rFonts w:ascii="Calibri" w:hAnsi="Calibri" w:cs="Calibri"/>
        </w:rPr>
      </w:pPr>
      <w:r w:rsidRPr="00952B0D">
        <w:rPr>
          <w:rFonts w:ascii="Calibri" w:hAnsi="Calibri" w:cs="Calibri"/>
        </w:rPr>
        <w:t>I.</w:t>
      </w:r>
    </w:p>
    <w:p w14:paraId="362FDCF6" w14:textId="0B7B6D0B" w:rsidR="00FE2A99" w:rsidRPr="00952B0D" w:rsidRDefault="00342811" w:rsidP="00FE2A99">
      <w:p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ab/>
      </w:r>
      <w:r w:rsidR="00FE2A99" w:rsidRPr="00952B0D">
        <w:rPr>
          <w:rFonts w:ascii="Calibri" w:hAnsi="Calibri" w:cs="Calibri"/>
        </w:rPr>
        <w:t>Člankom 20. stavkom 1. Zakona o upravljanju državnom imovinom („Narodne novine“ broj 5</w:t>
      </w:r>
      <w:r w:rsidR="00D77A0B" w:rsidRPr="00952B0D">
        <w:rPr>
          <w:rFonts w:ascii="Calibri" w:hAnsi="Calibri" w:cs="Calibri"/>
        </w:rPr>
        <w:t>2</w:t>
      </w:r>
      <w:r w:rsidR="00FE2A99" w:rsidRPr="00952B0D">
        <w:rPr>
          <w:rFonts w:ascii="Calibri" w:hAnsi="Calibri" w:cs="Calibri"/>
        </w:rPr>
        <w:t>/18) propisano je  da Vlada RH podnosi Hrvatskom saboru  izvješća o provedbi Godišnjeg plana upravljanja državnom imovinom do 30. rujna tekuće godine za prethodnu godinu. Kako je člankom 35. stavkom 8. Zakona o vlasništvu i drugim stvarnim pravima („Narodne novine“ broj  91/96, 68/98, 137/99,22/00, 73/00, 129/00, 114/01, 79/06, 141/06 ,146/08, 38/09, 153/09, 143/12</w:t>
      </w:r>
      <w:r w:rsidR="00D77A0B" w:rsidRPr="00952B0D">
        <w:rPr>
          <w:rFonts w:ascii="Calibri" w:hAnsi="Calibri" w:cs="Calibri"/>
        </w:rPr>
        <w:t xml:space="preserve">, </w:t>
      </w:r>
      <w:r w:rsidR="00FE2A99" w:rsidRPr="00952B0D">
        <w:rPr>
          <w:rFonts w:ascii="Calibri" w:hAnsi="Calibri" w:cs="Calibri"/>
        </w:rPr>
        <w:t>152/14</w:t>
      </w:r>
      <w:r w:rsidR="00D77A0B" w:rsidRPr="00952B0D">
        <w:rPr>
          <w:rFonts w:ascii="Calibri" w:hAnsi="Calibri" w:cs="Calibri"/>
        </w:rPr>
        <w:t xml:space="preserve">, 81/15 i 94/17 </w:t>
      </w:r>
      <w:r w:rsidR="00FE2A99" w:rsidRPr="00952B0D">
        <w:rPr>
          <w:rFonts w:ascii="Calibri" w:hAnsi="Calibri" w:cs="Calibri"/>
        </w:rPr>
        <w:t>)</w:t>
      </w:r>
      <w:r w:rsidR="00FE2A99" w:rsidRPr="00952B0D">
        <w:rPr>
          <w:rFonts w:ascii="Calibri" w:hAnsi="Calibri" w:cs="Calibri"/>
          <w:b/>
          <w:shd w:val="clear" w:color="auto" w:fill="FFFFFF" w:themeFill="background1"/>
        </w:rPr>
        <w:t xml:space="preserve"> </w:t>
      </w:r>
      <w:r w:rsidR="00FE2A99" w:rsidRPr="00952B0D">
        <w:rPr>
          <w:rFonts w:ascii="Calibri" w:hAnsi="Calibri" w:cs="Calibri"/>
        </w:rPr>
        <w:t>utvrđeno da se na pravo vlasništva jedinica lokalne samouprave na odgovarajući način primjenjuju pravila o vlasništvu Republike Hrvatske, općinski načelnik Općine Tompojevci podnosi Izvješće o provedbi Plana upravljanja imovinom u vlasništvu Općine Tompojevci za 202</w:t>
      </w:r>
      <w:r w:rsidR="00952B0D" w:rsidRPr="00952B0D">
        <w:rPr>
          <w:rFonts w:ascii="Calibri" w:hAnsi="Calibri" w:cs="Calibri"/>
        </w:rPr>
        <w:t>3</w:t>
      </w:r>
      <w:r w:rsidR="00FE2A99" w:rsidRPr="00952B0D">
        <w:rPr>
          <w:rFonts w:ascii="Calibri" w:hAnsi="Calibri" w:cs="Calibri"/>
        </w:rPr>
        <w:t xml:space="preserve">. godinu, od </w:t>
      </w:r>
      <w:r w:rsidR="006B7C34" w:rsidRPr="00952B0D">
        <w:rPr>
          <w:rFonts w:ascii="Calibri" w:hAnsi="Calibri" w:cs="Calibri"/>
        </w:rPr>
        <w:t>29</w:t>
      </w:r>
      <w:r w:rsidR="00FE2A99" w:rsidRPr="00952B0D">
        <w:rPr>
          <w:rFonts w:ascii="Calibri" w:hAnsi="Calibri" w:cs="Calibri"/>
        </w:rPr>
        <w:t>.11.202</w:t>
      </w:r>
      <w:r w:rsidR="00952B0D" w:rsidRPr="00952B0D">
        <w:rPr>
          <w:rFonts w:ascii="Calibri" w:hAnsi="Calibri" w:cs="Calibri"/>
        </w:rPr>
        <w:t>2</w:t>
      </w:r>
      <w:r w:rsidR="00FE2A99" w:rsidRPr="00952B0D">
        <w:rPr>
          <w:rFonts w:ascii="Calibri" w:hAnsi="Calibri" w:cs="Calibri"/>
        </w:rPr>
        <w:t xml:space="preserve">. godine ( </w:t>
      </w:r>
      <w:r w:rsidR="00952B0D" w:rsidRPr="00952B0D">
        <w:rPr>
          <w:rFonts w:ascii="Calibri" w:hAnsi="Calibri" w:cs="Calibri"/>
        </w:rPr>
        <w:t>KLASA: 406-01/22-01/03, URBROJ: 2196-26-03-22-1</w:t>
      </w:r>
      <w:r w:rsidR="006B7C34" w:rsidRPr="00952B0D">
        <w:rPr>
          <w:rFonts w:ascii="Calibri" w:hAnsi="Calibri" w:cs="Calibri"/>
        </w:rPr>
        <w:t xml:space="preserve">) </w:t>
      </w:r>
      <w:r w:rsidR="00FE2A99" w:rsidRPr="00952B0D">
        <w:rPr>
          <w:rFonts w:ascii="Calibri" w:hAnsi="Calibri" w:cs="Calibri"/>
        </w:rPr>
        <w:t>Općinskom vijeću Općine Tompojevci.</w:t>
      </w:r>
    </w:p>
    <w:p w14:paraId="653CAC7F" w14:textId="77777777" w:rsidR="00FE2A99" w:rsidRPr="00952B0D" w:rsidRDefault="00FE2A99" w:rsidP="00FE2A99">
      <w:pPr>
        <w:rPr>
          <w:rFonts w:ascii="Calibri" w:hAnsi="Calibri" w:cs="Calibri"/>
          <w:bCs/>
          <w:iCs/>
        </w:rPr>
      </w:pPr>
    </w:p>
    <w:p w14:paraId="01B5D6F1" w14:textId="757B4774" w:rsidR="004B6D46" w:rsidRPr="00952B0D" w:rsidRDefault="00FE2A99" w:rsidP="00BC0172">
      <w:pPr>
        <w:jc w:val="center"/>
        <w:rPr>
          <w:rFonts w:ascii="Calibri" w:hAnsi="Calibri" w:cs="Calibri"/>
          <w:bCs/>
          <w:iCs/>
        </w:rPr>
      </w:pPr>
      <w:r w:rsidRPr="00952B0D">
        <w:rPr>
          <w:rFonts w:ascii="Calibri" w:hAnsi="Calibri" w:cs="Calibri"/>
          <w:bCs/>
          <w:iCs/>
        </w:rPr>
        <w:t>II.</w:t>
      </w:r>
    </w:p>
    <w:p w14:paraId="1A9F7AB7" w14:textId="77777777" w:rsidR="007E26B1" w:rsidRPr="00952B0D" w:rsidRDefault="007E26B1" w:rsidP="00BC0172">
      <w:pPr>
        <w:ind w:firstLine="720"/>
        <w:jc w:val="both"/>
        <w:rPr>
          <w:rFonts w:ascii="Calibri" w:hAnsi="Calibri" w:cs="Calibri"/>
          <w:color w:val="383838"/>
        </w:rPr>
      </w:pPr>
    </w:p>
    <w:p w14:paraId="3BFFAED5" w14:textId="4DCA07AD" w:rsidR="007E26B1" w:rsidRPr="00952B0D" w:rsidRDefault="007E26B1" w:rsidP="007E26B1">
      <w:pPr>
        <w:ind w:firstLine="720"/>
        <w:jc w:val="both"/>
        <w:rPr>
          <w:rFonts w:ascii="Calibri" w:hAnsi="Calibri" w:cs="Calibri"/>
          <w:color w:val="383838"/>
        </w:rPr>
      </w:pPr>
      <w:r w:rsidRPr="00952B0D">
        <w:rPr>
          <w:rFonts w:ascii="Calibri" w:hAnsi="Calibri" w:cs="Calibri"/>
          <w:color w:val="383838"/>
        </w:rPr>
        <w:t xml:space="preserve">Planom </w:t>
      </w:r>
      <w:r w:rsidRPr="00952B0D">
        <w:rPr>
          <w:rFonts w:ascii="Calibri" w:hAnsi="Calibri" w:cs="Calibri"/>
        </w:rPr>
        <w:t xml:space="preserve">upravljanja imovinom u vlasništvu Općine Tompojevci  za 2023. godinu ( u daljnjem tekstu: Plan) </w:t>
      </w:r>
      <w:r w:rsidRPr="00952B0D">
        <w:rPr>
          <w:rFonts w:ascii="Calibri" w:hAnsi="Calibri" w:cs="Calibri"/>
          <w:color w:val="383838"/>
        </w:rPr>
        <w:t>određeni su kratkoročni ciljevi, godišnje smjernice upravljanja i imovinom,  te provedbene</w:t>
      </w:r>
      <w:r w:rsidRPr="00952B0D">
        <w:rPr>
          <w:rFonts w:ascii="Calibri" w:hAnsi="Calibri" w:cs="Calibri"/>
          <w:color w:val="383838"/>
          <w:spacing w:val="57"/>
        </w:rPr>
        <w:t xml:space="preserve"> </w:t>
      </w:r>
      <w:r w:rsidRPr="00952B0D">
        <w:rPr>
          <w:rFonts w:ascii="Calibri" w:hAnsi="Calibri" w:cs="Calibri"/>
          <w:color w:val="383838"/>
        </w:rPr>
        <w:t>mjere u svrhu provođenja Strategije.</w:t>
      </w:r>
    </w:p>
    <w:p w14:paraId="59B1C959" w14:textId="77777777" w:rsidR="007E26B1" w:rsidRPr="00952B0D" w:rsidRDefault="007E26B1" w:rsidP="007E26B1">
      <w:pPr>
        <w:pStyle w:val="Odlomakpopisa"/>
        <w:ind w:left="644" w:firstLine="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color w:val="383838"/>
        </w:rPr>
        <w:t>Imovina Općine Tompojevci za koju je donijet Plan odnosi se na:</w:t>
      </w:r>
    </w:p>
    <w:p w14:paraId="65FF62EB" w14:textId="77777777" w:rsidR="007E26B1" w:rsidRPr="00952B0D" w:rsidRDefault="007E26B1" w:rsidP="007E26B1">
      <w:pPr>
        <w:pStyle w:val="Odlomakpopisa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poslovne udjele u trgovačkim društvima čiji je imatelj Općina Tompojevci </w:t>
      </w:r>
    </w:p>
    <w:p w14:paraId="1182C643" w14:textId="77777777" w:rsidR="007E26B1" w:rsidRPr="00952B0D" w:rsidRDefault="007E26B1" w:rsidP="007E26B1">
      <w:pPr>
        <w:pStyle w:val="Odlomakpopisa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osnivačka prava u pravnim osobama kojima je osnivač Općina Tompojevci </w:t>
      </w:r>
    </w:p>
    <w:p w14:paraId="60FCB99A" w14:textId="77777777" w:rsidR="007E26B1" w:rsidRPr="00952B0D" w:rsidRDefault="007E26B1" w:rsidP="007E26B1">
      <w:pPr>
        <w:pStyle w:val="Odlomakpopisa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nekretnine (stanovi i kuće, poslovni prostori, građevinska zemljišta, komunalna infrastruktura).</w:t>
      </w:r>
    </w:p>
    <w:p w14:paraId="5A692ACD" w14:textId="77777777" w:rsidR="007E26B1" w:rsidRPr="00952B0D" w:rsidRDefault="007E26B1" w:rsidP="007E26B1">
      <w:pPr>
        <w:pStyle w:val="Odlomakpopisa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ostala imovina</w:t>
      </w:r>
    </w:p>
    <w:p w14:paraId="1737CC47" w14:textId="77777777" w:rsidR="0025569F" w:rsidRPr="00952B0D" w:rsidRDefault="0025569F" w:rsidP="00BC0172">
      <w:pPr>
        <w:jc w:val="both"/>
        <w:rPr>
          <w:rFonts w:ascii="Calibri" w:hAnsi="Calibri" w:cs="Calibri"/>
        </w:rPr>
      </w:pPr>
    </w:p>
    <w:p w14:paraId="07169F23" w14:textId="7312BED7" w:rsidR="00662FD5" w:rsidRPr="00952B0D" w:rsidRDefault="0025569F" w:rsidP="00BC0172">
      <w:pPr>
        <w:jc w:val="center"/>
        <w:rPr>
          <w:rFonts w:ascii="Calibri" w:hAnsi="Calibri" w:cs="Calibri"/>
        </w:rPr>
      </w:pPr>
      <w:r w:rsidRPr="00952B0D">
        <w:rPr>
          <w:rFonts w:ascii="Calibri" w:hAnsi="Calibri" w:cs="Calibri"/>
        </w:rPr>
        <w:t>I</w:t>
      </w:r>
      <w:r w:rsidR="00FE2A99" w:rsidRPr="00952B0D">
        <w:rPr>
          <w:rFonts w:ascii="Calibri" w:hAnsi="Calibri" w:cs="Calibri"/>
        </w:rPr>
        <w:t>I</w:t>
      </w:r>
      <w:r w:rsidRPr="00952B0D">
        <w:rPr>
          <w:rFonts w:ascii="Calibri" w:hAnsi="Calibri" w:cs="Calibri"/>
        </w:rPr>
        <w:t>I.</w:t>
      </w:r>
    </w:p>
    <w:p w14:paraId="4FA3A50F" w14:textId="77777777" w:rsidR="007E26B1" w:rsidRPr="00952B0D" w:rsidRDefault="007E26B1" w:rsidP="007E26B1">
      <w:pPr>
        <w:ind w:firstLine="7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Kratkoročni ciljevi upravljanja imovinom obuhvaćaju:</w:t>
      </w:r>
    </w:p>
    <w:p w14:paraId="54000B09" w14:textId="77777777" w:rsidR="007E26B1" w:rsidRPr="00952B0D" w:rsidRDefault="007E26B1" w:rsidP="007E26B1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i/>
          <w:iCs/>
        </w:rPr>
        <w:t xml:space="preserve">odgovornost </w:t>
      </w:r>
      <w:r w:rsidRPr="00952B0D">
        <w:rPr>
          <w:rFonts w:ascii="Calibri" w:hAnsi="Calibri" w:cs="Calibri"/>
        </w:rPr>
        <w:t>- 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20B44943" w14:textId="77777777" w:rsidR="007E26B1" w:rsidRPr="00952B0D" w:rsidRDefault="007E26B1" w:rsidP="007E26B1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i/>
          <w:iCs/>
        </w:rPr>
        <w:t>javnost</w:t>
      </w:r>
      <w:r w:rsidRPr="00952B0D">
        <w:rPr>
          <w:rFonts w:ascii="Calibri" w:hAnsi="Calibri" w:cs="Calibri"/>
        </w:rPr>
        <w:t xml:space="preserve"> - 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o upravljanju imovinom Općine. </w:t>
      </w:r>
    </w:p>
    <w:p w14:paraId="3F6B65E2" w14:textId="77777777" w:rsidR="007E26B1" w:rsidRPr="00952B0D" w:rsidRDefault="007E26B1" w:rsidP="007E26B1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i/>
          <w:iCs/>
        </w:rPr>
        <w:t>ekonomičnost</w:t>
      </w:r>
      <w:r w:rsidRPr="00952B0D">
        <w:rPr>
          <w:rFonts w:ascii="Calibri" w:hAnsi="Calibri" w:cs="Calibri"/>
        </w:rPr>
        <w:t xml:space="preserve"> – osigurava upravljanje i raspolaganje imovinom- nekretninama Općine  radi ostvarivanja gospodarskih, infrastrukturnih, socijalnih i drugih javnih ciljeva Općine, a sve sukladno namjeni pojedine nekretnine, potrebama Općine i raspoloživim proračunskim sredstvima</w:t>
      </w:r>
    </w:p>
    <w:p w14:paraId="16306113" w14:textId="77777777" w:rsidR="007E26B1" w:rsidRPr="00952B0D" w:rsidRDefault="007E26B1" w:rsidP="007E26B1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i/>
          <w:iCs/>
        </w:rPr>
        <w:t>predvidljivost</w:t>
      </w:r>
      <w:r w:rsidRPr="00952B0D">
        <w:rPr>
          <w:rFonts w:ascii="Calibri" w:hAnsi="Calibri" w:cs="Calibri"/>
        </w:rPr>
        <w:t xml:space="preserve"> – osigurava da upravljanje i raspolaganje imovinom Općine u istim ili sličnim slučajevima bude obuhvaćeno predvidljivim i jednakim postupanjem</w:t>
      </w:r>
    </w:p>
    <w:p w14:paraId="01DCE414" w14:textId="12268386" w:rsidR="0025569F" w:rsidRPr="00952B0D" w:rsidRDefault="0025569F" w:rsidP="00BC0172">
      <w:pPr>
        <w:jc w:val="both"/>
        <w:rPr>
          <w:rFonts w:ascii="Calibri" w:hAnsi="Calibri" w:cs="Calibri"/>
        </w:rPr>
      </w:pPr>
    </w:p>
    <w:p w14:paraId="4948986E" w14:textId="1F156F9F" w:rsidR="003277DA" w:rsidRPr="00952B0D" w:rsidRDefault="003277DA" w:rsidP="00BC0172">
      <w:pPr>
        <w:jc w:val="center"/>
        <w:rPr>
          <w:rFonts w:ascii="Calibri" w:hAnsi="Calibri" w:cs="Calibri"/>
        </w:rPr>
      </w:pPr>
      <w:r w:rsidRPr="00952B0D">
        <w:rPr>
          <w:rFonts w:ascii="Calibri" w:hAnsi="Calibri" w:cs="Calibri"/>
          <w:color w:val="383838"/>
        </w:rPr>
        <w:t>I</w:t>
      </w:r>
      <w:r w:rsidR="002A7C97" w:rsidRPr="00952B0D">
        <w:rPr>
          <w:rFonts w:ascii="Calibri" w:hAnsi="Calibri" w:cs="Calibri"/>
          <w:color w:val="383838"/>
        </w:rPr>
        <w:t>V</w:t>
      </w:r>
      <w:r w:rsidRPr="00952B0D">
        <w:rPr>
          <w:rFonts w:ascii="Calibri" w:hAnsi="Calibri" w:cs="Calibri"/>
          <w:color w:val="383838"/>
        </w:rPr>
        <w:t>.</w:t>
      </w:r>
    </w:p>
    <w:p w14:paraId="4CC945B5" w14:textId="77777777" w:rsidR="007E26B1" w:rsidRPr="00952B0D" w:rsidRDefault="007E26B1" w:rsidP="007E26B1">
      <w:pPr>
        <w:pStyle w:val="Odlomakpopisa"/>
        <w:ind w:left="720" w:firstLine="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Godišnje smjernice upravljanja i raspolaganja  pojavnim oblicima imovine:</w:t>
      </w:r>
    </w:p>
    <w:p w14:paraId="608403FF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 xml:space="preserve">konstantno ažuriranje postojećeg Registra nekretnina, </w:t>
      </w:r>
    </w:p>
    <w:p w14:paraId="439A4645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težiti da što veći dio nekretnina bude aktiviran te tako povećati prihode Proračuna i ostvariti veću djelotvornost,</w:t>
      </w:r>
    </w:p>
    <w:p w14:paraId="1086AFD8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rješavati imovinsko-pravne odnose na nekretninama, kao osnovni preduvjet realizacije investicijskih projekata,</w:t>
      </w:r>
    </w:p>
    <w:p w14:paraId="1A149EBA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popisati sve nekretnine na kojima postoji suvlasništvo i gdje god je to moguće, zamijeniti suvlasničke omjere na pojedinim nekretninama ili provesti razvrgnuće suvlasničke zajednice,</w:t>
      </w:r>
    </w:p>
    <w:p w14:paraId="241A1452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voditi brigu o interesima</w:t>
      </w:r>
      <w:r w:rsidRPr="00952B0D">
        <w:rPr>
          <w:rFonts w:ascii="Calibri" w:hAnsi="Calibri" w:cs="Calibri"/>
        </w:rPr>
        <w:t xml:space="preserve"> </w:t>
      </w:r>
      <w:r w:rsidRPr="00952B0D">
        <w:rPr>
          <w:rFonts w:ascii="Calibri" w:eastAsia="Calibri" w:hAnsi="Calibri" w:cs="Calibri"/>
        </w:rPr>
        <w:t>Općine Tompojevci kao vlasnika nekretnina prilikom izrade prostorno planske dokumentacije,</w:t>
      </w:r>
    </w:p>
    <w:p w14:paraId="178A63F6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vršiti kontrolu nad trgovačkim društvima u kojima Općina Tompojevci ima poslovni udio, kako bi ta društva poslovala ekonomski opravdano i prema zakonskim odredbama,</w:t>
      </w:r>
    </w:p>
    <w:p w14:paraId="33298380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sudjelovati na sjednicama skupština trgovačkih društava</w:t>
      </w:r>
      <w:r w:rsidRPr="00952B0D">
        <w:rPr>
          <w:rFonts w:ascii="Calibri" w:hAnsi="Calibri" w:cs="Calibri"/>
        </w:rPr>
        <w:t xml:space="preserve"> </w:t>
      </w:r>
      <w:r w:rsidRPr="00952B0D">
        <w:rPr>
          <w:rFonts w:ascii="Calibri" w:eastAsia="Calibri" w:hAnsi="Calibri" w:cs="Calibri"/>
        </w:rPr>
        <w:t>u suvlasništvu Općine</w:t>
      </w:r>
    </w:p>
    <w:p w14:paraId="5AA682A4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procjenjivanje imovine te njeno iskazivanje u knjigovodstvu Općine Tompojevci,</w:t>
      </w:r>
    </w:p>
    <w:p w14:paraId="40EEAFCF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procjenu potencijala imovine Općine Tompojevci zasnivati na snimanju, popisu i ocjeni realnog stanja,</w:t>
      </w:r>
    </w:p>
    <w:p w14:paraId="1FDB7710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uspostaviti jedinstven sustav i kriterije u procjeni vrijednosti pojedinog oblika imovine, kako bi se što transparentnije odredila njezina vrijednost,</w:t>
      </w:r>
    </w:p>
    <w:p w14:paraId="417352A4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00362F67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39C54362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redovito pregledavati imovinu radi planiranja održavanja,</w:t>
      </w:r>
    </w:p>
    <w:p w14:paraId="5FB6CC96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na službenoj Internet stranici omogućiti pristup dokumentima upravljanja i raspolaganja imovinom u vlasništvu Općine Tompojevci,</w:t>
      </w:r>
    </w:p>
    <w:p w14:paraId="02D37162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provoditi savjetovanje sa zainteresiranom javnošću i pravo na pristup informacijama koje se tiču upravljanja i raspolaganja imovinom u vlasništvu Općine,</w:t>
      </w:r>
    </w:p>
    <w:p w14:paraId="04B17CBE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952B0D">
        <w:rPr>
          <w:rFonts w:ascii="Calibri" w:eastAsia="Calibri" w:hAnsi="Calibri" w:cs="Calibri"/>
        </w:rPr>
        <w:t>kontinuirano pratiti zakonske i podzakonske akte koji se odnose na raspolaganje i upravljanje imovinom.</w:t>
      </w:r>
    </w:p>
    <w:p w14:paraId="280B4B16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evidentirati komunalnu infrastrukturu u javnim knjigama u svrhu povećanja </w:t>
      </w:r>
      <w:r w:rsidRPr="00952B0D">
        <w:rPr>
          <w:rFonts w:ascii="Calibri" w:hAnsi="Calibri" w:cs="Calibri"/>
          <w:w w:val="95"/>
        </w:rPr>
        <w:t>učinkovitosti u uporabi, održavanju i planiranju razvoja komunalne</w:t>
      </w:r>
      <w:r w:rsidRPr="00952B0D">
        <w:rPr>
          <w:rFonts w:ascii="Calibri" w:hAnsi="Calibri" w:cs="Calibri"/>
          <w:spacing w:val="-19"/>
          <w:w w:val="95"/>
        </w:rPr>
        <w:t xml:space="preserve"> </w:t>
      </w:r>
      <w:r w:rsidRPr="00952B0D">
        <w:rPr>
          <w:rFonts w:ascii="Calibri" w:hAnsi="Calibri" w:cs="Calibri"/>
          <w:w w:val="95"/>
        </w:rPr>
        <w:t>infrastrukture,</w:t>
      </w:r>
    </w:p>
    <w:p w14:paraId="544C4F17" w14:textId="77777777" w:rsidR="007E26B1" w:rsidRPr="00952B0D" w:rsidRDefault="007E26B1" w:rsidP="007E26B1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izvršavati</w:t>
      </w:r>
      <w:r w:rsidRPr="00952B0D">
        <w:rPr>
          <w:rFonts w:ascii="Calibri" w:hAnsi="Calibri" w:cs="Calibri"/>
          <w:spacing w:val="-34"/>
        </w:rPr>
        <w:t xml:space="preserve"> </w:t>
      </w:r>
      <w:r w:rsidRPr="00952B0D">
        <w:rPr>
          <w:rFonts w:ascii="Calibri" w:hAnsi="Calibri" w:cs="Calibri"/>
        </w:rPr>
        <w:t>aktivnosti</w:t>
      </w:r>
      <w:r w:rsidRPr="00952B0D">
        <w:rPr>
          <w:rFonts w:ascii="Calibri" w:hAnsi="Calibri" w:cs="Calibri"/>
          <w:spacing w:val="-27"/>
        </w:rPr>
        <w:t xml:space="preserve"> </w:t>
      </w:r>
      <w:r w:rsidRPr="00952B0D">
        <w:rPr>
          <w:rFonts w:ascii="Calibri" w:hAnsi="Calibri" w:cs="Calibri"/>
        </w:rPr>
        <w:t>i</w:t>
      </w:r>
      <w:r w:rsidRPr="00952B0D">
        <w:rPr>
          <w:rFonts w:ascii="Calibri" w:hAnsi="Calibri" w:cs="Calibri"/>
          <w:spacing w:val="-35"/>
        </w:rPr>
        <w:t xml:space="preserve"> </w:t>
      </w:r>
      <w:r w:rsidRPr="00952B0D">
        <w:rPr>
          <w:rFonts w:ascii="Calibri" w:hAnsi="Calibri" w:cs="Calibri"/>
        </w:rPr>
        <w:t>projekte</w:t>
      </w:r>
      <w:r w:rsidRPr="00952B0D">
        <w:rPr>
          <w:rFonts w:ascii="Calibri" w:hAnsi="Calibri" w:cs="Calibri"/>
          <w:spacing w:val="-34"/>
        </w:rPr>
        <w:t xml:space="preserve"> </w:t>
      </w:r>
      <w:r w:rsidRPr="00952B0D">
        <w:rPr>
          <w:rFonts w:ascii="Calibri" w:hAnsi="Calibri" w:cs="Calibri"/>
        </w:rPr>
        <w:t>planirane u</w:t>
      </w:r>
      <w:r w:rsidRPr="00952B0D">
        <w:rPr>
          <w:rFonts w:ascii="Calibri" w:hAnsi="Calibri" w:cs="Calibri"/>
          <w:spacing w:val="-29"/>
        </w:rPr>
        <w:t xml:space="preserve"> </w:t>
      </w:r>
      <w:r w:rsidRPr="00952B0D">
        <w:rPr>
          <w:rFonts w:ascii="Calibri" w:hAnsi="Calibri" w:cs="Calibri"/>
        </w:rPr>
        <w:t>Proračun</w:t>
      </w:r>
      <w:r w:rsidRPr="00952B0D">
        <w:rPr>
          <w:rFonts w:ascii="Calibri" w:hAnsi="Calibri" w:cs="Calibri"/>
          <w:spacing w:val="-30"/>
        </w:rPr>
        <w:t xml:space="preserve"> </w:t>
      </w:r>
      <w:r w:rsidRPr="00952B0D">
        <w:rPr>
          <w:rFonts w:ascii="Calibri" w:hAnsi="Calibri" w:cs="Calibri"/>
        </w:rPr>
        <w:t>Općine za</w:t>
      </w:r>
      <w:r w:rsidRPr="00952B0D">
        <w:rPr>
          <w:rFonts w:ascii="Calibri" w:hAnsi="Calibri" w:cs="Calibri"/>
          <w:spacing w:val="-37"/>
        </w:rPr>
        <w:t xml:space="preserve"> </w:t>
      </w:r>
      <w:r w:rsidRPr="00952B0D">
        <w:rPr>
          <w:rFonts w:ascii="Calibri" w:hAnsi="Calibri" w:cs="Calibri"/>
        </w:rPr>
        <w:t>2023. godinu.</w:t>
      </w:r>
    </w:p>
    <w:p w14:paraId="66710317" w14:textId="77777777" w:rsidR="0054736C" w:rsidRPr="00952B0D" w:rsidRDefault="0054736C" w:rsidP="002522B9">
      <w:pPr>
        <w:pStyle w:val="Odlomakpopisa"/>
        <w:ind w:left="720" w:firstLine="0"/>
        <w:jc w:val="both"/>
        <w:rPr>
          <w:rFonts w:ascii="Calibri" w:hAnsi="Calibri" w:cs="Calibri"/>
        </w:rPr>
      </w:pPr>
    </w:p>
    <w:p w14:paraId="6A67398F" w14:textId="1467DFEF" w:rsidR="0025569F" w:rsidRPr="00952B0D" w:rsidRDefault="00303A7A" w:rsidP="00956740">
      <w:pPr>
        <w:jc w:val="center"/>
        <w:rPr>
          <w:rFonts w:ascii="Calibri" w:hAnsi="Calibri" w:cs="Calibri"/>
        </w:rPr>
      </w:pPr>
      <w:r w:rsidRPr="00952B0D">
        <w:rPr>
          <w:rFonts w:ascii="Calibri" w:hAnsi="Calibri" w:cs="Calibri"/>
        </w:rPr>
        <w:t>V.</w:t>
      </w:r>
    </w:p>
    <w:p w14:paraId="53A0DD81" w14:textId="3B062B5E" w:rsidR="006B64D2" w:rsidRPr="00952B0D" w:rsidRDefault="00F05D94" w:rsidP="00F05D94">
      <w:pPr>
        <w:ind w:firstLine="7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Provedbene mjere prema pojavnim oblicima imovine:</w:t>
      </w:r>
    </w:p>
    <w:p w14:paraId="5ABEDF38" w14:textId="77777777" w:rsidR="00F05D94" w:rsidRPr="00952B0D" w:rsidRDefault="00F05D94" w:rsidP="00F05D94">
      <w:pPr>
        <w:ind w:firstLine="720"/>
        <w:jc w:val="both"/>
        <w:rPr>
          <w:rFonts w:ascii="Calibri" w:hAnsi="Calibri" w:cs="Calibri"/>
          <w:b/>
          <w:bCs/>
        </w:rPr>
      </w:pPr>
    </w:p>
    <w:p w14:paraId="15C7E210" w14:textId="2453DEA4" w:rsidR="006B64D2" w:rsidRPr="00952B0D" w:rsidRDefault="006B64D2" w:rsidP="00952B0D">
      <w:pPr>
        <w:pStyle w:val="Odlomakpopisa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952B0D">
        <w:rPr>
          <w:rFonts w:ascii="Calibri" w:hAnsi="Calibri" w:cs="Calibri"/>
          <w:b/>
          <w:bCs/>
        </w:rPr>
        <w:t>POSLOVNI UDJELI U TRGOVAČKIM DRUŠTVIMA ČIJI JE IMATELJ</w:t>
      </w:r>
      <w:r w:rsidRPr="00952B0D">
        <w:rPr>
          <w:rFonts w:ascii="Calibri" w:hAnsi="Calibri" w:cs="Calibri"/>
          <w:b/>
          <w:bCs/>
          <w:spacing w:val="31"/>
        </w:rPr>
        <w:t xml:space="preserve"> </w:t>
      </w:r>
      <w:r w:rsidRPr="00952B0D">
        <w:rPr>
          <w:rFonts w:ascii="Calibri" w:hAnsi="Calibri" w:cs="Calibri"/>
          <w:b/>
          <w:bCs/>
        </w:rPr>
        <w:t>OPĆINA</w:t>
      </w:r>
    </w:p>
    <w:p w14:paraId="2A30BD6D" w14:textId="739CFCAF" w:rsidR="002A7C97" w:rsidRPr="00952B0D" w:rsidRDefault="002A7C97" w:rsidP="00633045">
      <w:pPr>
        <w:ind w:firstLine="7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bCs/>
          <w:iCs/>
        </w:rPr>
        <w:tab/>
      </w:r>
    </w:p>
    <w:p w14:paraId="3A6E2ACC" w14:textId="379555DF" w:rsidR="006B7C34" w:rsidRPr="00952B0D" w:rsidRDefault="002A7C97" w:rsidP="006B7C34">
      <w:pPr>
        <w:widowControl/>
        <w:autoSpaceDE/>
        <w:autoSpaceDN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ab/>
      </w:r>
      <w:r w:rsidR="006B64D2" w:rsidRPr="00952B0D">
        <w:rPr>
          <w:rFonts w:ascii="Calibri" w:hAnsi="Calibri" w:cs="Calibri"/>
        </w:rPr>
        <w:t xml:space="preserve">Visina udjela u Vodovodu grada Vukovara d.o.o, </w:t>
      </w:r>
      <w:r w:rsidR="006B64D2" w:rsidRPr="00952B0D">
        <w:rPr>
          <w:rFonts w:ascii="Calibri" w:hAnsi="Calibri" w:cs="Calibri"/>
          <w:spacing w:val="27"/>
        </w:rPr>
        <w:t xml:space="preserve"> </w:t>
      </w:r>
      <w:r w:rsidR="006B64D2" w:rsidRPr="00952B0D">
        <w:rPr>
          <w:rFonts w:ascii="Calibri" w:hAnsi="Calibri" w:cs="Calibri"/>
        </w:rPr>
        <w:t xml:space="preserve">u </w:t>
      </w:r>
      <w:r w:rsidR="006B64D2" w:rsidRPr="00952B0D">
        <w:rPr>
          <w:rFonts w:ascii="Calibri" w:hAnsi="Calibri" w:cs="Calibri"/>
          <w:spacing w:val="14"/>
        </w:rPr>
        <w:t xml:space="preserve"> </w:t>
      </w:r>
      <w:r w:rsidR="006B64D2" w:rsidRPr="00952B0D">
        <w:rPr>
          <w:rFonts w:ascii="Calibri" w:hAnsi="Calibri" w:cs="Calibri"/>
        </w:rPr>
        <w:t xml:space="preserve">kojem Općina </w:t>
      </w:r>
      <w:r w:rsidR="006B64D2" w:rsidRPr="00952B0D">
        <w:rPr>
          <w:rFonts w:ascii="Calibri" w:hAnsi="Calibri" w:cs="Calibri"/>
          <w:spacing w:val="12"/>
        </w:rPr>
        <w:t xml:space="preserve"> </w:t>
      </w:r>
      <w:r w:rsidR="006B64D2" w:rsidRPr="00952B0D">
        <w:rPr>
          <w:rFonts w:ascii="Calibri" w:hAnsi="Calibri" w:cs="Calibri"/>
        </w:rPr>
        <w:t>Tompojevci  ima udjele je ostala nepromijenjena  (udio u temeljnom kapitalu iznosi 1,21</w:t>
      </w:r>
      <w:r w:rsidR="006B64D2" w:rsidRPr="00952B0D">
        <w:rPr>
          <w:rFonts w:ascii="Calibri" w:hAnsi="Calibri" w:cs="Calibri"/>
          <w:spacing w:val="-6"/>
        </w:rPr>
        <w:t xml:space="preserve"> </w:t>
      </w:r>
      <w:r w:rsidR="006B64D2" w:rsidRPr="00952B0D">
        <w:rPr>
          <w:rFonts w:ascii="Calibri" w:hAnsi="Calibri" w:cs="Calibri"/>
        </w:rPr>
        <w:t>%).</w:t>
      </w:r>
      <w:r w:rsidR="006B64D2" w:rsidRPr="00952B0D">
        <w:rPr>
          <w:rFonts w:ascii="Calibri" w:hAnsi="Calibri" w:cs="Calibri"/>
          <w:color w:val="000000"/>
        </w:rPr>
        <w:t xml:space="preserve"> </w:t>
      </w:r>
      <w:r w:rsidR="006B7C34" w:rsidRPr="00952B0D">
        <w:rPr>
          <w:rFonts w:ascii="Calibri" w:hAnsi="Calibri" w:cs="Calibri"/>
        </w:rPr>
        <w:t xml:space="preserve">Visina udjela u „VTV“ d.o.o. za proizvodnju, prijenos i emitiranje televizijskog programa, Vinkovci, također ostala nepromijenjena </w:t>
      </w:r>
      <w:r w:rsidR="006B7C34" w:rsidRPr="00952B0D">
        <w:rPr>
          <w:rFonts w:ascii="Calibri" w:hAnsi="Calibri" w:cs="Calibri"/>
          <w:spacing w:val="27"/>
        </w:rPr>
        <w:t xml:space="preserve"> </w:t>
      </w:r>
      <w:r w:rsidR="006B7C34" w:rsidRPr="00952B0D">
        <w:rPr>
          <w:rFonts w:ascii="Calibri" w:hAnsi="Calibri" w:cs="Calibri"/>
        </w:rPr>
        <w:t>(udio u temeljnom kapitalu iznosi 2,2210 % ).</w:t>
      </w:r>
      <w:r w:rsidR="006B7C34" w:rsidRPr="00952B0D">
        <w:rPr>
          <w:rFonts w:ascii="Calibri" w:hAnsi="Calibri" w:cs="Calibri"/>
          <w:color w:val="000000"/>
        </w:rPr>
        <w:t xml:space="preserve"> </w:t>
      </w:r>
      <w:r w:rsidR="006B7C34" w:rsidRPr="00952B0D">
        <w:rPr>
          <w:rFonts w:ascii="Calibri" w:hAnsi="Calibri" w:cs="Calibri"/>
        </w:rPr>
        <w:t xml:space="preserve">Općinski načelnik je redovito nazočio skupštinama društava. </w:t>
      </w:r>
    </w:p>
    <w:p w14:paraId="3C061661" w14:textId="77777777" w:rsidR="006B64D2" w:rsidRPr="00952B0D" w:rsidRDefault="006B64D2" w:rsidP="006B64D2">
      <w:pPr>
        <w:jc w:val="both"/>
        <w:rPr>
          <w:rFonts w:ascii="Calibri" w:hAnsi="Calibri" w:cs="Calibri"/>
          <w:bCs/>
          <w:iCs/>
        </w:rPr>
      </w:pPr>
    </w:p>
    <w:p w14:paraId="146387D3" w14:textId="77777777" w:rsidR="007E26B1" w:rsidRPr="00952B0D" w:rsidRDefault="007E26B1" w:rsidP="006B64D2">
      <w:pPr>
        <w:contextualSpacing/>
        <w:jc w:val="both"/>
        <w:rPr>
          <w:rFonts w:ascii="Calibri" w:hAnsi="Calibri" w:cs="Calibri"/>
          <w:b/>
          <w:bCs/>
          <w:color w:val="383838"/>
        </w:rPr>
      </w:pPr>
    </w:p>
    <w:p w14:paraId="5F42C093" w14:textId="29A6D3C1" w:rsidR="007E26B1" w:rsidRPr="00952B0D" w:rsidRDefault="007E26B1" w:rsidP="00952B0D">
      <w:pPr>
        <w:pStyle w:val="Odlomakpopisa"/>
        <w:numPr>
          <w:ilvl w:val="0"/>
          <w:numId w:val="23"/>
        </w:numPr>
        <w:jc w:val="both"/>
        <w:rPr>
          <w:rFonts w:ascii="Calibri" w:hAnsi="Calibri" w:cs="Calibri"/>
          <w:b/>
        </w:rPr>
      </w:pPr>
      <w:r w:rsidRPr="00952B0D">
        <w:rPr>
          <w:rFonts w:ascii="Calibri" w:hAnsi="Calibri" w:cs="Calibri"/>
          <w:b/>
        </w:rPr>
        <w:t>OSNIVAČKA PRAVA U PRAVNIM OSOBAMA KOJIMA JE OPĆINA SU/OSNIVAČ</w:t>
      </w:r>
    </w:p>
    <w:p w14:paraId="1EE2A990" w14:textId="77777777" w:rsidR="007E26B1" w:rsidRPr="00952B0D" w:rsidRDefault="007E26B1" w:rsidP="007E26B1">
      <w:pPr>
        <w:jc w:val="both"/>
        <w:rPr>
          <w:rFonts w:ascii="Calibri" w:hAnsi="Calibri" w:cs="Calibri"/>
          <w:b/>
        </w:rPr>
      </w:pPr>
    </w:p>
    <w:p w14:paraId="788FAAD6" w14:textId="15ABF3D7" w:rsidR="007E26B1" w:rsidRPr="00952B0D" w:rsidRDefault="007E26B1" w:rsidP="007E26B1">
      <w:pPr>
        <w:ind w:firstLine="708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Temeljem odredbi posebnog zakona i Sporazuma o osnivanju Razvojne agencije TINTL Općina, kao suosnivač </w:t>
      </w:r>
      <w:r w:rsidRPr="00952B0D">
        <w:rPr>
          <w:rFonts w:ascii="Calibri" w:hAnsi="Calibri" w:cs="Calibri"/>
          <w:bCs/>
        </w:rPr>
        <w:t xml:space="preserve">Razvojne agencije TINTL </w:t>
      </w:r>
      <w:r w:rsidR="00061DD7" w:rsidRPr="00952B0D">
        <w:rPr>
          <w:rFonts w:ascii="Calibri" w:hAnsi="Calibri" w:cs="Calibri"/>
          <w:bCs/>
        </w:rPr>
        <w:t>je</w:t>
      </w:r>
      <w:r w:rsidRPr="00952B0D">
        <w:rPr>
          <w:rFonts w:ascii="Calibri" w:hAnsi="Calibri" w:cs="Calibri"/>
          <w:bCs/>
        </w:rPr>
        <w:t xml:space="preserve"> u </w:t>
      </w:r>
      <w:r w:rsidRPr="00952B0D">
        <w:rPr>
          <w:rFonts w:ascii="Calibri" w:hAnsi="Calibri" w:cs="Calibri"/>
        </w:rPr>
        <w:t xml:space="preserve">2023. god </w:t>
      </w:r>
      <w:r w:rsidR="00061DD7" w:rsidRPr="00952B0D">
        <w:rPr>
          <w:rFonts w:ascii="Calibri" w:hAnsi="Calibri" w:cs="Calibri"/>
        </w:rPr>
        <w:t>surađivala sa</w:t>
      </w:r>
      <w:r w:rsidRPr="00952B0D">
        <w:rPr>
          <w:rFonts w:ascii="Calibri" w:hAnsi="Calibri" w:cs="Calibri"/>
        </w:rPr>
        <w:t xml:space="preserve"> RA TINTL</w:t>
      </w:r>
      <w:r w:rsidR="00061DD7" w:rsidRPr="00952B0D">
        <w:rPr>
          <w:rFonts w:ascii="Calibri" w:hAnsi="Calibri" w:cs="Calibri"/>
        </w:rPr>
        <w:t xml:space="preserve"> i pratila njezin rad</w:t>
      </w:r>
      <w:r w:rsidRPr="00952B0D">
        <w:rPr>
          <w:rFonts w:ascii="Calibri" w:hAnsi="Calibri" w:cs="Calibri"/>
        </w:rPr>
        <w:t xml:space="preserve"> putem predstavnika Općine u njezinim tijelima.</w:t>
      </w:r>
    </w:p>
    <w:p w14:paraId="3A99D66B" w14:textId="77777777" w:rsidR="007E26B1" w:rsidRPr="00952B0D" w:rsidRDefault="007E26B1" w:rsidP="007E26B1">
      <w:pPr>
        <w:ind w:firstLine="360"/>
        <w:jc w:val="both"/>
        <w:rPr>
          <w:rFonts w:ascii="Calibri" w:hAnsi="Calibri" w:cs="Calibri"/>
        </w:rPr>
      </w:pPr>
    </w:p>
    <w:p w14:paraId="470D2B4B" w14:textId="77777777" w:rsidR="007E26B1" w:rsidRPr="00952B0D" w:rsidRDefault="007E26B1" w:rsidP="006B64D2">
      <w:pPr>
        <w:contextualSpacing/>
        <w:jc w:val="both"/>
        <w:rPr>
          <w:rFonts w:ascii="Calibri" w:hAnsi="Calibri" w:cs="Calibri"/>
          <w:b/>
          <w:bCs/>
          <w:color w:val="383838"/>
        </w:rPr>
      </w:pPr>
    </w:p>
    <w:p w14:paraId="50956D11" w14:textId="4468E693" w:rsidR="006B64D2" w:rsidRPr="00952B0D" w:rsidRDefault="006B64D2" w:rsidP="00952B0D">
      <w:pPr>
        <w:pStyle w:val="Odlomakpopisa"/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color w:val="383838"/>
        </w:rPr>
      </w:pPr>
      <w:r w:rsidRPr="00952B0D">
        <w:rPr>
          <w:rFonts w:ascii="Calibri" w:hAnsi="Calibri" w:cs="Calibri"/>
          <w:b/>
          <w:bCs/>
          <w:color w:val="383838"/>
        </w:rPr>
        <w:t>NEKRETNINE</w:t>
      </w:r>
      <w:r w:rsidR="0073090E" w:rsidRPr="00952B0D">
        <w:rPr>
          <w:rFonts w:ascii="Calibri" w:hAnsi="Calibri" w:cs="Calibri"/>
          <w:b/>
          <w:bCs/>
          <w:color w:val="383838"/>
        </w:rPr>
        <w:t xml:space="preserve"> </w:t>
      </w:r>
      <w:r w:rsidR="009A088E" w:rsidRPr="00952B0D">
        <w:rPr>
          <w:rFonts w:ascii="Calibri" w:hAnsi="Calibri" w:cs="Calibri"/>
          <w:b/>
          <w:bCs/>
          <w:color w:val="383838"/>
          <w:spacing w:val="-21"/>
        </w:rPr>
        <w:t xml:space="preserve"> </w:t>
      </w:r>
      <w:r w:rsidR="00BB7231" w:rsidRPr="00952B0D">
        <w:rPr>
          <w:rFonts w:ascii="Calibri" w:hAnsi="Calibri" w:cs="Calibri"/>
        </w:rPr>
        <w:t>(stanovi i kuće, poslovni prostori, građevinska zemljišta, komunalna infrastruktura)</w:t>
      </w:r>
    </w:p>
    <w:p w14:paraId="20314D98" w14:textId="77777777" w:rsidR="00252766" w:rsidRPr="00952B0D" w:rsidRDefault="00252766" w:rsidP="006B64D2">
      <w:pPr>
        <w:contextualSpacing/>
        <w:jc w:val="both"/>
        <w:rPr>
          <w:rFonts w:ascii="Calibri" w:hAnsi="Calibri" w:cs="Calibri"/>
          <w:bCs/>
          <w:iCs/>
        </w:rPr>
      </w:pPr>
      <w:r w:rsidRPr="00952B0D">
        <w:rPr>
          <w:rFonts w:ascii="Calibri" w:hAnsi="Calibri" w:cs="Calibri"/>
          <w:bCs/>
          <w:iCs/>
        </w:rPr>
        <w:tab/>
      </w:r>
    </w:p>
    <w:p w14:paraId="15651FED" w14:textId="42781888" w:rsidR="004965A9" w:rsidRPr="00952B0D" w:rsidRDefault="00252766" w:rsidP="006B64D2">
      <w:pPr>
        <w:contextualSpacing/>
        <w:jc w:val="both"/>
        <w:rPr>
          <w:rFonts w:ascii="Calibri" w:hAnsi="Calibri" w:cs="Calibri"/>
          <w:bCs/>
          <w:iCs/>
        </w:rPr>
      </w:pPr>
      <w:r w:rsidRPr="00952B0D">
        <w:rPr>
          <w:rFonts w:ascii="Calibri" w:hAnsi="Calibri" w:cs="Calibri"/>
          <w:bCs/>
          <w:iCs/>
        </w:rPr>
        <w:tab/>
      </w:r>
      <w:r w:rsidR="006B64D2" w:rsidRPr="00952B0D">
        <w:rPr>
          <w:rFonts w:ascii="Calibri" w:hAnsi="Calibri" w:cs="Calibri"/>
          <w:bCs/>
          <w:iCs/>
        </w:rPr>
        <w:t>Planom su utvrđene slijedeće aktivnosti:</w:t>
      </w:r>
    </w:p>
    <w:p w14:paraId="4BD0123F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planira se kontinuirano, vodeći računa o proračunskim prihodima, poduzimati radnje  kojima se stanovi i kuće održavaju u stanju pogodnom za stanovanje,</w:t>
      </w:r>
    </w:p>
    <w:p w14:paraId="0858C9CA" w14:textId="77777777" w:rsidR="003C2792" w:rsidRPr="00952B0D" w:rsidRDefault="003C2792" w:rsidP="003C279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ovisno o brojnosti i učestalosti pristiglih zahtjeva, planira se provođenje javnih natječaja radi kupoprodaje stanova i kuća u općinskom vlasništvu , pri čemu dio prihoda svakako treba uložiti u održavanje nekretnina koje ostaju u portfelju, čime će se zadržati, odnosno povećati njihova vrijednost.</w:t>
      </w:r>
    </w:p>
    <w:p w14:paraId="5142081F" w14:textId="77777777" w:rsidR="003C2792" w:rsidRPr="00952B0D" w:rsidRDefault="003C2792" w:rsidP="003C279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u slučaju stjecanja ošasne imovine u 2023. godini za istu će se poduzeti mjere za stavljanje u funkciju u korist Općine ili će se ponuditi u zakup, ovisno o vrstama i osnovnoj namjeni imovine, u skladu s odlukama nadležnih tijela Općine.</w:t>
      </w:r>
    </w:p>
    <w:p w14:paraId="434BA8D3" w14:textId="77777777" w:rsidR="003C2792" w:rsidRPr="00952B0D" w:rsidRDefault="003C2792" w:rsidP="003C279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voditi brigu o održavanju poslovnih prostora koje koristi Općina Tompojevci za svoje potrebe</w:t>
      </w:r>
    </w:p>
    <w:p w14:paraId="4898885C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pratiti istek ugovora o davanju na korištenje/zakup poslovnih prostora</w:t>
      </w:r>
    </w:p>
    <w:p w14:paraId="1EB405DE" w14:textId="77777777" w:rsidR="003C2792" w:rsidRPr="00952B0D" w:rsidRDefault="003C2792" w:rsidP="003C279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provoditi radnje vezane uz upravljanje i korištenje javnih sportskih građevina sukladno Odluci o načinu upravljanja i korištenja javnih sportskih građevina u vlasništvu Općine Tompojevci.</w:t>
      </w:r>
    </w:p>
    <w:p w14:paraId="7B51E452" w14:textId="77777777" w:rsidR="003C2792" w:rsidRPr="00952B0D" w:rsidRDefault="003C2792" w:rsidP="003C2792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u Proračunu Općine osigurati sredstva za plaćanje režijskih troškova za sve poslovne prostore, osim za one koji su dani na upravljanje udrugama, a ugovorom im je prenijeto i podmirivanje režijskih troškova.</w:t>
      </w:r>
    </w:p>
    <w:p w14:paraId="77D47C4F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planira se kontinuirano, vodeći računa o proračunskim prihodima, održavanje građevinskih zemljišta u urednom stanju,</w:t>
      </w:r>
    </w:p>
    <w:p w14:paraId="2DB1D737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ovisno o brojnosti i učestalosti pristiglih zahtjeva, planira se provođenje javnih natječaja radi kupoprodaje i zakupa građevinskog zemljišta</w:t>
      </w:r>
    </w:p>
    <w:p w14:paraId="410986B7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planira se usklađivanje stvarnog stanja nerazvrstanih cesta i ostale komunalne infrastrukture sa stanjem u zemljišnim knjigama i katastarskim evidencijama, sve radi stjecanja pretpostavki za njihovo kvalitetnije održavanje i prijavljivanje na javne pozive radi sufinanciranja iz nacionalnih i drugih izvora.</w:t>
      </w:r>
    </w:p>
    <w:p w14:paraId="2581E077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nastavak provedbe aktivnosti radi realizacije projekata za čiju su realizaciju odobrena sredstva iz državog proračuna.</w:t>
      </w:r>
    </w:p>
    <w:p w14:paraId="028D01BD" w14:textId="77777777" w:rsidR="003C2792" w:rsidRPr="00952B0D" w:rsidRDefault="003C2792" w:rsidP="003C2792">
      <w:pPr>
        <w:numPr>
          <w:ilvl w:val="0"/>
          <w:numId w:val="15"/>
        </w:numPr>
        <w:jc w:val="both"/>
        <w:rPr>
          <w:rFonts w:ascii="Calibri" w:eastAsia="Calibri" w:hAnsi="Calibri" w:cs="Calibri"/>
          <w:lang w:eastAsia="en-US"/>
        </w:rPr>
      </w:pPr>
      <w:r w:rsidRPr="00952B0D">
        <w:rPr>
          <w:rFonts w:ascii="Calibri" w:eastAsia="Calibri" w:hAnsi="Calibri" w:cs="Calibri"/>
          <w:lang w:eastAsia="en-US"/>
        </w:rPr>
        <w:t>provođenje Zakona o komunalnom gospodarstvu (NN 68/18, 110/18, 32/20) sukladno kojem se donose godišnji programi (program održavanja komunalne infrastrukture i program građenja komunalne infrastrukture) te će se njima odrediti način i obuhvat gradnje, sanacije, rekonstrukcije i održavanja komunalne infrastrukture, a općinskim proračunom će se predvidjeti sredstva za gradnju i održavanje komunalne infrastrukture.</w:t>
      </w:r>
    </w:p>
    <w:p w14:paraId="76884E3A" w14:textId="77777777" w:rsidR="003C2792" w:rsidRPr="00952B0D" w:rsidRDefault="003C2792" w:rsidP="003C2792">
      <w:pPr>
        <w:numPr>
          <w:ilvl w:val="0"/>
          <w:numId w:val="15"/>
        </w:numPr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osim toga, u 2023. godini se planira i izgradnja dječjih igrališta </w:t>
      </w:r>
    </w:p>
    <w:p w14:paraId="1A6512E6" w14:textId="61CAF172" w:rsidR="00FE2C1D" w:rsidRPr="00952B0D" w:rsidRDefault="00FE2C1D" w:rsidP="00FE2C1D">
      <w:pPr>
        <w:jc w:val="both"/>
        <w:rPr>
          <w:rFonts w:ascii="Calibri" w:hAnsi="Calibri" w:cs="Calibri"/>
        </w:rPr>
      </w:pPr>
    </w:p>
    <w:p w14:paraId="51143E3C" w14:textId="5E52DBB1" w:rsidR="006B64D2" w:rsidRPr="00952B0D" w:rsidRDefault="00252766" w:rsidP="006B64D2">
      <w:p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ab/>
      </w:r>
      <w:r w:rsidR="006B64D2" w:rsidRPr="00952B0D">
        <w:rPr>
          <w:rFonts w:ascii="Calibri" w:hAnsi="Calibri" w:cs="Calibri"/>
        </w:rPr>
        <w:t>Od planiranih aktivnosti realizirano je:</w:t>
      </w:r>
    </w:p>
    <w:p w14:paraId="4D9CA3FE" w14:textId="77777777" w:rsidR="009A088E" w:rsidRPr="00952B0D" w:rsidRDefault="009A088E" w:rsidP="006B64D2">
      <w:pPr>
        <w:overflowPunct w:val="0"/>
        <w:adjustRightInd w:val="0"/>
        <w:ind w:right="20"/>
        <w:jc w:val="both"/>
        <w:rPr>
          <w:rFonts w:ascii="Calibri" w:hAnsi="Calibri" w:cs="Calibri"/>
        </w:rPr>
      </w:pPr>
    </w:p>
    <w:p w14:paraId="502B32D0" w14:textId="77777777" w:rsidR="003A55F8" w:rsidRPr="00952B0D" w:rsidRDefault="003A55F8" w:rsidP="003A55F8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color w:val="000000"/>
        </w:rPr>
      </w:pPr>
      <w:r w:rsidRPr="00952B0D">
        <w:rPr>
          <w:rFonts w:ascii="Calibri" w:hAnsi="Calibri" w:cs="Calibri"/>
          <w:color w:val="000000"/>
        </w:rPr>
        <w:t>vodila se briga o obilasku i održavanju poslovnih i stambenih prostora, te građevinskog zemljišta</w:t>
      </w:r>
    </w:p>
    <w:p w14:paraId="101BCA1B" w14:textId="00446CF1" w:rsidR="003A55F8" w:rsidRPr="00952B0D" w:rsidRDefault="003A55F8" w:rsidP="003A55F8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kontinuirano se pratio istek ugovora o davanju na korištenje poslovnih prostora koji su dani na </w:t>
      </w:r>
      <w:r w:rsidRPr="00952B0D">
        <w:rPr>
          <w:rFonts w:ascii="Calibri" w:hAnsi="Calibri" w:cs="Calibri"/>
        </w:rPr>
        <w:lastRenderedPageBreak/>
        <w:t>korištenje udrugama i pravnim osobama te je utvrđeno kako su svi ugovori valjani i na snazi. Nije bilo sklapanja novih ugovora.</w:t>
      </w:r>
    </w:p>
    <w:p w14:paraId="5C3B6191" w14:textId="77777777" w:rsidR="003A55F8" w:rsidRPr="00952B0D" w:rsidRDefault="003A55F8" w:rsidP="003A55F8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pokrenut postupak izrade procjenbenih elaborata za nekretnine koje će se staviti na prodaju putem natječaja </w:t>
      </w:r>
    </w:p>
    <w:p w14:paraId="57C8DF4B" w14:textId="51A22784" w:rsidR="003A55F8" w:rsidRPr="00952B0D" w:rsidRDefault="003A55F8" w:rsidP="003A55F8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nije bilo stjecanja ošasne imovine</w:t>
      </w:r>
    </w:p>
    <w:p w14:paraId="66BDCE8A" w14:textId="7FF7B4C2" w:rsidR="003A55F8" w:rsidRPr="00952B0D" w:rsidRDefault="003A55F8" w:rsidP="003A55F8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utvrđeno je kako su svi ugovori o upravljanju i korištenju sportskih građevina valjani i na snazi. Nije bilo sklapanja novih ugovora</w:t>
      </w:r>
    </w:p>
    <w:p w14:paraId="1CCEEFA5" w14:textId="159017C0" w:rsidR="00BB7231" w:rsidRPr="00952B0D" w:rsidRDefault="00BB7231" w:rsidP="00BB7231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u proračunu Općine osigurana su sredstava za plaćanje režijskih troškova za sve poslovne prostore, osim onih koji su dani na upravljanje udrugama, a ugovorom im je prenijeto i podmirivanje režijskih troškova.</w:t>
      </w:r>
    </w:p>
    <w:p w14:paraId="734C7E64" w14:textId="6F0DE22E" w:rsidR="004803C2" w:rsidRPr="00952B0D" w:rsidRDefault="004803C2" w:rsidP="004803C2">
      <w:pPr>
        <w:numPr>
          <w:ilvl w:val="0"/>
          <w:numId w:val="9"/>
        </w:numPr>
        <w:overflowPunct w:val="0"/>
        <w:adjustRightInd w:val="0"/>
        <w:ind w:right="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raspisan je natječaj za zakup poljoprivrednog zemljišta u vlasništvu općine i sklopljeno je  </w:t>
      </w:r>
      <w:r w:rsidR="00D13473" w:rsidRPr="00952B0D">
        <w:rPr>
          <w:rFonts w:ascii="Calibri" w:hAnsi="Calibri" w:cs="Calibri"/>
        </w:rPr>
        <w:t>2</w:t>
      </w:r>
      <w:r w:rsidRPr="00952B0D">
        <w:rPr>
          <w:rFonts w:ascii="Calibri" w:hAnsi="Calibri" w:cs="Calibri"/>
        </w:rPr>
        <w:t xml:space="preserve"> ugovora o zakupu.  </w:t>
      </w:r>
    </w:p>
    <w:p w14:paraId="2745B4FD" w14:textId="2E7F3B29" w:rsidR="009A088E" w:rsidRPr="00952B0D" w:rsidRDefault="009A088E" w:rsidP="009A088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  <w:iCs/>
        </w:rPr>
        <w:t>kontinuirano se radi na usklađenju podataka katastra i zemljišnih knjiga</w:t>
      </w:r>
    </w:p>
    <w:p w14:paraId="3EB13DD9" w14:textId="77777777" w:rsidR="00034875" w:rsidRPr="00952B0D" w:rsidRDefault="00034875" w:rsidP="00034875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b/>
          <w:lang w:eastAsia="hr-HR"/>
        </w:rPr>
      </w:pPr>
      <w:r w:rsidRPr="00952B0D">
        <w:rPr>
          <w:rFonts w:ascii="Calibri" w:hAnsi="Calibri" w:cs="Calibri"/>
        </w:rPr>
        <w:t>postavljeno</w:t>
      </w:r>
      <w:r w:rsidRPr="00952B0D">
        <w:rPr>
          <w:rFonts w:ascii="Calibri" w:eastAsia="Humanist521BT-Bold" w:hAnsi="Calibri" w:cs="Calibri"/>
          <w:bCs/>
        </w:rPr>
        <w:t xml:space="preserve"> dječje igralište u Mikluševcima,</w:t>
      </w:r>
    </w:p>
    <w:p w14:paraId="50288CE0" w14:textId="7DE8434A" w:rsidR="00034875" w:rsidRPr="00952B0D" w:rsidRDefault="003A55F8" w:rsidP="007F5781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d</w:t>
      </w:r>
      <w:r w:rsidR="00034875" w:rsidRPr="00952B0D">
        <w:rPr>
          <w:rFonts w:ascii="Calibri" w:hAnsi="Calibri" w:cs="Calibri"/>
        </w:rPr>
        <w:t xml:space="preserve">onijeti su Programi građenja i održavanja komunalne infrastrukture </w:t>
      </w:r>
      <w:r w:rsidRPr="00952B0D">
        <w:rPr>
          <w:rFonts w:ascii="Calibri" w:hAnsi="Calibri" w:cs="Calibri"/>
        </w:rPr>
        <w:t xml:space="preserve">u kojima je </w:t>
      </w:r>
      <w:r w:rsidRPr="00952B0D">
        <w:rPr>
          <w:rFonts w:ascii="Calibri" w:eastAsia="Calibri" w:hAnsi="Calibri" w:cs="Calibri"/>
          <w:lang w:eastAsia="en-US"/>
        </w:rPr>
        <w:t>određen način i obuhvat gradnje, sanacije, rekonstrukcije i održavanja komunalne infrastrukture s prikazanim troškovima i izvorima financiranja.</w:t>
      </w:r>
    </w:p>
    <w:p w14:paraId="4A164C55" w14:textId="77777777" w:rsidR="004803C2" w:rsidRPr="00952B0D" w:rsidRDefault="004803C2" w:rsidP="004803C2">
      <w:pPr>
        <w:widowControl/>
        <w:autoSpaceDE/>
        <w:autoSpaceDN/>
        <w:ind w:left="720"/>
        <w:jc w:val="both"/>
        <w:rPr>
          <w:rFonts w:ascii="Calibri" w:hAnsi="Calibri" w:cs="Calibri"/>
        </w:rPr>
      </w:pPr>
    </w:p>
    <w:p w14:paraId="3156269E" w14:textId="77777777" w:rsidR="006B64D2" w:rsidRPr="00952B0D" w:rsidRDefault="006B64D2" w:rsidP="00FE2C1D">
      <w:pPr>
        <w:jc w:val="both"/>
        <w:rPr>
          <w:rFonts w:ascii="Calibri" w:hAnsi="Calibri" w:cs="Calibri"/>
        </w:rPr>
      </w:pPr>
    </w:p>
    <w:p w14:paraId="2FEBD261" w14:textId="2628056C" w:rsidR="004F3D3A" w:rsidRPr="00952B0D" w:rsidRDefault="00342811" w:rsidP="00952B0D">
      <w:pPr>
        <w:pStyle w:val="Odlomakpopisa"/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 w:rsidRPr="00952B0D">
        <w:rPr>
          <w:rFonts w:ascii="Calibri" w:hAnsi="Calibri" w:cs="Calibri"/>
          <w:b/>
          <w:bCs/>
        </w:rPr>
        <w:t>OSTAL</w:t>
      </w:r>
      <w:r w:rsidR="007E26B1" w:rsidRPr="00952B0D">
        <w:rPr>
          <w:rFonts w:ascii="Calibri" w:hAnsi="Calibri" w:cs="Calibri"/>
          <w:b/>
          <w:bCs/>
        </w:rPr>
        <w:t>A</w:t>
      </w:r>
      <w:r w:rsidRPr="00952B0D">
        <w:rPr>
          <w:rFonts w:ascii="Calibri" w:hAnsi="Calibri" w:cs="Calibri"/>
          <w:b/>
          <w:bCs/>
        </w:rPr>
        <w:t xml:space="preserve"> </w:t>
      </w:r>
      <w:r w:rsidR="007E26B1" w:rsidRPr="00952B0D">
        <w:rPr>
          <w:rFonts w:ascii="Calibri" w:hAnsi="Calibri" w:cs="Calibri"/>
          <w:b/>
          <w:bCs/>
        </w:rPr>
        <w:t>IMOVINA</w:t>
      </w:r>
      <w:r w:rsidRPr="00952B0D">
        <w:rPr>
          <w:rFonts w:ascii="Calibri" w:hAnsi="Calibri" w:cs="Calibri"/>
          <w:b/>
          <w:bCs/>
        </w:rPr>
        <w:t xml:space="preserve"> </w:t>
      </w:r>
    </w:p>
    <w:p w14:paraId="432C19CB" w14:textId="77777777" w:rsidR="007E26B1" w:rsidRPr="00952B0D" w:rsidRDefault="007E26B1" w:rsidP="00D844DB">
      <w:pPr>
        <w:jc w:val="both"/>
        <w:rPr>
          <w:rFonts w:ascii="Calibri" w:hAnsi="Calibri" w:cs="Calibri"/>
          <w:bCs/>
          <w:iCs/>
        </w:rPr>
      </w:pPr>
    </w:p>
    <w:p w14:paraId="7422C053" w14:textId="13D3E605" w:rsidR="00886358" w:rsidRPr="00952B0D" w:rsidRDefault="007E26B1" w:rsidP="00D844DB">
      <w:pPr>
        <w:jc w:val="both"/>
        <w:rPr>
          <w:rFonts w:ascii="Calibri" w:hAnsi="Calibri" w:cs="Calibri"/>
          <w:bCs/>
          <w:iCs/>
        </w:rPr>
      </w:pPr>
      <w:r w:rsidRPr="00952B0D">
        <w:rPr>
          <w:rFonts w:ascii="Calibri" w:hAnsi="Calibri" w:cs="Calibri"/>
          <w:bCs/>
          <w:iCs/>
        </w:rPr>
        <w:t>Planom su utvrđene slijedeće aktivnosti:</w:t>
      </w:r>
    </w:p>
    <w:p w14:paraId="794C617C" w14:textId="77777777" w:rsidR="007E26B1" w:rsidRPr="00952B0D" w:rsidRDefault="007E26B1" w:rsidP="007E26B1">
      <w:pPr>
        <w:rPr>
          <w:rFonts w:ascii="Calibri" w:hAnsi="Calibri" w:cs="Calibri"/>
          <w:b/>
          <w:bCs/>
        </w:rPr>
      </w:pPr>
    </w:p>
    <w:p w14:paraId="0244C0A5" w14:textId="77777777" w:rsidR="007E26B1" w:rsidRPr="00952B0D" w:rsidRDefault="007E26B1" w:rsidP="007E26B1">
      <w:pPr>
        <w:pStyle w:val="Odlomakpopisa"/>
        <w:numPr>
          <w:ilvl w:val="0"/>
          <w:numId w:val="20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planira se ulaganje u rekonstrukciju sportskih objekata,</w:t>
      </w:r>
    </w:p>
    <w:p w14:paraId="229F3151" w14:textId="77777777" w:rsidR="007E26B1" w:rsidRPr="00952B0D" w:rsidRDefault="007E26B1" w:rsidP="007E26B1">
      <w:pPr>
        <w:pStyle w:val="Odlomakpopisa"/>
        <w:numPr>
          <w:ilvl w:val="0"/>
          <w:numId w:val="20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izrada projektnih dokumentacija za izgradnju društvenih i kulturnih zgrada</w:t>
      </w:r>
    </w:p>
    <w:p w14:paraId="5033ACD2" w14:textId="77777777" w:rsidR="007E26B1" w:rsidRPr="00952B0D" w:rsidRDefault="007E26B1" w:rsidP="007E26B1">
      <w:pPr>
        <w:pStyle w:val="Odlomakpopisa"/>
        <w:numPr>
          <w:ilvl w:val="0"/>
          <w:numId w:val="20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izgradnja dječjeg vrtića</w:t>
      </w:r>
    </w:p>
    <w:p w14:paraId="6979CE33" w14:textId="77777777" w:rsidR="007E26B1" w:rsidRPr="00952B0D" w:rsidRDefault="007E26B1" w:rsidP="007E26B1">
      <w:pPr>
        <w:pStyle w:val="Odlomakpopisa"/>
        <w:numPr>
          <w:ilvl w:val="0"/>
          <w:numId w:val="20"/>
        </w:num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ulaganja u ostalu imovinu, sukladno osiguranim sredstvima u proračunu Općine za 2023. godinu.</w:t>
      </w:r>
    </w:p>
    <w:p w14:paraId="5A3C3202" w14:textId="77777777" w:rsidR="007E26B1" w:rsidRPr="00952B0D" w:rsidRDefault="007E26B1" w:rsidP="00D844DB">
      <w:pPr>
        <w:jc w:val="both"/>
        <w:rPr>
          <w:rFonts w:ascii="Calibri" w:hAnsi="Calibri" w:cs="Calibri"/>
          <w:bCs/>
          <w:iCs/>
        </w:rPr>
      </w:pPr>
    </w:p>
    <w:p w14:paraId="7A19A396" w14:textId="0E83CA6A" w:rsidR="007E26B1" w:rsidRPr="00952B0D" w:rsidRDefault="00BB7231" w:rsidP="00D844DB">
      <w:pPr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Od planiranih aktivnosti realizirano je:</w:t>
      </w:r>
    </w:p>
    <w:p w14:paraId="4AAD8C02" w14:textId="77777777" w:rsidR="004803C2" w:rsidRPr="00585B25" w:rsidRDefault="004803C2" w:rsidP="0073090E">
      <w:pPr>
        <w:widowControl/>
        <w:autoSpaceDE/>
        <w:autoSpaceDN/>
        <w:jc w:val="both"/>
        <w:rPr>
          <w:rFonts w:ascii="Calibri" w:hAnsi="Calibri" w:cs="Calibri"/>
        </w:rPr>
      </w:pPr>
    </w:p>
    <w:p w14:paraId="71672B2A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bookmarkStart w:id="0" w:name="_Hlk158878201"/>
      <w:r w:rsidRPr="00585B25">
        <w:rPr>
          <w:rFonts w:ascii="Calibri" w:eastAsia="Humanist521BT-Bold" w:hAnsi="Calibri" w:cs="Calibri"/>
        </w:rPr>
        <w:t>izrađena projektna dokumentacija za rekonstrukciju Kulturnog centra Mikluševci</w:t>
      </w:r>
    </w:p>
    <w:p w14:paraId="1DEFE751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eastAsia="Humanist521BT-Bold" w:hAnsi="Calibri" w:cs="Calibri"/>
        </w:rPr>
        <w:t xml:space="preserve">izrađena projektna dokumentacija za energetsku obnovu zgrade u Čakovcima na kč. br. 664/1 </w:t>
      </w:r>
    </w:p>
    <w:p w14:paraId="1789C80C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hAnsi="Calibri" w:cs="Calibri"/>
          <w:lang w:eastAsia="hr-HR"/>
        </w:rPr>
        <w:t>izrađena</w:t>
      </w:r>
      <w:r w:rsidRPr="00585B25">
        <w:rPr>
          <w:rFonts w:ascii="Calibri" w:hAnsi="Calibri" w:cs="Calibri"/>
        </w:rPr>
        <w:t xml:space="preserve"> projektne dokumentacije za rekonstrukciju centralnog križa  u naselju Berak</w:t>
      </w:r>
    </w:p>
    <w:p w14:paraId="077367F1" w14:textId="5A648B64" w:rsidR="0073090E" w:rsidRPr="00585B25" w:rsidRDefault="0073090E" w:rsidP="00F43009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hAnsi="Calibri" w:cs="Calibri"/>
        </w:rPr>
        <w:t xml:space="preserve">izgrađen elaborat za  hidrantsku mrežu u Berku, Čakovcima i Mikluševcima </w:t>
      </w:r>
    </w:p>
    <w:bookmarkEnd w:id="0"/>
    <w:p w14:paraId="1F99154A" w14:textId="56C966A3" w:rsidR="004803C2" w:rsidRPr="00585B25" w:rsidRDefault="004803C2" w:rsidP="004803C2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hAnsi="Calibri" w:cs="Calibri"/>
        </w:rPr>
        <w:t>započela izgradnja dječjeg vrtića u Tompojevcima (ukupna vrijednost projekta s opremom  iznosi 920.617,43 eura, od toga MZO sufinancira u iznosu od 382.241,69 eura)</w:t>
      </w:r>
    </w:p>
    <w:p w14:paraId="79475940" w14:textId="77777777" w:rsidR="0073090E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hAnsi="Calibri" w:cs="Calibri"/>
          <w:lang w:eastAsia="en-US"/>
        </w:rPr>
        <w:t>izgrađena nerazvrstana cesta u Berku (spoj Sotinačke i Tri ruže, II faza)</w:t>
      </w:r>
    </w:p>
    <w:p w14:paraId="75E46046" w14:textId="675A0B24" w:rsidR="00585B25" w:rsidRPr="00585B25" w:rsidRDefault="00585B25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en-US"/>
        </w:rPr>
        <w:t>uređeni poljski putovi</w:t>
      </w:r>
    </w:p>
    <w:p w14:paraId="4137E376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hAnsi="Calibri" w:cs="Calibri"/>
          <w:iCs/>
        </w:rPr>
        <w:t>završena sanacija korivšta doma kulture u Berku</w:t>
      </w:r>
    </w:p>
    <w:p w14:paraId="181DFF69" w14:textId="0E5B19DB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hAnsi="Calibri" w:cs="Calibri"/>
          <w:iCs/>
        </w:rPr>
        <w:t xml:space="preserve">završena </w:t>
      </w:r>
      <w:r w:rsidR="00F43009" w:rsidRPr="00585B25">
        <w:rPr>
          <w:rFonts w:ascii="Calibri" w:hAnsi="Calibri" w:cs="Calibri"/>
          <w:iCs/>
        </w:rPr>
        <w:t xml:space="preserve">II. Faza </w:t>
      </w:r>
      <w:r w:rsidRPr="00585B25">
        <w:rPr>
          <w:rFonts w:ascii="Calibri" w:hAnsi="Calibri" w:cs="Calibri"/>
          <w:iCs/>
        </w:rPr>
        <w:t>rekonstrukcije Mađarske kuće u Čakovcima</w:t>
      </w:r>
    </w:p>
    <w:p w14:paraId="51DC14F1" w14:textId="6C34A7FB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eastAsia="Humanist521BT-Bold" w:hAnsi="Calibri" w:cs="Calibri"/>
        </w:rPr>
        <w:t xml:space="preserve">kupljen </w:t>
      </w:r>
      <w:r w:rsidR="00F43009" w:rsidRPr="00585B25">
        <w:rPr>
          <w:rFonts w:ascii="Calibri" w:hAnsi="Calibri" w:cs="Calibri"/>
        </w:rPr>
        <w:t>namještaj</w:t>
      </w:r>
      <w:r w:rsidRPr="00585B25">
        <w:rPr>
          <w:rFonts w:ascii="Calibri" w:hAnsi="Calibri" w:cs="Calibri"/>
        </w:rPr>
        <w:t xml:space="preserve"> za </w:t>
      </w:r>
      <w:r w:rsidR="00585B25" w:rsidRPr="00585B25">
        <w:rPr>
          <w:rFonts w:ascii="Calibri" w:hAnsi="Calibri" w:cs="Calibri"/>
        </w:rPr>
        <w:t>M</w:t>
      </w:r>
      <w:r w:rsidRPr="00585B25">
        <w:rPr>
          <w:rFonts w:ascii="Calibri" w:hAnsi="Calibri" w:cs="Calibri"/>
        </w:rPr>
        <w:t>ađarsku kuću u Čakovcima (viseća kuhinja s aparatima, stolovi i stolice)</w:t>
      </w:r>
    </w:p>
    <w:p w14:paraId="6A9A704D" w14:textId="659B3F09" w:rsidR="00585B25" w:rsidRPr="00585B25" w:rsidRDefault="00585B25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hAnsi="Calibri" w:cs="Calibri"/>
        </w:rPr>
        <w:t>kupljene klupe i stolovi za lovački dom</w:t>
      </w:r>
      <w:r>
        <w:rPr>
          <w:rFonts w:ascii="Calibri" w:hAnsi="Calibri" w:cs="Calibri"/>
        </w:rPr>
        <w:t xml:space="preserve"> Tompojevci</w:t>
      </w:r>
    </w:p>
    <w:p w14:paraId="4CA6E450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hAnsi="Calibri" w:cs="Calibri"/>
        </w:rPr>
        <w:t>izrađen Akcijski plana energetski održivog razvitka prilagodbe klimatskim promjenama (SECAP) Općine Tompojevci</w:t>
      </w:r>
    </w:p>
    <w:p w14:paraId="3991BC70" w14:textId="77777777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  <w:lang w:eastAsia="hr-HR"/>
        </w:rPr>
      </w:pPr>
      <w:r w:rsidRPr="00585B25">
        <w:rPr>
          <w:rFonts w:ascii="Calibri" w:hAnsi="Calibri" w:cs="Calibri"/>
        </w:rPr>
        <w:t>sklopljen ugovor za ažuriranje Procjene ugroženosti od požara i tehnoloških eksplozija i Plana zaštite od požara</w:t>
      </w:r>
    </w:p>
    <w:p w14:paraId="0557182E" w14:textId="275C19FF" w:rsidR="0073090E" w:rsidRPr="00585B25" w:rsidRDefault="0073090E" w:rsidP="0073090E">
      <w:pPr>
        <w:widowControl/>
        <w:numPr>
          <w:ilvl w:val="0"/>
          <w:numId w:val="9"/>
        </w:numPr>
        <w:autoSpaceDE/>
        <w:autoSpaceDN/>
        <w:jc w:val="both"/>
        <w:rPr>
          <w:rFonts w:ascii="Calibri" w:hAnsi="Calibri" w:cs="Calibri"/>
        </w:rPr>
      </w:pPr>
      <w:r w:rsidRPr="00585B25">
        <w:rPr>
          <w:rFonts w:ascii="Calibri" w:eastAsia="Humanist521BT-Bold" w:hAnsi="Calibri" w:cs="Calibri"/>
        </w:rPr>
        <w:t xml:space="preserve">kupljen jedan trimer i dvije motorne pile </w:t>
      </w:r>
    </w:p>
    <w:p w14:paraId="71D33A89" w14:textId="4ED26969" w:rsidR="004803C2" w:rsidRPr="00952B0D" w:rsidRDefault="004803C2" w:rsidP="00D844DB">
      <w:pPr>
        <w:jc w:val="both"/>
        <w:rPr>
          <w:rFonts w:ascii="Calibri" w:hAnsi="Calibri" w:cs="Calibri"/>
          <w:bCs/>
          <w:iCs/>
        </w:rPr>
      </w:pPr>
    </w:p>
    <w:p w14:paraId="62D1CE5F" w14:textId="77777777" w:rsidR="007E26B1" w:rsidRPr="00952B0D" w:rsidRDefault="007E26B1" w:rsidP="00D844DB">
      <w:pPr>
        <w:jc w:val="both"/>
        <w:rPr>
          <w:rFonts w:ascii="Calibri" w:hAnsi="Calibri" w:cs="Calibri"/>
          <w:color w:val="FF0000"/>
        </w:rPr>
      </w:pPr>
    </w:p>
    <w:p w14:paraId="6F8011C9" w14:textId="733C8B65" w:rsidR="00A30EF8" w:rsidRPr="00952B0D" w:rsidRDefault="0098293B" w:rsidP="0051660C">
      <w:pPr>
        <w:ind w:firstLine="7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>Svi prihodi i rashodi planirani su u Proračunu</w:t>
      </w:r>
      <w:r w:rsidR="00886358" w:rsidRPr="00952B0D">
        <w:rPr>
          <w:rFonts w:ascii="Calibri" w:hAnsi="Calibri" w:cs="Calibri"/>
        </w:rPr>
        <w:t xml:space="preserve"> i rebalansu proračuna</w:t>
      </w:r>
      <w:r w:rsidRPr="00952B0D">
        <w:rPr>
          <w:rFonts w:ascii="Calibri" w:hAnsi="Calibri" w:cs="Calibri"/>
        </w:rPr>
        <w:t xml:space="preserve"> Općine Tompojevci za 202</w:t>
      </w:r>
      <w:r w:rsidR="003C2792" w:rsidRPr="00952B0D">
        <w:rPr>
          <w:rFonts w:ascii="Calibri" w:hAnsi="Calibri" w:cs="Calibri"/>
        </w:rPr>
        <w:t>3</w:t>
      </w:r>
      <w:r w:rsidRPr="00952B0D">
        <w:rPr>
          <w:rFonts w:ascii="Calibri" w:hAnsi="Calibri" w:cs="Calibri"/>
        </w:rPr>
        <w:t>. godinu</w:t>
      </w:r>
      <w:r w:rsidR="004A64A6" w:rsidRPr="00952B0D">
        <w:rPr>
          <w:rFonts w:ascii="Calibri" w:hAnsi="Calibri" w:cs="Calibri"/>
        </w:rPr>
        <w:t xml:space="preserve">, a </w:t>
      </w:r>
      <w:r w:rsidR="00A30EF8" w:rsidRPr="00952B0D">
        <w:rPr>
          <w:rFonts w:ascii="Calibri" w:hAnsi="Calibri" w:cs="Calibri"/>
        </w:rPr>
        <w:t xml:space="preserve">izvješće o ostvarenim prihodima i primitcima, rashodima i izdacima </w:t>
      </w:r>
      <w:r w:rsidR="00886358" w:rsidRPr="00952B0D">
        <w:rPr>
          <w:rFonts w:ascii="Calibri" w:hAnsi="Calibri" w:cs="Calibri"/>
        </w:rPr>
        <w:t xml:space="preserve">biti će prikazani u </w:t>
      </w:r>
      <w:r w:rsidR="00A30EF8" w:rsidRPr="00952B0D">
        <w:rPr>
          <w:rFonts w:ascii="Calibri" w:hAnsi="Calibri" w:cs="Calibri"/>
        </w:rPr>
        <w:t xml:space="preserve"> godišnjem  izvještaju o izvršenju proračuna Općine Tompojevci za 20</w:t>
      </w:r>
      <w:r w:rsidR="004A64A6" w:rsidRPr="00952B0D">
        <w:rPr>
          <w:rFonts w:ascii="Calibri" w:hAnsi="Calibri" w:cs="Calibri"/>
        </w:rPr>
        <w:t>2</w:t>
      </w:r>
      <w:r w:rsidR="003C2792" w:rsidRPr="00952B0D">
        <w:rPr>
          <w:rFonts w:ascii="Calibri" w:hAnsi="Calibri" w:cs="Calibri"/>
        </w:rPr>
        <w:t>3</w:t>
      </w:r>
      <w:r w:rsidR="00A30EF8" w:rsidRPr="00952B0D">
        <w:rPr>
          <w:rFonts w:ascii="Calibri" w:hAnsi="Calibri" w:cs="Calibri"/>
        </w:rPr>
        <w:t>. godinu</w:t>
      </w:r>
      <w:r w:rsidR="00886358" w:rsidRPr="00952B0D">
        <w:rPr>
          <w:rFonts w:ascii="Calibri" w:hAnsi="Calibri" w:cs="Calibri"/>
        </w:rPr>
        <w:t>.</w:t>
      </w:r>
      <w:r w:rsidR="004A64A6" w:rsidRPr="00952B0D">
        <w:rPr>
          <w:rFonts w:ascii="Calibri" w:hAnsi="Calibri" w:cs="Calibri"/>
        </w:rPr>
        <w:t xml:space="preserve"> </w:t>
      </w:r>
    </w:p>
    <w:p w14:paraId="052C3D1C" w14:textId="0FD56FEE" w:rsidR="004F3D3A" w:rsidRPr="00952B0D" w:rsidRDefault="004F3D3A" w:rsidP="00380193">
      <w:pPr>
        <w:ind w:firstLine="720"/>
        <w:jc w:val="both"/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Sva </w:t>
      </w:r>
      <w:r w:rsidR="0051660C" w:rsidRPr="00952B0D">
        <w:rPr>
          <w:rFonts w:ascii="Calibri" w:hAnsi="Calibri" w:cs="Calibri"/>
        </w:rPr>
        <w:t>j</w:t>
      </w:r>
      <w:r w:rsidRPr="00952B0D">
        <w:rPr>
          <w:rFonts w:ascii="Calibri" w:hAnsi="Calibri" w:cs="Calibri"/>
        </w:rPr>
        <w:t>e imovina upis</w:t>
      </w:r>
      <w:r w:rsidR="0051660C" w:rsidRPr="00952B0D">
        <w:rPr>
          <w:rFonts w:ascii="Calibri" w:hAnsi="Calibri" w:cs="Calibri"/>
        </w:rPr>
        <w:t>ana</w:t>
      </w:r>
      <w:r w:rsidRPr="00952B0D">
        <w:rPr>
          <w:rFonts w:ascii="Calibri" w:hAnsi="Calibri" w:cs="Calibri"/>
        </w:rPr>
        <w:t xml:space="preserve"> u odgovarajuće knjige osnovnih sredstava i sitnog inventara po kontima i amortizacijskim grupama sa naznačenom nabavnom i knjižnom vrijednosti. Jednom godišnje radi se inventura imovine i usklađuj</w:t>
      </w:r>
      <w:r w:rsidR="0051660C" w:rsidRPr="00952B0D">
        <w:rPr>
          <w:rFonts w:ascii="Calibri" w:hAnsi="Calibri" w:cs="Calibri"/>
        </w:rPr>
        <w:t>u</w:t>
      </w:r>
      <w:r w:rsidRPr="00952B0D">
        <w:rPr>
          <w:rFonts w:ascii="Calibri" w:hAnsi="Calibri" w:cs="Calibri"/>
        </w:rPr>
        <w:t xml:space="preserve"> </w:t>
      </w:r>
      <w:r w:rsidR="001D2F38" w:rsidRPr="00952B0D">
        <w:rPr>
          <w:rFonts w:ascii="Calibri" w:hAnsi="Calibri" w:cs="Calibri"/>
        </w:rPr>
        <w:t xml:space="preserve">se </w:t>
      </w:r>
      <w:r w:rsidRPr="00952B0D">
        <w:rPr>
          <w:rFonts w:ascii="Calibri" w:hAnsi="Calibri" w:cs="Calibri"/>
        </w:rPr>
        <w:t>vrijednost</w:t>
      </w:r>
      <w:r w:rsidR="0051660C" w:rsidRPr="00952B0D">
        <w:rPr>
          <w:rFonts w:ascii="Calibri" w:hAnsi="Calibri" w:cs="Calibri"/>
        </w:rPr>
        <w:t>i</w:t>
      </w:r>
      <w:r w:rsidRPr="00952B0D">
        <w:rPr>
          <w:rFonts w:ascii="Calibri" w:hAnsi="Calibri" w:cs="Calibri"/>
        </w:rPr>
        <w:t>.</w:t>
      </w:r>
      <w:r w:rsidR="0098293B" w:rsidRPr="00952B0D">
        <w:rPr>
          <w:rFonts w:ascii="Calibri" w:hAnsi="Calibri" w:cs="Calibri"/>
        </w:rPr>
        <w:t xml:space="preserve"> </w:t>
      </w:r>
    </w:p>
    <w:p w14:paraId="2D05D312" w14:textId="3AEC9662" w:rsidR="004F3D3A" w:rsidRPr="00952B0D" w:rsidRDefault="004F3D3A" w:rsidP="00BC0172">
      <w:pPr>
        <w:jc w:val="both"/>
        <w:rPr>
          <w:rFonts w:ascii="Calibri" w:hAnsi="Calibri" w:cs="Calibri"/>
        </w:rPr>
      </w:pPr>
    </w:p>
    <w:p w14:paraId="685FFED1" w14:textId="77777777" w:rsidR="00D844DB" w:rsidRPr="00952B0D" w:rsidRDefault="00D844DB" w:rsidP="00D77A0B">
      <w:pPr>
        <w:jc w:val="both"/>
        <w:rPr>
          <w:rFonts w:ascii="Calibri" w:hAnsi="Calibri" w:cs="Calibri"/>
        </w:rPr>
      </w:pPr>
    </w:p>
    <w:p w14:paraId="2811A940" w14:textId="77777777" w:rsidR="00952B0D" w:rsidRPr="00275EDD" w:rsidRDefault="00844CB6" w:rsidP="00952B0D">
      <w:pPr>
        <w:jc w:val="both"/>
        <w:rPr>
          <w:rFonts w:ascii="Calibri" w:hAnsi="Calibri" w:cs="Calibri"/>
        </w:rPr>
      </w:pPr>
      <w:bookmarkStart w:id="1" w:name="_Hlk128473769"/>
      <w:r w:rsidRPr="00275EDD">
        <w:rPr>
          <w:rFonts w:ascii="Calibri" w:hAnsi="Calibri" w:cs="Calibri"/>
        </w:rPr>
        <w:t xml:space="preserve">KLASA: </w:t>
      </w:r>
      <w:r w:rsidR="00952B0D" w:rsidRPr="00275EDD">
        <w:rPr>
          <w:rFonts w:ascii="Calibri" w:hAnsi="Calibri" w:cs="Calibri"/>
        </w:rPr>
        <w:t>406-01/22-01/03</w:t>
      </w:r>
    </w:p>
    <w:p w14:paraId="3592C977" w14:textId="59E2CD17" w:rsidR="00844CB6" w:rsidRPr="00275EDD" w:rsidRDefault="00844CB6" w:rsidP="00952B0D">
      <w:pPr>
        <w:jc w:val="both"/>
        <w:rPr>
          <w:rFonts w:ascii="Calibri" w:hAnsi="Calibri" w:cs="Calibri"/>
          <w:bCs/>
          <w:iCs/>
        </w:rPr>
      </w:pPr>
      <w:r w:rsidRPr="00275EDD">
        <w:rPr>
          <w:rFonts w:ascii="Calibri" w:hAnsi="Calibri" w:cs="Calibri"/>
          <w:bCs/>
          <w:iCs/>
        </w:rPr>
        <w:t>URBROJ: 2196-26-03-2</w:t>
      </w:r>
      <w:r w:rsidR="00952B0D" w:rsidRPr="00275EDD">
        <w:rPr>
          <w:rFonts w:ascii="Calibri" w:hAnsi="Calibri" w:cs="Calibri"/>
          <w:bCs/>
          <w:iCs/>
        </w:rPr>
        <w:t>4</w:t>
      </w:r>
      <w:r w:rsidRPr="00275EDD">
        <w:rPr>
          <w:rFonts w:ascii="Calibri" w:hAnsi="Calibri" w:cs="Calibri"/>
          <w:bCs/>
          <w:iCs/>
        </w:rPr>
        <w:t>-</w:t>
      </w:r>
      <w:r w:rsidR="001E1EF1" w:rsidRPr="00275EDD">
        <w:rPr>
          <w:rFonts w:ascii="Calibri" w:hAnsi="Calibri" w:cs="Calibri"/>
          <w:bCs/>
          <w:iCs/>
        </w:rPr>
        <w:t>2</w:t>
      </w:r>
    </w:p>
    <w:p w14:paraId="5B47BABD" w14:textId="54CDF797" w:rsidR="00844CB6" w:rsidRPr="00275EDD" w:rsidRDefault="00844CB6" w:rsidP="00844CB6">
      <w:pPr>
        <w:rPr>
          <w:rFonts w:ascii="Calibri" w:hAnsi="Calibri" w:cs="Calibri"/>
          <w:bCs/>
          <w:iCs/>
        </w:rPr>
      </w:pPr>
      <w:r w:rsidRPr="00275EDD">
        <w:rPr>
          <w:rFonts w:ascii="Calibri" w:hAnsi="Calibri" w:cs="Calibri"/>
          <w:bCs/>
          <w:iCs/>
        </w:rPr>
        <w:t>Tompojevci, 13.02.202</w:t>
      </w:r>
      <w:r w:rsidR="00275EDD">
        <w:rPr>
          <w:rFonts w:ascii="Calibri" w:hAnsi="Calibri" w:cs="Calibri"/>
          <w:bCs/>
          <w:iCs/>
        </w:rPr>
        <w:t>4</w:t>
      </w:r>
      <w:r w:rsidRPr="00275EDD">
        <w:rPr>
          <w:rFonts w:ascii="Calibri" w:hAnsi="Calibri" w:cs="Calibri"/>
          <w:bCs/>
          <w:iCs/>
        </w:rPr>
        <w:t>.</w:t>
      </w:r>
    </w:p>
    <w:bookmarkEnd w:id="1"/>
    <w:p w14:paraId="69D3BCB3" w14:textId="77777777" w:rsidR="00844CB6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2B00581C" w14:textId="77777777" w:rsidR="00952B0D" w:rsidRPr="00952B0D" w:rsidRDefault="00952B0D" w:rsidP="00844CB6">
      <w:pPr>
        <w:jc w:val="both"/>
        <w:rPr>
          <w:rFonts w:ascii="Calibri" w:hAnsi="Calibri" w:cs="Calibri"/>
          <w:b/>
          <w:bCs/>
          <w:iCs/>
        </w:rPr>
      </w:pPr>
    </w:p>
    <w:p w14:paraId="7AFB0946" w14:textId="77777777" w:rsidR="00844CB6" w:rsidRPr="00952B0D" w:rsidRDefault="00844CB6" w:rsidP="00844CB6">
      <w:pPr>
        <w:jc w:val="center"/>
        <w:rPr>
          <w:rFonts w:ascii="Calibri" w:hAnsi="Calibri" w:cs="Calibri"/>
          <w:b/>
          <w:bCs/>
          <w:iCs/>
        </w:rPr>
      </w:pPr>
      <w:r w:rsidRPr="00952B0D">
        <w:rPr>
          <w:rFonts w:ascii="Calibri" w:hAnsi="Calibri" w:cs="Calibri"/>
          <w:b/>
          <w:bCs/>
          <w:iCs/>
        </w:rPr>
        <w:t>OPĆINSKI NAČELNIK OPĆINE TOMPOJEVCI</w:t>
      </w:r>
    </w:p>
    <w:p w14:paraId="0B9FB200" w14:textId="77777777" w:rsidR="00844CB6" w:rsidRPr="00952B0D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087C6F50" w14:textId="77777777" w:rsidR="00844CB6" w:rsidRPr="00952B0D" w:rsidRDefault="00844CB6" w:rsidP="00844CB6">
      <w:pPr>
        <w:jc w:val="both"/>
        <w:rPr>
          <w:rFonts w:ascii="Calibri" w:hAnsi="Calibri" w:cs="Calibri"/>
          <w:b/>
          <w:bCs/>
          <w:iCs/>
        </w:rPr>
      </w:pPr>
    </w:p>
    <w:p w14:paraId="28C70437" w14:textId="67B9E8C1" w:rsidR="00844CB6" w:rsidRPr="00952B0D" w:rsidRDefault="00844CB6" w:rsidP="00844CB6">
      <w:pPr>
        <w:tabs>
          <w:tab w:val="left" w:pos="7485"/>
          <w:tab w:val="right" w:pos="9049"/>
        </w:tabs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952B0D">
        <w:rPr>
          <w:rFonts w:ascii="Calibri" w:hAnsi="Calibri" w:cs="Calibri"/>
        </w:rPr>
        <w:t xml:space="preserve">                  </w:t>
      </w:r>
      <w:r w:rsidRPr="00952B0D">
        <w:rPr>
          <w:rFonts w:ascii="Calibri" w:hAnsi="Calibri" w:cs="Calibri"/>
        </w:rPr>
        <w:t xml:space="preserve">    OPĆINSKI NAČELNIK</w:t>
      </w:r>
    </w:p>
    <w:p w14:paraId="75F975A3" w14:textId="2689C3C3" w:rsidR="00844CB6" w:rsidRPr="00952B0D" w:rsidRDefault="00844CB6" w:rsidP="00844CB6">
      <w:pPr>
        <w:tabs>
          <w:tab w:val="left" w:pos="7485"/>
          <w:tab w:val="right" w:pos="9049"/>
        </w:tabs>
        <w:rPr>
          <w:rFonts w:ascii="Calibri" w:hAnsi="Calibri" w:cs="Calibri"/>
        </w:rPr>
      </w:pPr>
      <w:r w:rsidRPr="00952B0D"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  <w:r w:rsidR="00952B0D">
        <w:rPr>
          <w:rFonts w:ascii="Calibri" w:hAnsi="Calibri" w:cs="Calibri"/>
        </w:rPr>
        <w:t xml:space="preserve">                 </w:t>
      </w:r>
      <w:r w:rsidRPr="00952B0D">
        <w:rPr>
          <w:rFonts w:ascii="Calibri" w:hAnsi="Calibri" w:cs="Calibri"/>
        </w:rPr>
        <w:t xml:space="preserve"> Milan Grubač</w:t>
      </w:r>
    </w:p>
    <w:p w14:paraId="11A7FA26" w14:textId="11B5AE0F" w:rsidR="004B6D46" w:rsidRPr="00952B0D" w:rsidRDefault="004B6D46" w:rsidP="00252766">
      <w:pPr>
        <w:pStyle w:val="Tijeloteksta"/>
        <w:spacing w:line="232" w:lineRule="auto"/>
        <w:ind w:left="118" w:firstLine="703"/>
        <w:jc w:val="both"/>
        <w:rPr>
          <w:rFonts w:ascii="Calibri" w:hAnsi="Calibri" w:cs="Calibri"/>
          <w:sz w:val="22"/>
          <w:szCs w:val="22"/>
        </w:rPr>
      </w:pPr>
    </w:p>
    <w:sectPr w:rsidR="004B6D46" w:rsidRPr="00952B0D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EFE" w14:textId="77777777" w:rsidR="00F752EE" w:rsidRDefault="00F752EE" w:rsidP="008D7909">
      <w:r>
        <w:separator/>
      </w:r>
    </w:p>
  </w:endnote>
  <w:endnote w:type="continuationSeparator" w:id="0">
    <w:p w14:paraId="5AAC8723" w14:textId="77777777" w:rsidR="00F752EE" w:rsidRDefault="00F752EE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E655" w14:textId="77777777" w:rsidR="00F752EE" w:rsidRDefault="00F752EE" w:rsidP="008D7909">
      <w:r>
        <w:separator/>
      </w:r>
    </w:p>
  </w:footnote>
  <w:footnote w:type="continuationSeparator" w:id="0">
    <w:p w14:paraId="1AA95C95" w14:textId="77777777" w:rsidR="00F752EE" w:rsidRDefault="00F752EE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4E"/>
    <w:multiLevelType w:val="hybridMultilevel"/>
    <w:tmpl w:val="67B27EF0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2101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915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3735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4556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5376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6197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7017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7837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8658" w:hanging="367"/>
      </w:pPr>
      <w:rPr>
        <w:rFonts w:hint="default"/>
        <w:lang w:val="bs" w:eastAsia="bs" w:bidi="bs"/>
      </w:rPr>
    </w:lvl>
  </w:abstractNum>
  <w:abstractNum w:abstractNumId="2" w15:restartNumberingAfterBreak="0">
    <w:nsid w:val="087C3213"/>
    <w:multiLevelType w:val="hybridMultilevel"/>
    <w:tmpl w:val="51189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4514"/>
    <w:multiLevelType w:val="hybridMultilevel"/>
    <w:tmpl w:val="B98E23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544AA"/>
    <w:multiLevelType w:val="hybridMultilevel"/>
    <w:tmpl w:val="CDEECB5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1AB6"/>
    <w:multiLevelType w:val="hybridMultilevel"/>
    <w:tmpl w:val="DBEC6C9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1D25"/>
    <w:multiLevelType w:val="hybridMultilevel"/>
    <w:tmpl w:val="724E9B2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29AA"/>
    <w:multiLevelType w:val="hybridMultilevel"/>
    <w:tmpl w:val="0D584114"/>
    <w:lvl w:ilvl="0" w:tplc="145664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F50184"/>
    <w:multiLevelType w:val="hybridMultilevel"/>
    <w:tmpl w:val="401E4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64861"/>
    <w:multiLevelType w:val="hybridMultilevel"/>
    <w:tmpl w:val="2FDA3A06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76AEF"/>
    <w:multiLevelType w:val="hybridMultilevel"/>
    <w:tmpl w:val="B17A24D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743483771">
    <w:abstractNumId w:val="1"/>
  </w:num>
  <w:num w:numId="2" w16cid:durableId="1445079766">
    <w:abstractNumId w:val="4"/>
  </w:num>
  <w:num w:numId="3" w16cid:durableId="2144881337">
    <w:abstractNumId w:val="22"/>
  </w:num>
  <w:num w:numId="4" w16cid:durableId="2033604142">
    <w:abstractNumId w:val="14"/>
  </w:num>
  <w:num w:numId="5" w16cid:durableId="3198443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0785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040300">
    <w:abstractNumId w:val="16"/>
  </w:num>
  <w:num w:numId="8" w16cid:durableId="1730807840">
    <w:abstractNumId w:val="5"/>
  </w:num>
  <w:num w:numId="9" w16cid:durableId="1040126923">
    <w:abstractNumId w:val="18"/>
  </w:num>
  <w:num w:numId="10" w16cid:durableId="1752661451">
    <w:abstractNumId w:val="10"/>
  </w:num>
  <w:num w:numId="11" w16cid:durableId="1004476212">
    <w:abstractNumId w:val="3"/>
  </w:num>
  <w:num w:numId="12" w16cid:durableId="2086149586">
    <w:abstractNumId w:val="9"/>
  </w:num>
  <w:num w:numId="13" w16cid:durableId="1657296074">
    <w:abstractNumId w:val="15"/>
  </w:num>
  <w:num w:numId="14" w16cid:durableId="1767119686">
    <w:abstractNumId w:val="6"/>
  </w:num>
  <w:num w:numId="15" w16cid:durableId="2081100642">
    <w:abstractNumId w:val="12"/>
  </w:num>
  <w:num w:numId="16" w16cid:durableId="1665156883">
    <w:abstractNumId w:val="11"/>
  </w:num>
  <w:num w:numId="17" w16cid:durableId="794370901">
    <w:abstractNumId w:val="0"/>
  </w:num>
  <w:num w:numId="18" w16cid:durableId="97143139">
    <w:abstractNumId w:val="19"/>
  </w:num>
  <w:num w:numId="19" w16cid:durableId="517550278">
    <w:abstractNumId w:val="20"/>
  </w:num>
  <w:num w:numId="20" w16cid:durableId="1780565279">
    <w:abstractNumId w:val="7"/>
  </w:num>
  <w:num w:numId="21" w16cid:durableId="65303548">
    <w:abstractNumId w:val="13"/>
  </w:num>
  <w:num w:numId="22" w16cid:durableId="1750155452">
    <w:abstractNumId w:val="2"/>
  </w:num>
  <w:num w:numId="23" w16cid:durableId="16422277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27A0E"/>
    <w:rsid w:val="00034875"/>
    <w:rsid w:val="00034B2A"/>
    <w:rsid w:val="0006060A"/>
    <w:rsid w:val="00061DD7"/>
    <w:rsid w:val="00066BC1"/>
    <w:rsid w:val="0007530A"/>
    <w:rsid w:val="00096B91"/>
    <w:rsid w:val="000C77C9"/>
    <w:rsid w:val="00106EA5"/>
    <w:rsid w:val="00120A57"/>
    <w:rsid w:val="00173BDA"/>
    <w:rsid w:val="001829D6"/>
    <w:rsid w:val="001B3EA9"/>
    <w:rsid w:val="001D2F38"/>
    <w:rsid w:val="001E0146"/>
    <w:rsid w:val="001E1EF1"/>
    <w:rsid w:val="00232588"/>
    <w:rsid w:val="002415B7"/>
    <w:rsid w:val="0024425A"/>
    <w:rsid w:val="002446F3"/>
    <w:rsid w:val="002522B9"/>
    <w:rsid w:val="00252766"/>
    <w:rsid w:val="0025569F"/>
    <w:rsid w:val="00265A8A"/>
    <w:rsid w:val="00275EDD"/>
    <w:rsid w:val="00287F5F"/>
    <w:rsid w:val="002A7C97"/>
    <w:rsid w:val="002E0A47"/>
    <w:rsid w:val="0030091E"/>
    <w:rsid w:val="00303A7A"/>
    <w:rsid w:val="0030588C"/>
    <w:rsid w:val="0030648D"/>
    <w:rsid w:val="003277DA"/>
    <w:rsid w:val="0033464E"/>
    <w:rsid w:val="00342811"/>
    <w:rsid w:val="00356FE3"/>
    <w:rsid w:val="00380193"/>
    <w:rsid w:val="00382FA3"/>
    <w:rsid w:val="00384513"/>
    <w:rsid w:val="003A55F8"/>
    <w:rsid w:val="003B63ED"/>
    <w:rsid w:val="003C2792"/>
    <w:rsid w:val="004803C2"/>
    <w:rsid w:val="004965A9"/>
    <w:rsid w:val="004A1679"/>
    <w:rsid w:val="004A4552"/>
    <w:rsid w:val="004A64A6"/>
    <w:rsid w:val="004B6D46"/>
    <w:rsid w:val="004E5E96"/>
    <w:rsid w:val="004E76C3"/>
    <w:rsid w:val="004F3D3A"/>
    <w:rsid w:val="0051660C"/>
    <w:rsid w:val="00524054"/>
    <w:rsid w:val="0054736C"/>
    <w:rsid w:val="00554956"/>
    <w:rsid w:val="00571EAA"/>
    <w:rsid w:val="00585B25"/>
    <w:rsid w:val="005920CC"/>
    <w:rsid w:val="005A7441"/>
    <w:rsid w:val="005F0937"/>
    <w:rsid w:val="00601815"/>
    <w:rsid w:val="00612845"/>
    <w:rsid w:val="00633045"/>
    <w:rsid w:val="00633B82"/>
    <w:rsid w:val="00656F7F"/>
    <w:rsid w:val="00662FD5"/>
    <w:rsid w:val="006B64D2"/>
    <w:rsid w:val="006B7C34"/>
    <w:rsid w:val="006C5A75"/>
    <w:rsid w:val="006D5E46"/>
    <w:rsid w:val="0073090E"/>
    <w:rsid w:val="007459CF"/>
    <w:rsid w:val="0076459B"/>
    <w:rsid w:val="00792E22"/>
    <w:rsid w:val="007B484D"/>
    <w:rsid w:val="007E26B1"/>
    <w:rsid w:val="00827101"/>
    <w:rsid w:val="00827536"/>
    <w:rsid w:val="00844CB6"/>
    <w:rsid w:val="00886358"/>
    <w:rsid w:val="008D7909"/>
    <w:rsid w:val="00946B91"/>
    <w:rsid w:val="00952B0D"/>
    <w:rsid w:val="00956740"/>
    <w:rsid w:val="009630FB"/>
    <w:rsid w:val="00967B90"/>
    <w:rsid w:val="00972217"/>
    <w:rsid w:val="0098293B"/>
    <w:rsid w:val="009A088E"/>
    <w:rsid w:val="009C2CD1"/>
    <w:rsid w:val="009E196C"/>
    <w:rsid w:val="00A30EF8"/>
    <w:rsid w:val="00A55443"/>
    <w:rsid w:val="00AA3673"/>
    <w:rsid w:val="00AC22A7"/>
    <w:rsid w:val="00AC6BC4"/>
    <w:rsid w:val="00AE737B"/>
    <w:rsid w:val="00B24CAA"/>
    <w:rsid w:val="00B42A06"/>
    <w:rsid w:val="00BB7231"/>
    <w:rsid w:val="00BC0172"/>
    <w:rsid w:val="00BD401B"/>
    <w:rsid w:val="00C15CAF"/>
    <w:rsid w:val="00C57450"/>
    <w:rsid w:val="00C61FC3"/>
    <w:rsid w:val="00CC0AA6"/>
    <w:rsid w:val="00D00769"/>
    <w:rsid w:val="00D13473"/>
    <w:rsid w:val="00D5603B"/>
    <w:rsid w:val="00D77A0B"/>
    <w:rsid w:val="00D844DB"/>
    <w:rsid w:val="00D85333"/>
    <w:rsid w:val="00D97B55"/>
    <w:rsid w:val="00DA6922"/>
    <w:rsid w:val="00DF6F0E"/>
    <w:rsid w:val="00E343A3"/>
    <w:rsid w:val="00E941CD"/>
    <w:rsid w:val="00EB55F0"/>
    <w:rsid w:val="00F05D94"/>
    <w:rsid w:val="00F43009"/>
    <w:rsid w:val="00F544EF"/>
    <w:rsid w:val="00F62912"/>
    <w:rsid w:val="00F63574"/>
    <w:rsid w:val="00F752EE"/>
    <w:rsid w:val="00F956EE"/>
    <w:rsid w:val="00F96834"/>
    <w:rsid w:val="00FA695A"/>
    <w:rsid w:val="00FC585D"/>
    <w:rsid w:val="00FC7864"/>
    <w:rsid w:val="00FE2A99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customStyle="1" w:styleId="Standard">
    <w:name w:val="Standard"/>
    <w:rsid w:val="00844CB6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85</cp:revision>
  <cp:lastPrinted>2023-03-08T06:55:00Z</cp:lastPrinted>
  <dcterms:created xsi:type="dcterms:W3CDTF">2020-11-06T10:02:00Z</dcterms:created>
  <dcterms:modified xsi:type="dcterms:W3CDTF">2024-03-19T08:38:00Z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