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F204" w14:textId="77777777" w:rsidR="004A597A" w:rsidRPr="00566519" w:rsidRDefault="004A597A" w:rsidP="00566519">
      <w:pPr>
        <w:spacing w:after="0" w:line="276" w:lineRule="auto"/>
        <w:rPr>
          <w:rFonts w:ascii="Calibri" w:hAnsi="Calibri" w:cs="Calibri"/>
          <w:lang w:eastAsia="ar-SA"/>
        </w:rPr>
      </w:pPr>
      <w:r w:rsidRPr="00566519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47DC1E98" wp14:editId="628E7B11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64A42" w14:textId="77777777" w:rsidR="004A597A" w:rsidRPr="00566519" w:rsidRDefault="004A597A" w:rsidP="00566519">
      <w:pPr>
        <w:spacing w:after="0" w:line="276" w:lineRule="auto"/>
        <w:rPr>
          <w:rFonts w:ascii="Calibri" w:hAnsi="Calibri" w:cs="Calibri"/>
          <w:lang w:eastAsia="ar-SA"/>
        </w:rPr>
      </w:pPr>
      <w:r w:rsidRPr="00566519">
        <w:rPr>
          <w:rFonts w:ascii="Calibri" w:hAnsi="Calibri" w:cs="Calibri"/>
          <w:lang w:eastAsia="ar-SA"/>
        </w:rPr>
        <w:t>R E P U B L I K A    H R V A T S K A</w:t>
      </w:r>
    </w:p>
    <w:p w14:paraId="0E9BC43C" w14:textId="77777777" w:rsidR="004A597A" w:rsidRPr="00566519" w:rsidRDefault="004A597A" w:rsidP="00566519">
      <w:pPr>
        <w:spacing w:after="0" w:line="276" w:lineRule="auto"/>
        <w:rPr>
          <w:rFonts w:ascii="Calibri" w:hAnsi="Calibri" w:cs="Calibri"/>
          <w:lang w:eastAsia="ar-SA"/>
        </w:rPr>
      </w:pPr>
      <w:r w:rsidRPr="00566519">
        <w:rPr>
          <w:rFonts w:ascii="Calibri" w:hAnsi="Calibri" w:cs="Calibri"/>
          <w:lang w:eastAsia="ar-SA"/>
        </w:rPr>
        <w:t>VUKOVARSKO-SRIJEMSKA ŽUPANIJA</w:t>
      </w:r>
    </w:p>
    <w:p w14:paraId="08C3E7C0" w14:textId="7002CEF0" w:rsidR="004A597A" w:rsidRPr="00566519" w:rsidRDefault="004A597A" w:rsidP="00566519">
      <w:pPr>
        <w:spacing w:after="0" w:line="276" w:lineRule="auto"/>
        <w:rPr>
          <w:rFonts w:ascii="Calibri" w:hAnsi="Calibri" w:cs="Calibri"/>
          <w:lang w:eastAsia="ar-SA"/>
        </w:rPr>
      </w:pPr>
      <w:r w:rsidRPr="00566519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BFE7C" wp14:editId="4B4D4FFF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EBC74" w14:textId="77777777" w:rsidR="004A597A" w:rsidRPr="00CF6E7B" w:rsidRDefault="004A597A" w:rsidP="004A597A">
                            <w:pPr>
                              <w:pStyle w:val="Standard"/>
                              <w:ind w:right="-1"/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 xml:space="preserve">    OPĆINA TOMPOJEVCI</w:t>
                            </w:r>
                          </w:p>
                          <w:p w14:paraId="42008D13" w14:textId="77777777" w:rsidR="004A597A" w:rsidRPr="00CF6E7B" w:rsidRDefault="004A597A" w:rsidP="004A597A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A.  G. Matoša 9, 32238 Tompojevci</w:t>
                            </w:r>
                          </w:p>
                          <w:p w14:paraId="2A30F110" w14:textId="77777777" w:rsidR="004A597A" w:rsidRPr="00583950" w:rsidRDefault="004A597A" w:rsidP="004A597A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329CC084" w14:textId="77777777" w:rsidR="004A597A" w:rsidRDefault="004A597A" w:rsidP="004A597A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BFE7C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43.15pt;margin-top:5.65pt;width:139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5E2EBC74" w14:textId="77777777" w:rsidR="004A597A" w:rsidRPr="00CF6E7B" w:rsidRDefault="004A597A" w:rsidP="004A597A">
                      <w:pPr>
                        <w:pStyle w:val="Standard"/>
                        <w:ind w:right="-1"/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 w:rsidRPr="00CF6E7B"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  <w:t xml:space="preserve">    OPĆINA TOMPOJEVCI</w:t>
                      </w:r>
                    </w:p>
                    <w:p w14:paraId="42008D13" w14:textId="77777777" w:rsidR="004A597A" w:rsidRPr="00CF6E7B" w:rsidRDefault="004A597A" w:rsidP="004A597A">
                      <w:pPr>
                        <w:pStyle w:val="Standard"/>
                        <w:ind w:right="-1"/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</w:pPr>
                      <w:r w:rsidRPr="00CF6E7B"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  <w:t xml:space="preserve">   A.  G. Matoša 9, 32238 Tompojevci</w:t>
                      </w:r>
                    </w:p>
                    <w:p w14:paraId="2A30F110" w14:textId="77777777" w:rsidR="004A597A" w:rsidRPr="00583950" w:rsidRDefault="004A597A" w:rsidP="004A597A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329CC084" w14:textId="77777777" w:rsidR="004A597A" w:rsidRDefault="004A597A" w:rsidP="004A597A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6519">
        <w:rPr>
          <w:rFonts w:ascii="Calibri" w:hAnsi="Calibri" w:cs="Calibri"/>
          <w:lang w:eastAsia="ar-SA"/>
        </w:rPr>
        <w:t xml:space="preserve">    </w:t>
      </w:r>
      <w:r w:rsidRPr="00566519">
        <w:rPr>
          <w:rFonts w:ascii="Calibri" w:hAnsi="Calibri" w:cs="Calibri"/>
          <w:noProof/>
          <w:color w:val="FF0000"/>
          <w:lang w:eastAsia="hr-HR"/>
        </w:rPr>
        <w:drawing>
          <wp:inline distT="0" distB="0" distL="0" distR="0" wp14:anchorId="0F1430D1" wp14:editId="14A17C26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519">
        <w:rPr>
          <w:rFonts w:ascii="Calibri" w:hAnsi="Calibri" w:cs="Calibri"/>
          <w:lang w:eastAsia="ar-SA"/>
        </w:rPr>
        <w:t xml:space="preserve">  </w:t>
      </w:r>
    </w:p>
    <w:p w14:paraId="5E9E5BD5" w14:textId="6615785B" w:rsidR="004A597A" w:rsidRPr="00566519" w:rsidRDefault="004A597A" w:rsidP="00566519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kern w:val="2"/>
          <w:lang w:eastAsia="hi-IN" w:bidi="hi-IN"/>
        </w:rPr>
      </w:pPr>
      <w:r w:rsidRPr="00566519">
        <w:rPr>
          <w:rFonts w:ascii="Calibri" w:eastAsia="SimSun" w:hAnsi="Calibri" w:cs="Calibri"/>
          <w:b/>
          <w:kern w:val="2"/>
          <w:lang w:eastAsia="hi-IN" w:bidi="hi-IN"/>
        </w:rPr>
        <w:t>OPĆINSKO VIJEĆE</w:t>
      </w:r>
    </w:p>
    <w:p w14:paraId="568ACE53" w14:textId="77777777" w:rsidR="003F7879" w:rsidRDefault="003F7879" w:rsidP="003F7879">
      <w:pPr>
        <w:spacing w:after="0"/>
        <w:rPr>
          <w:rFonts w:cstheme="minorHAnsi"/>
          <w:sz w:val="20"/>
          <w:szCs w:val="20"/>
        </w:rPr>
      </w:pPr>
      <w:r w:rsidRPr="00566519">
        <w:rPr>
          <w:rFonts w:ascii="Calibri" w:hAnsi="Calibri" w:cs="Calibri"/>
        </w:rPr>
        <w:t xml:space="preserve">KLASA: </w:t>
      </w:r>
      <w:r>
        <w:rPr>
          <w:rFonts w:cstheme="minorHAnsi"/>
          <w:sz w:val="20"/>
          <w:szCs w:val="20"/>
        </w:rPr>
        <w:t>246-02/22-01/03</w:t>
      </w:r>
    </w:p>
    <w:p w14:paraId="261A29E2" w14:textId="3FD977AE" w:rsidR="003F7879" w:rsidRPr="00566519" w:rsidRDefault="003F7879" w:rsidP="003F7879">
      <w:pPr>
        <w:spacing w:after="0" w:line="276" w:lineRule="auto"/>
        <w:rPr>
          <w:rFonts w:ascii="Calibri" w:hAnsi="Calibri" w:cs="Calibri"/>
        </w:rPr>
      </w:pPr>
      <w:r w:rsidRPr="00566519">
        <w:rPr>
          <w:rFonts w:ascii="Calibri" w:hAnsi="Calibri" w:cs="Calibri"/>
        </w:rPr>
        <w:t>URBROJ: 2196-26-0</w:t>
      </w:r>
      <w:r w:rsidR="008B229D">
        <w:rPr>
          <w:rFonts w:ascii="Calibri" w:hAnsi="Calibri" w:cs="Calibri"/>
        </w:rPr>
        <w:t>2</w:t>
      </w:r>
      <w:r w:rsidRPr="00566519">
        <w:rPr>
          <w:rFonts w:ascii="Calibri" w:hAnsi="Calibri" w:cs="Calibri"/>
        </w:rPr>
        <w:t>-2</w:t>
      </w:r>
      <w:r>
        <w:rPr>
          <w:rFonts w:ascii="Calibri" w:hAnsi="Calibri" w:cs="Calibri"/>
        </w:rPr>
        <w:t>4</w:t>
      </w:r>
      <w:r w:rsidRPr="00566519">
        <w:rPr>
          <w:rFonts w:ascii="Calibri" w:hAnsi="Calibri" w:cs="Calibri"/>
        </w:rPr>
        <w:t>-</w:t>
      </w:r>
      <w:r>
        <w:rPr>
          <w:rFonts w:ascii="Calibri" w:hAnsi="Calibri" w:cs="Calibri"/>
        </w:rPr>
        <w:t>4</w:t>
      </w:r>
    </w:p>
    <w:p w14:paraId="2FE31CCC" w14:textId="22E81236" w:rsidR="004A597A" w:rsidRPr="00566519" w:rsidRDefault="004A597A" w:rsidP="003F7879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</w:pPr>
      <w:r w:rsidRPr="00566519">
        <w:t xml:space="preserve">Tompojevci, </w:t>
      </w:r>
      <w:r w:rsidR="007A05E9">
        <w:t>18</w:t>
      </w:r>
      <w:r w:rsidRPr="00566519">
        <w:t xml:space="preserve">. </w:t>
      </w:r>
      <w:r w:rsidR="00F3341B">
        <w:t xml:space="preserve">03. </w:t>
      </w:r>
      <w:r w:rsidRPr="00566519">
        <w:t>202</w:t>
      </w:r>
      <w:r w:rsidR="003F7879">
        <w:t>4</w:t>
      </w:r>
      <w:r w:rsidRPr="00566519">
        <w:t xml:space="preserve">. </w:t>
      </w:r>
    </w:p>
    <w:p w14:paraId="13E4A1D1" w14:textId="77777777" w:rsidR="004A597A" w:rsidRPr="00566519" w:rsidRDefault="004A597A" w:rsidP="00566519">
      <w:pPr>
        <w:spacing w:line="276" w:lineRule="auto"/>
        <w:jc w:val="both"/>
        <w:rPr>
          <w:rFonts w:ascii="Calibri" w:hAnsi="Calibri" w:cs="Calibri"/>
        </w:rPr>
      </w:pPr>
    </w:p>
    <w:p w14:paraId="528BA36F" w14:textId="09BD9696" w:rsidR="009A530A" w:rsidRPr="00566519" w:rsidRDefault="009A530A" w:rsidP="003F7879">
      <w:pPr>
        <w:spacing w:line="276" w:lineRule="auto"/>
        <w:jc w:val="both"/>
        <w:rPr>
          <w:rFonts w:ascii="Calibri" w:hAnsi="Calibri" w:cs="Calibri"/>
        </w:rPr>
      </w:pPr>
      <w:r w:rsidRPr="00566519">
        <w:rPr>
          <w:rFonts w:ascii="Calibri" w:hAnsi="Calibri" w:cs="Calibri"/>
        </w:rPr>
        <w:t>Na temelju članka 17. st. 3. Zakona o ublažavanju i uklanjanju posljedica prirodnih nepogoda („Narodne novine“ broj 16/19.) i članka 29. Statuta Općine Tompojevci  („Službeni vjesnik“ Vukovarsko-srijemske županije broj 04/21</w:t>
      </w:r>
      <w:r w:rsidR="00115979" w:rsidRPr="00566519">
        <w:rPr>
          <w:rFonts w:ascii="Calibri" w:hAnsi="Calibri" w:cs="Calibri"/>
        </w:rPr>
        <w:t xml:space="preserve"> i 19/22</w:t>
      </w:r>
      <w:r w:rsidRPr="00566519">
        <w:rPr>
          <w:rFonts w:ascii="Calibri" w:hAnsi="Calibri" w:cs="Calibri"/>
        </w:rPr>
        <w:t xml:space="preserve">), Općinsko  vijeće Općine Tompojevci na </w:t>
      </w:r>
      <w:r w:rsidR="003F7879">
        <w:rPr>
          <w:rFonts w:ascii="Calibri" w:hAnsi="Calibri" w:cs="Calibri"/>
        </w:rPr>
        <w:t>21</w:t>
      </w:r>
      <w:r w:rsidRPr="00566519">
        <w:rPr>
          <w:rFonts w:ascii="Calibri" w:hAnsi="Calibri" w:cs="Calibri"/>
        </w:rPr>
        <w:t xml:space="preserve">. sjednici održanoj dana </w:t>
      </w:r>
      <w:r w:rsidR="007A05E9">
        <w:rPr>
          <w:rFonts w:ascii="Calibri" w:hAnsi="Calibri" w:cs="Calibri"/>
        </w:rPr>
        <w:t>18</w:t>
      </w:r>
      <w:r w:rsidRPr="00566519">
        <w:rPr>
          <w:rFonts w:ascii="Calibri" w:hAnsi="Calibri" w:cs="Calibri"/>
        </w:rPr>
        <w:t xml:space="preserve">. </w:t>
      </w:r>
      <w:r w:rsidR="00F3341B">
        <w:rPr>
          <w:rFonts w:ascii="Calibri" w:hAnsi="Calibri" w:cs="Calibri"/>
        </w:rPr>
        <w:t>03.</w:t>
      </w:r>
      <w:r w:rsidRPr="00566519">
        <w:rPr>
          <w:rFonts w:ascii="Calibri" w:hAnsi="Calibri" w:cs="Calibri"/>
        </w:rPr>
        <w:t xml:space="preserve"> 202</w:t>
      </w:r>
      <w:r w:rsidR="003F7879">
        <w:rPr>
          <w:rFonts w:ascii="Calibri" w:hAnsi="Calibri" w:cs="Calibri"/>
        </w:rPr>
        <w:t>4</w:t>
      </w:r>
      <w:r w:rsidRPr="00566519">
        <w:rPr>
          <w:rFonts w:ascii="Calibri" w:hAnsi="Calibri" w:cs="Calibri"/>
        </w:rPr>
        <w:t>.</w:t>
      </w:r>
      <w:r w:rsidR="00F3341B">
        <w:rPr>
          <w:rFonts w:ascii="Calibri" w:hAnsi="Calibri" w:cs="Calibri"/>
        </w:rPr>
        <w:t xml:space="preserve"> godine,</w:t>
      </w:r>
      <w:r w:rsidR="003F7879">
        <w:rPr>
          <w:rFonts w:ascii="Calibri" w:hAnsi="Calibri" w:cs="Calibri"/>
        </w:rPr>
        <w:t xml:space="preserve"> </w:t>
      </w:r>
      <w:r w:rsidRPr="00566519">
        <w:rPr>
          <w:rFonts w:ascii="Calibri" w:hAnsi="Calibri" w:cs="Calibri"/>
        </w:rPr>
        <w:t>donijelo j</w:t>
      </w:r>
      <w:r w:rsidR="003F7879">
        <w:rPr>
          <w:rFonts w:ascii="Calibri" w:hAnsi="Calibri" w:cs="Calibri"/>
        </w:rPr>
        <w:t>e</w:t>
      </w:r>
    </w:p>
    <w:p w14:paraId="1BE10833" w14:textId="77777777" w:rsidR="00411097" w:rsidRPr="00566519" w:rsidRDefault="00411097" w:rsidP="00566519">
      <w:pPr>
        <w:spacing w:line="276" w:lineRule="auto"/>
        <w:rPr>
          <w:rFonts w:ascii="Calibri" w:hAnsi="Calibri" w:cs="Calibri"/>
        </w:rPr>
      </w:pPr>
    </w:p>
    <w:p w14:paraId="5209CAD7" w14:textId="77777777" w:rsidR="009A530A" w:rsidRPr="00566519" w:rsidRDefault="009A530A" w:rsidP="00566519">
      <w:pPr>
        <w:spacing w:after="0" w:line="276" w:lineRule="auto"/>
        <w:jc w:val="center"/>
        <w:rPr>
          <w:rFonts w:ascii="Calibri" w:hAnsi="Calibri" w:cs="Calibri"/>
          <w:b/>
        </w:rPr>
      </w:pPr>
      <w:r w:rsidRPr="00566519">
        <w:rPr>
          <w:rFonts w:ascii="Calibri" w:hAnsi="Calibri" w:cs="Calibri"/>
          <w:b/>
        </w:rPr>
        <w:t xml:space="preserve">ODLUKU </w:t>
      </w:r>
    </w:p>
    <w:p w14:paraId="5CB77B10" w14:textId="77777777" w:rsidR="009A530A" w:rsidRPr="00566519" w:rsidRDefault="009A530A" w:rsidP="00566519">
      <w:pPr>
        <w:spacing w:after="0" w:line="276" w:lineRule="auto"/>
        <w:jc w:val="center"/>
        <w:rPr>
          <w:rFonts w:ascii="Calibri" w:hAnsi="Calibri" w:cs="Calibri"/>
          <w:b/>
        </w:rPr>
      </w:pPr>
      <w:r w:rsidRPr="00566519">
        <w:rPr>
          <w:rFonts w:ascii="Calibri" w:hAnsi="Calibri" w:cs="Calibri"/>
          <w:b/>
        </w:rPr>
        <w:t xml:space="preserve">o prihvaćanju Izvješća o izvršenju  Plana djelovanja Općine Tompojevci </w:t>
      </w:r>
    </w:p>
    <w:p w14:paraId="05F8F04E" w14:textId="2B757D6D" w:rsidR="009A530A" w:rsidRPr="00566519" w:rsidRDefault="009A530A" w:rsidP="00566519">
      <w:pPr>
        <w:spacing w:after="0" w:line="276" w:lineRule="auto"/>
        <w:jc w:val="center"/>
        <w:rPr>
          <w:rFonts w:ascii="Calibri" w:hAnsi="Calibri" w:cs="Calibri"/>
          <w:b/>
        </w:rPr>
      </w:pPr>
      <w:r w:rsidRPr="00566519">
        <w:rPr>
          <w:rFonts w:ascii="Calibri" w:hAnsi="Calibri" w:cs="Calibri"/>
          <w:b/>
        </w:rPr>
        <w:t>u području prirodnih nepogoda za 202</w:t>
      </w:r>
      <w:r w:rsidR="00566519">
        <w:rPr>
          <w:rFonts w:ascii="Calibri" w:hAnsi="Calibri" w:cs="Calibri"/>
          <w:b/>
        </w:rPr>
        <w:t>3</w:t>
      </w:r>
      <w:r w:rsidRPr="00566519">
        <w:rPr>
          <w:rFonts w:ascii="Calibri" w:hAnsi="Calibri" w:cs="Calibri"/>
          <w:b/>
        </w:rPr>
        <w:t>. godinu</w:t>
      </w:r>
    </w:p>
    <w:p w14:paraId="3A278B7F" w14:textId="77777777" w:rsidR="009A530A" w:rsidRPr="00566519" w:rsidRDefault="009A530A" w:rsidP="00566519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1A1F5298" w14:textId="77777777" w:rsidR="009A530A" w:rsidRPr="00566519" w:rsidRDefault="009A530A" w:rsidP="00566519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3EB04153" w14:textId="77777777" w:rsidR="009A530A" w:rsidRPr="00566519" w:rsidRDefault="009A530A" w:rsidP="00566519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095F498E" w14:textId="14D63D5D" w:rsidR="009A530A" w:rsidRPr="00566519" w:rsidRDefault="009A530A" w:rsidP="00566519">
      <w:pPr>
        <w:spacing w:after="0" w:line="276" w:lineRule="auto"/>
        <w:jc w:val="center"/>
        <w:rPr>
          <w:rFonts w:ascii="Calibri" w:hAnsi="Calibri" w:cs="Calibri"/>
        </w:rPr>
      </w:pPr>
      <w:r w:rsidRPr="00566519">
        <w:rPr>
          <w:rFonts w:ascii="Calibri" w:hAnsi="Calibri" w:cs="Calibri"/>
          <w:b/>
        </w:rPr>
        <w:t>Članak 1.</w:t>
      </w:r>
    </w:p>
    <w:p w14:paraId="2EDA266A" w14:textId="5E34716F" w:rsidR="009A530A" w:rsidRPr="003F7879" w:rsidRDefault="009A530A" w:rsidP="003F7879">
      <w:pPr>
        <w:spacing w:after="0"/>
        <w:jc w:val="both"/>
        <w:rPr>
          <w:rFonts w:cstheme="minorHAnsi"/>
          <w:sz w:val="20"/>
          <w:szCs w:val="20"/>
        </w:rPr>
      </w:pPr>
      <w:r w:rsidRPr="00566519">
        <w:rPr>
          <w:rFonts w:ascii="Calibri" w:hAnsi="Calibri" w:cs="Calibri"/>
        </w:rPr>
        <w:t>Ovom</w:t>
      </w:r>
      <w:r w:rsidRPr="00566519">
        <w:rPr>
          <w:rFonts w:ascii="Calibri" w:hAnsi="Calibri" w:cs="Calibri"/>
          <w:spacing w:val="1"/>
        </w:rPr>
        <w:t xml:space="preserve"> </w:t>
      </w:r>
      <w:r w:rsidRPr="00566519">
        <w:rPr>
          <w:rFonts w:ascii="Calibri" w:hAnsi="Calibri" w:cs="Calibri"/>
        </w:rPr>
        <w:t>Odlukom</w:t>
      </w:r>
      <w:r w:rsidRPr="00566519">
        <w:rPr>
          <w:rFonts w:ascii="Calibri" w:hAnsi="Calibri" w:cs="Calibri"/>
          <w:spacing w:val="1"/>
        </w:rPr>
        <w:t xml:space="preserve"> </w:t>
      </w:r>
      <w:r w:rsidRPr="00566519">
        <w:rPr>
          <w:rFonts w:ascii="Calibri" w:hAnsi="Calibri" w:cs="Calibri"/>
        </w:rPr>
        <w:t>prihvaća</w:t>
      </w:r>
      <w:r w:rsidRPr="00566519">
        <w:rPr>
          <w:rFonts w:ascii="Calibri" w:hAnsi="Calibri" w:cs="Calibri"/>
          <w:spacing w:val="1"/>
        </w:rPr>
        <w:t xml:space="preserve"> </w:t>
      </w:r>
      <w:r w:rsidRPr="00566519">
        <w:rPr>
          <w:rFonts w:ascii="Calibri" w:hAnsi="Calibri" w:cs="Calibri"/>
        </w:rPr>
        <w:t>se</w:t>
      </w:r>
      <w:r w:rsidRPr="00566519">
        <w:rPr>
          <w:rFonts w:ascii="Calibri" w:hAnsi="Calibri" w:cs="Calibri"/>
          <w:spacing w:val="1"/>
        </w:rPr>
        <w:t xml:space="preserve"> </w:t>
      </w:r>
      <w:r w:rsidRPr="00566519">
        <w:rPr>
          <w:rFonts w:ascii="Calibri" w:hAnsi="Calibri" w:cs="Calibri"/>
        </w:rPr>
        <w:t>Izvješće</w:t>
      </w:r>
      <w:r w:rsidRPr="00566519">
        <w:rPr>
          <w:rFonts w:ascii="Calibri" w:hAnsi="Calibri" w:cs="Calibri"/>
          <w:spacing w:val="1"/>
        </w:rPr>
        <w:t xml:space="preserve"> </w:t>
      </w:r>
      <w:r w:rsidR="00E15E88" w:rsidRPr="00566519">
        <w:rPr>
          <w:rFonts w:ascii="Calibri" w:hAnsi="Calibri" w:cs="Calibri"/>
          <w:spacing w:val="1"/>
        </w:rPr>
        <w:t xml:space="preserve">Općinskog načelnika </w:t>
      </w:r>
      <w:r w:rsidRPr="00566519">
        <w:rPr>
          <w:rFonts w:ascii="Calibri" w:hAnsi="Calibri" w:cs="Calibri"/>
        </w:rPr>
        <w:t>o</w:t>
      </w:r>
      <w:r w:rsidRPr="00566519">
        <w:rPr>
          <w:rFonts w:ascii="Calibri" w:hAnsi="Calibri" w:cs="Calibri"/>
          <w:spacing w:val="1"/>
        </w:rPr>
        <w:t xml:space="preserve"> </w:t>
      </w:r>
      <w:r w:rsidRPr="00566519">
        <w:rPr>
          <w:rFonts w:ascii="Calibri" w:hAnsi="Calibri" w:cs="Calibri"/>
        </w:rPr>
        <w:t>izvršenju</w:t>
      </w:r>
      <w:r w:rsidRPr="00566519">
        <w:rPr>
          <w:rFonts w:ascii="Calibri" w:hAnsi="Calibri" w:cs="Calibri"/>
          <w:spacing w:val="1"/>
        </w:rPr>
        <w:t xml:space="preserve"> P</w:t>
      </w:r>
      <w:r w:rsidRPr="00566519">
        <w:rPr>
          <w:rFonts w:ascii="Calibri" w:eastAsia="Calibri" w:hAnsi="Calibri" w:cs="Calibri"/>
        </w:rPr>
        <w:t>lana djelovanja Općine Tompojevci u području prirodnih nepogoda za 202</w:t>
      </w:r>
      <w:r w:rsidR="00566519">
        <w:rPr>
          <w:rFonts w:ascii="Calibri" w:eastAsia="Calibri" w:hAnsi="Calibri" w:cs="Calibri"/>
        </w:rPr>
        <w:t>3</w:t>
      </w:r>
      <w:r w:rsidRPr="00566519">
        <w:rPr>
          <w:rFonts w:ascii="Calibri" w:eastAsia="Calibri" w:hAnsi="Calibri" w:cs="Calibri"/>
        </w:rPr>
        <w:t>. god.</w:t>
      </w:r>
      <w:r w:rsidRPr="00566519">
        <w:rPr>
          <w:rFonts w:ascii="Calibri" w:hAnsi="Calibri" w:cs="Calibri"/>
        </w:rPr>
        <w:t xml:space="preserve"> </w:t>
      </w:r>
      <w:r w:rsidR="003F7879">
        <w:rPr>
          <w:rFonts w:ascii="Calibri" w:hAnsi="Calibri" w:cs="Calibri"/>
        </w:rPr>
        <w:t>(</w:t>
      </w:r>
      <w:r w:rsidR="003F7879" w:rsidRPr="00566519">
        <w:rPr>
          <w:rFonts w:ascii="Calibri" w:hAnsi="Calibri" w:cs="Calibri"/>
        </w:rPr>
        <w:t xml:space="preserve">KLASA: </w:t>
      </w:r>
      <w:r w:rsidR="003F7879">
        <w:rPr>
          <w:rFonts w:cstheme="minorHAnsi"/>
          <w:sz w:val="20"/>
          <w:szCs w:val="20"/>
        </w:rPr>
        <w:t xml:space="preserve">246-02/22-01/03, </w:t>
      </w:r>
      <w:r w:rsidR="003F7879" w:rsidRPr="00566519">
        <w:rPr>
          <w:rFonts w:ascii="Calibri" w:hAnsi="Calibri" w:cs="Calibri"/>
        </w:rPr>
        <w:t>URBROJ: 2196-26-03-2</w:t>
      </w:r>
      <w:r w:rsidR="003F7879">
        <w:rPr>
          <w:rFonts w:ascii="Calibri" w:hAnsi="Calibri" w:cs="Calibri"/>
        </w:rPr>
        <w:t>4</w:t>
      </w:r>
      <w:r w:rsidR="003F7879" w:rsidRPr="00566519">
        <w:rPr>
          <w:rFonts w:ascii="Calibri" w:hAnsi="Calibri" w:cs="Calibri"/>
        </w:rPr>
        <w:t>-</w:t>
      </w:r>
      <w:r w:rsidR="003F7879" w:rsidRPr="003F7879">
        <w:rPr>
          <w:rFonts w:ascii="Calibri" w:hAnsi="Calibri" w:cs="Calibri"/>
        </w:rPr>
        <w:t>2</w:t>
      </w:r>
      <w:r w:rsidR="003F7879" w:rsidRPr="003F7879">
        <w:rPr>
          <w:rFonts w:cstheme="minorHAnsi"/>
          <w:sz w:val="20"/>
          <w:szCs w:val="20"/>
        </w:rPr>
        <w:t xml:space="preserve">, </w:t>
      </w:r>
      <w:r w:rsidR="00E15E88" w:rsidRPr="003F7879">
        <w:rPr>
          <w:rFonts w:ascii="Calibri" w:hAnsi="Calibri" w:cs="Calibri"/>
        </w:rPr>
        <w:t xml:space="preserve">od  </w:t>
      </w:r>
      <w:r w:rsidR="003F7879" w:rsidRPr="003F7879">
        <w:rPr>
          <w:rFonts w:ascii="Calibri" w:hAnsi="Calibri" w:cs="Calibri"/>
        </w:rPr>
        <w:t>2</w:t>
      </w:r>
      <w:r w:rsidR="00E15E88" w:rsidRPr="003F7879">
        <w:rPr>
          <w:rFonts w:ascii="Calibri" w:hAnsi="Calibri" w:cs="Calibri"/>
        </w:rPr>
        <w:t xml:space="preserve">7. </w:t>
      </w:r>
      <w:r w:rsidR="003F7879" w:rsidRPr="003F7879">
        <w:rPr>
          <w:rFonts w:ascii="Calibri" w:hAnsi="Calibri" w:cs="Calibri"/>
        </w:rPr>
        <w:t xml:space="preserve">veljače </w:t>
      </w:r>
      <w:r w:rsidR="00E15E88" w:rsidRPr="003F7879">
        <w:rPr>
          <w:rFonts w:ascii="Calibri" w:hAnsi="Calibri" w:cs="Calibri"/>
        </w:rPr>
        <w:t>202</w:t>
      </w:r>
      <w:r w:rsidR="003F7879" w:rsidRPr="003F7879">
        <w:rPr>
          <w:rFonts w:ascii="Calibri" w:hAnsi="Calibri" w:cs="Calibri"/>
        </w:rPr>
        <w:t>4</w:t>
      </w:r>
      <w:r w:rsidR="00E15E88" w:rsidRPr="003F7879">
        <w:rPr>
          <w:rFonts w:ascii="Calibri" w:hAnsi="Calibri" w:cs="Calibri"/>
        </w:rPr>
        <w:t>.)</w:t>
      </w:r>
      <w:r w:rsidR="006C037B" w:rsidRPr="003F7879">
        <w:rPr>
          <w:rFonts w:ascii="Calibri" w:hAnsi="Calibri" w:cs="Calibri"/>
        </w:rPr>
        <w:t xml:space="preserve">, koje </w:t>
      </w:r>
      <w:r w:rsidR="006C037B" w:rsidRPr="00566519">
        <w:rPr>
          <w:rFonts w:ascii="Calibri" w:hAnsi="Calibri" w:cs="Calibri"/>
        </w:rPr>
        <w:t>je sastavni dio ove Odluke.</w:t>
      </w:r>
    </w:p>
    <w:p w14:paraId="2399CEDA" w14:textId="77777777" w:rsidR="003F7879" w:rsidRDefault="003F7879" w:rsidP="00566519">
      <w:pPr>
        <w:pStyle w:val="Naslov1"/>
        <w:spacing w:before="207" w:line="276" w:lineRule="auto"/>
        <w:jc w:val="center"/>
        <w:rPr>
          <w:rFonts w:ascii="Calibri" w:hAnsi="Calibri" w:cs="Calibri"/>
        </w:rPr>
      </w:pPr>
    </w:p>
    <w:p w14:paraId="02008302" w14:textId="5533142C" w:rsidR="009A530A" w:rsidRPr="00566519" w:rsidRDefault="009A530A" w:rsidP="00566519">
      <w:pPr>
        <w:pStyle w:val="Naslov1"/>
        <w:spacing w:before="207" w:line="276" w:lineRule="auto"/>
        <w:jc w:val="center"/>
        <w:rPr>
          <w:rFonts w:ascii="Calibri" w:hAnsi="Calibri" w:cs="Calibri"/>
        </w:rPr>
      </w:pPr>
      <w:r w:rsidRPr="00566519">
        <w:rPr>
          <w:rFonts w:ascii="Calibri" w:hAnsi="Calibri" w:cs="Calibri"/>
        </w:rPr>
        <w:t>Članak</w:t>
      </w:r>
      <w:r w:rsidRPr="00566519">
        <w:rPr>
          <w:rFonts w:ascii="Calibri" w:hAnsi="Calibri" w:cs="Calibri"/>
          <w:spacing w:val="-2"/>
        </w:rPr>
        <w:t xml:space="preserve"> </w:t>
      </w:r>
      <w:r w:rsidRPr="00566519">
        <w:rPr>
          <w:rFonts w:ascii="Calibri" w:hAnsi="Calibri" w:cs="Calibri"/>
        </w:rPr>
        <w:t>2.</w:t>
      </w:r>
    </w:p>
    <w:p w14:paraId="43EF167E" w14:textId="77777777" w:rsidR="009A530A" w:rsidRPr="00566519" w:rsidRDefault="009A530A" w:rsidP="00566519">
      <w:pPr>
        <w:spacing w:line="276" w:lineRule="auto"/>
        <w:jc w:val="both"/>
        <w:rPr>
          <w:rFonts w:ascii="Calibri" w:hAnsi="Calibri" w:cs="Calibri"/>
        </w:rPr>
      </w:pPr>
      <w:r w:rsidRPr="00566519">
        <w:rPr>
          <w:rFonts w:ascii="Calibri" w:hAnsi="Calibri" w:cs="Calibri"/>
        </w:rPr>
        <w:t>Ova Odluka stupa na snagu osmog dana od dana objave u „Službenom vjesniku“ Vukovarsko-srijemske županije.</w:t>
      </w:r>
    </w:p>
    <w:p w14:paraId="20F22043" w14:textId="77777777" w:rsidR="009A530A" w:rsidRPr="00566519" w:rsidRDefault="009A530A" w:rsidP="00566519">
      <w:pPr>
        <w:spacing w:line="276" w:lineRule="auto"/>
        <w:rPr>
          <w:rFonts w:ascii="Calibri" w:hAnsi="Calibri" w:cs="Calibri"/>
        </w:rPr>
      </w:pPr>
    </w:p>
    <w:p w14:paraId="230956C1" w14:textId="77777777" w:rsidR="009A530A" w:rsidRPr="00566519" w:rsidRDefault="009A530A" w:rsidP="00566519">
      <w:pPr>
        <w:spacing w:line="276" w:lineRule="auto"/>
        <w:rPr>
          <w:rFonts w:ascii="Calibri" w:hAnsi="Calibri" w:cs="Calibri"/>
        </w:rPr>
      </w:pPr>
    </w:p>
    <w:p w14:paraId="3851F917" w14:textId="5E1CE876" w:rsidR="009A530A" w:rsidRPr="00566519" w:rsidRDefault="009A530A" w:rsidP="00566519">
      <w:pPr>
        <w:spacing w:after="0" w:line="276" w:lineRule="auto"/>
        <w:jc w:val="right"/>
        <w:rPr>
          <w:rFonts w:ascii="Calibri" w:hAnsi="Calibri" w:cs="Calibri"/>
        </w:rPr>
      </w:pPr>
      <w:r w:rsidRPr="00566519">
        <w:rPr>
          <w:rFonts w:ascii="Calibri" w:hAnsi="Calibri" w:cs="Calibri"/>
        </w:rPr>
        <w:t xml:space="preserve">             PREDSJEDNIK OPĆINSKOG VIJEĆA</w:t>
      </w:r>
    </w:p>
    <w:p w14:paraId="3BCDAC11" w14:textId="2166CC8A" w:rsidR="009A530A" w:rsidRPr="00566519" w:rsidRDefault="009A530A" w:rsidP="00566519">
      <w:pPr>
        <w:spacing w:after="0" w:line="276" w:lineRule="auto"/>
        <w:ind w:left="6372"/>
        <w:rPr>
          <w:rFonts w:ascii="Calibri" w:hAnsi="Calibri" w:cs="Calibri"/>
        </w:rPr>
      </w:pPr>
      <w:r w:rsidRPr="00566519">
        <w:rPr>
          <w:rFonts w:ascii="Calibri" w:hAnsi="Calibri" w:cs="Calibri"/>
        </w:rPr>
        <w:t xml:space="preserve">   </w:t>
      </w:r>
      <w:r w:rsidR="00CC7B48" w:rsidRPr="00566519">
        <w:rPr>
          <w:rFonts w:ascii="Calibri" w:hAnsi="Calibri" w:cs="Calibri"/>
        </w:rPr>
        <w:t xml:space="preserve">      </w:t>
      </w:r>
      <w:r w:rsidRPr="00566519">
        <w:rPr>
          <w:rFonts w:ascii="Calibri" w:hAnsi="Calibri" w:cs="Calibri"/>
        </w:rPr>
        <w:t>Ivan Štefanac</w:t>
      </w:r>
    </w:p>
    <w:p w14:paraId="0B7CD0B7" w14:textId="77777777" w:rsidR="00175335" w:rsidRDefault="00175335" w:rsidP="00566519">
      <w:pPr>
        <w:spacing w:line="276" w:lineRule="auto"/>
        <w:jc w:val="both"/>
        <w:rPr>
          <w:rFonts w:ascii="Calibri" w:eastAsia="Calibri" w:hAnsi="Calibri" w:cs="Calibri"/>
        </w:rPr>
      </w:pPr>
    </w:p>
    <w:p w14:paraId="5703B14D" w14:textId="77777777" w:rsidR="003F7879" w:rsidRDefault="003F7879" w:rsidP="00566519">
      <w:pPr>
        <w:spacing w:line="276" w:lineRule="auto"/>
        <w:jc w:val="both"/>
        <w:rPr>
          <w:rFonts w:ascii="Calibri" w:eastAsia="Calibri" w:hAnsi="Calibri" w:cs="Calibri"/>
        </w:rPr>
      </w:pPr>
    </w:p>
    <w:p w14:paraId="5EAA0D6F" w14:textId="1CF0A557" w:rsidR="00434FAF" w:rsidRPr="00566519" w:rsidRDefault="00434FAF" w:rsidP="00566519">
      <w:pPr>
        <w:spacing w:line="276" w:lineRule="auto"/>
        <w:jc w:val="both"/>
        <w:rPr>
          <w:rFonts w:ascii="Calibri" w:hAnsi="Calibri" w:cs="Calibri"/>
        </w:rPr>
      </w:pPr>
      <w:r w:rsidRPr="00566519">
        <w:rPr>
          <w:rFonts w:ascii="Calibri" w:eastAsia="Calibri" w:hAnsi="Calibri" w:cs="Calibri"/>
        </w:rPr>
        <w:lastRenderedPageBreak/>
        <w:t xml:space="preserve">Na temelju članka 17. stavka 3. </w:t>
      </w:r>
      <w:r w:rsidRPr="00566519">
        <w:rPr>
          <w:rFonts w:ascii="Calibri" w:hAnsi="Calibri" w:cs="Calibri"/>
        </w:rPr>
        <w:t>Zakona o ublažavanju i uklanjanju posljedica prirodnih nepogoda („Narodne novine“ broj 16/19)</w:t>
      </w:r>
      <w:r w:rsidRPr="00566519">
        <w:rPr>
          <w:rFonts w:ascii="Calibri" w:hAnsi="Calibri" w:cs="Calibri"/>
          <w:color w:val="414145"/>
        </w:rPr>
        <w:t> </w:t>
      </w:r>
      <w:r w:rsidRPr="00566519">
        <w:rPr>
          <w:rFonts w:ascii="Calibri" w:hAnsi="Calibri" w:cs="Calibri"/>
        </w:rPr>
        <w:t>i članka 48. Statuta Općine Tompojevci („Službeni vjesnik“ Vukovarsko-srijemske županije br. 04/21</w:t>
      </w:r>
      <w:r w:rsidR="006E693A" w:rsidRPr="00566519">
        <w:rPr>
          <w:rFonts w:ascii="Calibri" w:hAnsi="Calibri" w:cs="Calibri"/>
        </w:rPr>
        <w:t xml:space="preserve"> i 19/22</w:t>
      </w:r>
      <w:r w:rsidRPr="00566519">
        <w:rPr>
          <w:rFonts w:ascii="Calibri" w:hAnsi="Calibri" w:cs="Calibri"/>
        </w:rPr>
        <w:t>), Općinski načelnik Općine Tompojevci podnosi Općinskom vijeću Općine Tompojevci</w:t>
      </w:r>
      <w:r w:rsidRPr="00566519">
        <w:rPr>
          <w:rFonts w:ascii="Calibri" w:hAnsi="Calibri" w:cs="Calibri"/>
          <w:color w:val="414145"/>
        </w:rPr>
        <w:t xml:space="preserve"> </w:t>
      </w:r>
    </w:p>
    <w:p w14:paraId="3CD25455" w14:textId="77777777" w:rsidR="00434FAF" w:rsidRPr="00566519" w:rsidRDefault="00434FAF" w:rsidP="00566519">
      <w:pPr>
        <w:spacing w:line="276" w:lineRule="auto"/>
        <w:rPr>
          <w:rFonts w:ascii="Calibri" w:hAnsi="Calibri" w:cs="Calibri"/>
        </w:rPr>
      </w:pPr>
    </w:p>
    <w:p w14:paraId="6BFA2821" w14:textId="77777777" w:rsidR="00434FAF" w:rsidRPr="00566519" w:rsidRDefault="00434FAF" w:rsidP="00566519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566519">
        <w:rPr>
          <w:rFonts w:ascii="Calibri" w:eastAsia="Calibri" w:hAnsi="Calibri" w:cs="Calibri"/>
          <w:b/>
        </w:rPr>
        <w:t>IZVJEŠĆE  O IZVRŠENJU</w:t>
      </w:r>
    </w:p>
    <w:p w14:paraId="76E25F5D" w14:textId="7911C3B2" w:rsidR="00434FAF" w:rsidRPr="00566519" w:rsidRDefault="00434FAF" w:rsidP="00566519">
      <w:pPr>
        <w:spacing w:after="0" w:line="276" w:lineRule="auto"/>
        <w:jc w:val="center"/>
        <w:rPr>
          <w:rFonts w:ascii="Calibri" w:eastAsia="Calibri" w:hAnsi="Calibri" w:cs="Calibri"/>
          <w:b/>
          <w:bCs/>
        </w:rPr>
      </w:pPr>
      <w:r w:rsidRPr="00566519">
        <w:rPr>
          <w:rFonts w:ascii="Calibri" w:eastAsia="Calibri" w:hAnsi="Calibri" w:cs="Calibri"/>
          <w:b/>
          <w:bCs/>
        </w:rPr>
        <w:t xml:space="preserve"> </w:t>
      </w:r>
      <w:r w:rsidRPr="00566519">
        <w:rPr>
          <w:rFonts w:ascii="Calibri" w:hAnsi="Calibri" w:cs="Calibri"/>
          <w:b/>
          <w:bCs/>
        </w:rPr>
        <w:t>Plana djelovanja Općine Tompojevci u području prirodnih nepogoda za 202</w:t>
      </w:r>
      <w:r w:rsidR="006343D6" w:rsidRPr="00566519">
        <w:rPr>
          <w:rFonts w:ascii="Calibri" w:hAnsi="Calibri" w:cs="Calibri"/>
          <w:b/>
          <w:bCs/>
        </w:rPr>
        <w:t>3</w:t>
      </w:r>
      <w:r w:rsidRPr="00566519">
        <w:rPr>
          <w:rFonts w:ascii="Calibri" w:hAnsi="Calibri" w:cs="Calibri"/>
          <w:b/>
          <w:bCs/>
        </w:rPr>
        <w:t>. godinu</w:t>
      </w:r>
    </w:p>
    <w:p w14:paraId="657169D8" w14:textId="77777777" w:rsidR="00434FAF" w:rsidRPr="00566519" w:rsidRDefault="00434FAF" w:rsidP="00566519">
      <w:pPr>
        <w:spacing w:line="276" w:lineRule="auto"/>
        <w:rPr>
          <w:rFonts w:ascii="Calibri" w:eastAsia="Calibri" w:hAnsi="Calibri" w:cs="Calibri"/>
          <w:b/>
          <w:bCs/>
        </w:rPr>
      </w:pPr>
    </w:p>
    <w:p w14:paraId="4AF6756F" w14:textId="43189EFD" w:rsidR="00434FAF" w:rsidRPr="00566519" w:rsidRDefault="00F53623" w:rsidP="00566519">
      <w:pPr>
        <w:spacing w:after="0" w:line="276" w:lineRule="auto"/>
        <w:jc w:val="both"/>
        <w:rPr>
          <w:rFonts w:ascii="Calibri" w:hAnsi="Calibri" w:cs="Calibri"/>
          <w:b/>
        </w:rPr>
      </w:pPr>
      <w:r w:rsidRPr="00566519">
        <w:rPr>
          <w:rFonts w:ascii="Calibri" w:hAnsi="Calibri" w:cs="Calibri"/>
          <w:b/>
        </w:rPr>
        <w:t>UVOD</w:t>
      </w:r>
    </w:p>
    <w:p w14:paraId="71A953B1" w14:textId="0C38CCF1" w:rsidR="00434FAF" w:rsidRPr="001003E4" w:rsidRDefault="00434FAF" w:rsidP="001003E4">
      <w:pPr>
        <w:spacing w:line="276" w:lineRule="auto"/>
        <w:jc w:val="both"/>
        <w:rPr>
          <w:rFonts w:ascii="Calibri" w:eastAsia="Calibri" w:hAnsi="Calibri" w:cs="Calibri"/>
        </w:rPr>
      </w:pPr>
      <w:r w:rsidRPr="00566519">
        <w:rPr>
          <w:rFonts w:ascii="Calibri" w:hAnsi="Calibri" w:cs="Calibri"/>
        </w:rPr>
        <w:t>Plana djelovanja Općine Tompojevci u području prirodnih nepogoda za 202</w:t>
      </w:r>
      <w:r w:rsidR="006343D6" w:rsidRPr="00566519">
        <w:rPr>
          <w:rFonts w:ascii="Calibri" w:hAnsi="Calibri" w:cs="Calibri"/>
        </w:rPr>
        <w:t>3</w:t>
      </w:r>
      <w:r w:rsidRPr="00566519">
        <w:rPr>
          <w:rFonts w:ascii="Calibri" w:hAnsi="Calibri" w:cs="Calibri"/>
        </w:rPr>
        <w:t>. godinu (u daljnjem tekstu: Plan) usvojen je na</w:t>
      </w:r>
      <w:r w:rsidR="002C2F08" w:rsidRPr="00566519">
        <w:rPr>
          <w:rFonts w:ascii="Calibri" w:hAnsi="Calibri" w:cs="Calibri"/>
        </w:rPr>
        <w:t xml:space="preserve"> </w:t>
      </w:r>
      <w:r w:rsidR="006343D6" w:rsidRPr="00566519">
        <w:rPr>
          <w:rFonts w:ascii="Calibri" w:hAnsi="Calibri" w:cs="Calibri"/>
        </w:rPr>
        <w:t>1</w:t>
      </w:r>
      <w:r w:rsidR="002C2F08" w:rsidRPr="00566519">
        <w:rPr>
          <w:rFonts w:ascii="Calibri" w:hAnsi="Calibri" w:cs="Calibri"/>
        </w:rPr>
        <w:t>3.</w:t>
      </w:r>
      <w:r w:rsidRPr="00566519">
        <w:rPr>
          <w:rFonts w:ascii="Calibri" w:hAnsi="Calibri" w:cs="Calibri"/>
        </w:rPr>
        <w:t xml:space="preserve"> sjednici Općinskog vijeća </w:t>
      </w:r>
      <w:r w:rsidR="006E693A" w:rsidRPr="00566519">
        <w:rPr>
          <w:rFonts w:ascii="Calibri" w:hAnsi="Calibri" w:cs="Calibri"/>
        </w:rPr>
        <w:t>1</w:t>
      </w:r>
      <w:r w:rsidR="006343D6" w:rsidRPr="00566519">
        <w:rPr>
          <w:rFonts w:ascii="Calibri" w:hAnsi="Calibri" w:cs="Calibri"/>
        </w:rPr>
        <w:t>5</w:t>
      </w:r>
      <w:r w:rsidRPr="00566519">
        <w:rPr>
          <w:rFonts w:ascii="Calibri" w:hAnsi="Calibri" w:cs="Calibri"/>
        </w:rPr>
        <w:t xml:space="preserve">. </w:t>
      </w:r>
      <w:r w:rsidR="006343D6" w:rsidRPr="00566519">
        <w:rPr>
          <w:rFonts w:ascii="Calibri" w:hAnsi="Calibri" w:cs="Calibri"/>
        </w:rPr>
        <w:t>studenog</w:t>
      </w:r>
      <w:r w:rsidRPr="00566519">
        <w:rPr>
          <w:rFonts w:ascii="Calibri" w:hAnsi="Calibri" w:cs="Calibri"/>
        </w:rPr>
        <w:t xml:space="preserve"> 202</w:t>
      </w:r>
      <w:r w:rsidR="006343D6" w:rsidRPr="00566519">
        <w:rPr>
          <w:rFonts w:ascii="Calibri" w:hAnsi="Calibri" w:cs="Calibri"/>
        </w:rPr>
        <w:t>2</w:t>
      </w:r>
      <w:r w:rsidRPr="00566519">
        <w:rPr>
          <w:rFonts w:ascii="Calibri" w:hAnsi="Calibri" w:cs="Calibri"/>
        </w:rPr>
        <w:t xml:space="preserve">. godine </w:t>
      </w:r>
      <w:r w:rsidRPr="00566519">
        <w:rPr>
          <w:rFonts w:ascii="Calibri" w:eastAsia="Humanist521BT-Bold" w:hAnsi="Calibri" w:cs="Calibri"/>
          <w:bCs/>
        </w:rPr>
        <w:t>(„Službeni vjesnik“ Vukovarsko-srijemske županije br</w:t>
      </w:r>
      <w:r w:rsidRPr="00070316">
        <w:rPr>
          <w:rFonts w:ascii="Calibri" w:eastAsia="Humanist521BT-Bold" w:hAnsi="Calibri" w:cs="Calibri"/>
          <w:bCs/>
        </w:rPr>
        <w:t xml:space="preserve">. </w:t>
      </w:r>
      <w:r w:rsidR="004943F4" w:rsidRPr="00070316">
        <w:rPr>
          <w:rFonts w:ascii="Calibri" w:eastAsia="Humanist521BT-Bold" w:hAnsi="Calibri" w:cs="Calibri"/>
          <w:bCs/>
        </w:rPr>
        <w:t>2</w:t>
      </w:r>
      <w:r w:rsidR="00070316" w:rsidRPr="00070316">
        <w:rPr>
          <w:rFonts w:ascii="Calibri" w:eastAsia="Humanist521BT-Bold" w:hAnsi="Calibri" w:cs="Calibri"/>
          <w:bCs/>
        </w:rPr>
        <w:t>5</w:t>
      </w:r>
      <w:r w:rsidRPr="00070316">
        <w:rPr>
          <w:rFonts w:ascii="Calibri" w:eastAsia="Humanist521BT-Bold" w:hAnsi="Calibri" w:cs="Calibri"/>
          <w:bCs/>
        </w:rPr>
        <w:t>/</w:t>
      </w:r>
      <w:r w:rsidR="00C562D7" w:rsidRPr="00070316">
        <w:rPr>
          <w:rFonts w:ascii="Calibri" w:eastAsia="Humanist521BT-Bold" w:hAnsi="Calibri" w:cs="Calibri"/>
          <w:bCs/>
        </w:rPr>
        <w:t>2</w:t>
      </w:r>
      <w:r w:rsidR="00070316" w:rsidRPr="00070316">
        <w:rPr>
          <w:rFonts w:ascii="Calibri" w:eastAsia="Humanist521BT-Bold" w:hAnsi="Calibri" w:cs="Calibri"/>
          <w:bCs/>
        </w:rPr>
        <w:t>2</w:t>
      </w:r>
      <w:r w:rsidRPr="00070316">
        <w:rPr>
          <w:rFonts w:ascii="Calibri" w:eastAsia="Humanist521BT-Bold" w:hAnsi="Calibri" w:cs="Calibri"/>
          <w:bCs/>
        </w:rPr>
        <w:t xml:space="preserve">). Planom </w:t>
      </w:r>
      <w:r w:rsidRPr="00566519">
        <w:rPr>
          <w:rFonts w:ascii="Calibri" w:eastAsia="Humanist521BT-Bold" w:hAnsi="Calibri" w:cs="Calibri"/>
          <w:bCs/>
        </w:rPr>
        <w:t xml:space="preserve">je propisano kako </w:t>
      </w:r>
      <w:r w:rsidRPr="00566519">
        <w:rPr>
          <w:rFonts w:ascii="Calibri" w:eastAsia="Calibri" w:hAnsi="Calibri" w:cs="Calibri"/>
        </w:rPr>
        <w:t xml:space="preserve">Općinski načelnik izvještava Općinsko vijeće o izvršenju navedenoga plana djelovanja u području prirodnih nepogoda i to do 31.3. tekuće godine za prethodnu godinu. </w:t>
      </w:r>
    </w:p>
    <w:p w14:paraId="2F666A59" w14:textId="77777777" w:rsidR="006343D6" w:rsidRPr="00566519" w:rsidRDefault="006343D6" w:rsidP="00566519">
      <w:pPr>
        <w:spacing w:line="276" w:lineRule="auto"/>
        <w:jc w:val="both"/>
        <w:rPr>
          <w:rFonts w:ascii="Calibri" w:hAnsi="Calibri" w:cs="Calibri"/>
        </w:rPr>
      </w:pPr>
      <w:r w:rsidRPr="00566519">
        <w:rPr>
          <w:rFonts w:ascii="Calibri" w:hAnsi="Calibri" w:cs="Calibri"/>
        </w:rPr>
        <w:t>Plan djelovanja sadržava:</w:t>
      </w:r>
    </w:p>
    <w:p w14:paraId="070A99D3" w14:textId="77777777" w:rsidR="006343D6" w:rsidRPr="00566519" w:rsidRDefault="006343D6" w:rsidP="00566519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566519">
        <w:rPr>
          <w:rFonts w:ascii="Calibri" w:hAnsi="Calibri" w:cs="Calibri"/>
        </w:rPr>
        <w:t>Popis mjera i nositelja mjera u slučaju nastajanja prirodne nepogode</w:t>
      </w:r>
    </w:p>
    <w:p w14:paraId="3CBBDDB0" w14:textId="77777777" w:rsidR="006343D6" w:rsidRPr="00566519" w:rsidRDefault="006343D6" w:rsidP="00566519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566519">
        <w:rPr>
          <w:rFonts w:ascii="Calibri" w:hAnsi="Calibri" w:cs="Calibri"/>
        </w:rPr>
        <w:t>Procjene osiguranja opreme i drugih sredstava za zaštitu i sprječavanje stradanja imovine, gospodarskih funkcija i stradanja stanovništva</w:t>
      </w:r>
    </w:p>
    <w:p w14:paraId="6A7FB894" w14:textId="47546879" w:rsidR="00434FAF" w:rsidRPr="001003E4" w:rsidRDefault="006343D6" w:rsidP="00566519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566519">
        <w:rPr>
          <w:rFonts w:ascii="Calibri" w:hAnsi="Calibri" w:cs="Calibri"/>
        </w:rPr>
        <w:t>Sve druge mjere koje uključuju suradnju s nadležnim tijelima iz ovoga Zakona i/ili drugih tijela, znanstvenih ustanova i stručnjaka za područje prirodnih nepogoda.</w:t>
      </w:r>
    </w:p>
    <w:p w14:paraId="63029D98" w14:textId="1463137F" w:rsidR="00957624" w:rsidRPr="00566519" w:rsidRDefault="00434FAF" w:rsidP="00566519">
      <w:pPr>
        <w:spacing w:line="276" w:lineRule="auto"/>
        <w:ind w:left="22" w:right="187"/>
        <w:jc w:val="both"/>
        <w:rPr>
          <w:rFonts w:ascii="Calibri" w:hAnsi="Calibri" w:cs="Calibri"/>
        </w:rPr>
      </w:pPr>
      <w:r w:rsidRPr="00566519">
        <w:rPr>
          <w:rFonts w:ascii="Calibri" w:hAnsi="Calibri" w:cs="Calibri"/>
        </w:rPr>
        <w:t>Prirodnom nepogodom smatraju se iznenadne okolnosti uzrokovane nepovoljnim vremenskim prilikama, seizmičkim uzrocima i drugim prirodnim uzrocima koje prekidaju normalno odvijanje života, uzrokuju žrtve, štetu na imovini i/ili njezin gubitak te štetu na javnoj infrastrukturi i/ili u okolišu.</w:t>
      </w:r>
    </w:p>
    <w:p w14:paraId="5F681C8B" w14:textId="191B4C18" w:rsidR="00434FAF" w:rsidRPr="00566519" w:rsidRDefault="00957624" w:rsidP="00566519">
      <w:pPr>
        <w:spacing w:after="0" w:line="276" w:lineRule="auto"/>
        <w:jc w:val="both"/>
        <w:rPr>
          <w:rFonts w:ascii="Calibri" w:hAnsi="Calibri" w:cs="Calibri"/>
        </w:rPr>
      </w:pPr>
      <w:r w:rsidRPr="00566519">
        <w:rPr>
          <w:rFonts w:ascii="Calibri" w:hAnsi="Calibri" w:cs="Calibri"/>
        </w:rPr>
        <w:t>Prirodna nepogoda može se proglasiti ako je vrijednost ukupne izravne štete najmanje 20% vrijednosti izvornih prihoda jedinice lokalne samouprave za prethodnu godinu ili ako je prirod (rod) umanjen najmanje 30% prethodnog trogodišnjeg prosjeka na području jedinice lokalne samouprave ili ako je nepogoda umanjila vrijednost imovine na području jedinice lokalne samouprave najmanje 30%.</w:t>
      </w:r>
    </w:p>
    <w:p w14:paraId="4742FFCC" w14:textId="705C0F18" w:rsidR="00B22721" w:rsidRPr="00566519" w:rsidRDefault="00B22721" w:rsidP="00566519">
      <w:pPr>
        <w:spacing w:after="0" w:line="276" w:lineRule="auto"/>
        <w:jc w:val="both"/>
        <w:rPr>
          <w:rFonts w:ascii="Calibri" w:hAnsi="Calibri" w:cs="Calibri"/>
        </w:rPr>
      </w:pPr>
    </w:p>
    <w:p w14:paraId="71290516" w14:textId="00AF2CC7" w:rsidR="00B22721" w:rsidRPr="00566519" w:rsidRDefault="00B22721" w:rsidP="00566519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566519">
        <w:rPr>
          <w:rFonts w:ascii="Calibri" w:hAnsi="Calibri" w:cs="Calibri"/>
          <w:b/>
          <w:bCs/>
        </w:rPr>
        <w:t xml:space="preserve">1. POPIS MJERA I NOSITELJA MJERA U SLUČAJU NASTAJANJA PRIRODNIH NEPOGODA </w:t>
      </w:r>
    </w:p>
    <w:p w14:paraId="4DB5164D" w14:textId="7C5D0E4F" w:rsidR="00B22721" w:rsidRPr="00566519" w:rsidRDefault="00E26AD9" w:rsidP="00566519">
      <w:pPr>
        <w:spacing w:after="0" w:line="276" w:lineRule="auto"/>
        <w:jc w:val="both"/>
        <w:rPr>
          <w:rFonts w:ascii="Calibri" w:hAnsi="Calibri" w:cs="Calibri"/>
        </w:rPr>
      </w:pPr>
      <w:r w:rsidRPr="00566519">
        <w:rPr>
          <w:rFonts w:ascii="Calibri" w:hAnsi="Calibri" w:cs="Calibri"/>
        </w:rPr>
        <w:t xml:space="preserve">Pod pojmom mjere u smislu Zakona smatraju se sva djelovanja od strane Općine Tompojevci vezana za sanaciju nastalih šteta, ovisno o naravi, odnosno vrsti prirodne nepogode koja je izgledna za određeno područje, odnosno o posljedicama istih. </w:t>
      </w:r>
      <w:r w:rsidR="00B22721" w:rsidRPr="00566519">
        <w:rPr>
          <w:rFonts w:ascii="Calibri" w:hAnsi="Calibri" w:cs="Calibri"/>
        </w:rPr>
        <w:t>Prilikom provedbi mjera radi djelomičnog ublažavanja šteta od prirodnih nepogoda, obvezno se uzima u obzir opseg nastalih šteta i utjecaj prirodnih nepogoda na stradanja stanovništva, ugrozu života i zdravlja ljudi te onemogućavanje nesmetanog funkcioniranja gospodarstva.</w:t>
      </w:r>
    </w:p>
    <w:p w14:paraId="0C72FF93" w14:textId="37CBD322" w:rsidR="00E26AD9" w:rsidRPr="00566519" w:rsidRDefault="00E26AD9" w:rsidP="00566519">
      <w:pPr>
        <w:spacing w:after="0" w:line="276" w:lineRule="auto"/>
        <w:jc w:val="both"/>
        <w:rPr>
          <w:rFonts w:ascii="Calibri" w:hAnsi="Calibri" w:cs="Calibri"/>
        </w:rPr>
      </w:pPr>
      <w:r w:rsidRPr="00566519">
        <w:rPr>
          <w:rFonts w:ascii="Calibri" w:hAnsi="Calibri" w:cs="Calibri"/>
        </w:rPr>
        <w:t>Nositelji mjera sukladno članku 20. Zakona o sustavu civilne zaštite (NN 82/15,, 118/18, 31/20</w:t>
      </w:r>
      <w:r w:rsidR="001003E4">
        <w:rPr>
          <w:rFonts w:ascii="Calibri" w:hAnsi="Calibri" w:cs="Calibri"/>
        </w:rPr>
        <w:t xml:space="preserve">, </w:t>
      </w:r>
      <w:r w:rsidRPr="00566519">
        <w:rPr>
          <w:rFonts w:ascii="Calibri" w:hAnsi="Calibri" w:cs="Calibri"/>
        </w:rPr>
        <w:t>20/21</w:t>
      </w:r>
      <w:r w:rsidR="001003E4">
        <w:rPr>
          <w:rFonts w:ascii="Calibri" w:hAnsi="Calibri" w:cs="Calibri"/>
        </w:rPr>
        <w:t xml:space="preserve"> i 114/22</w:t>
      </w:r>
      <w:r w:rsidRPr="00566519">
        <w:rPr>
          <w:rFonts w:ascii="Calibri" w:hAnsi="Calibri" w:cs="Calibri"/>
        </w:rPr>
        <w:t>) mjere i aktivnosti u sustavu civilne zaštite provode sljedeće operativne snage sustava civilne zaštite:</w:t>
      </w:r>
    </w:p>
    <w:p w14:paraId="18FAF692" w14:textId="73B955E9" w:rsidR="00E26AD9" w:rsidRPr="00566519" w:rsidRDefault="00E26AD9" w:rsidP="00566519">
      <w:pPr>
        <w:spacing w:after="0" w:line="276" w:lineRule="auto"/>
        <w:jc w:val="both"/>
        <w:rPr>
          <w:rFonts w:ascii="Calibri" w:hAnsi="Calibri" w:cs="Calibri"/>
        </w:rPr>
      </w:pPr>
      <w:r w:rsidRPr="00566519">
        <w:rPr>
          <w:rFonts w:ascii="Calibri" w:hAnsi="Calibri" w:cs="Calibri"/>
        </w:rPr>
        <w:lastRenderedPageBreak/>
        <w:t>Stožeri civilne zaštite, operativne snage vatrogastva, operativne snage Hrvatskog Crvenog križa, operativne snage Hrvatske gorske službe spašavanja, udruge, postrojbe i povjerenici civilne zaštite, koordinatori na lokaciji, pravne osobe u sustavu civilne zaštite</w:t>
      </w:r>
    </w:p>
    <w:p w14:paraId="16BC11B2" w14:textId="210D4EBE" w:rsidR="00B22721" w:rsidRPr="00566519" w:rsidRDefault="00B22721" w:rsidP="00566519">
      <w:pPr>
        <w:spacing w:after="0" w:line="276" w:lineRule="auto"/>
        <w:jc w:val="both"/>
        <w:rPr>
          <w:rFonts w:ascii="Calibri" w:hAnsi="Calibri" w:cs="Calibri"/>
        </w:rPr>
      </w:pPr>
      <w:r w:rsidRPr="00566519">
        <w:rPr>
          <w:rFonts w:ascii="Calibri" w:hAnsi="Calibri" w:cs="Calibri"/>
        </w:rPr>
        <w:t xml:space="preserve">Za područje </w:t>
      </w:r>
      <w:r w:rsidR="00F82458">
        <w:rPr>
          <w:rFonts w:ascii="Calibri" w:hAnsi="Calibri" w:cs="Calibri"/>
        </w:rPr>
        <w:t>Općine Tompojevci</w:t>
      </w:r>
      <w:r w:rsidRPr="00566519">
        <w:rPr>
          <w:rFonts w:ascii="Calibri" w:hAnsi="Calibri" w:cs="Calibri"/>
        </w:rPr>
        <w:t xml:space="preserve"> tijekom 202</w:t>
      </w:r>
      <w:r w:rsidR="006343D6" w:rsidRPr="00566519">
        <w:rPr>
          <w:rFonts w:ascii="Calibri" w:hAnsi="Calibri" w:cs="Calibri"/>
        </w:rPr>
        <w:t>3</w:t>
      </w:r>
      <w:r w:rsidRPr="00566519">
        <w:rPr>
          <w:rFonts w:ascii="Calibri" w:hAnsi="Calibri" w:cs="Calibri"/>
        </w:rPr>
        <w:t xml:space="preserve">. godine Župan </w:t>
      </w:r>
      <w:r w:rsidR="00E26AD9" w:rsidRPr="00566519">
        <w:rPr>
          <w:rFonts w:ascii="Calibri" w:hAnsi="Calibri" w:cs="Calibri"/>
        </w:rPr>
        <w:t>Vukovarsko</w:t>
      </w:r>
      <w:r w:rsidRPr="00566519">
        <w:rPr>
          <w:rFonts w:ascii="Calibri" w:hAnsi="Calibri" w:cs="Calibri"/>
        </w:rPr>
        <w:t>-</w:t>
      </w:r>
      <w:r w:rsidR="00E26AD9" w:rsidRPr="00566519">
        <w:rPr>
          <w:rFonts w:ascii="Calibri" w:hAnsi="Calibri" w:cs="Calibri"/>
        </w:rPr>
        <w:t xml:space="preserve">srijemske </w:t>
      </w:r>
      <w:r w:rsidRPr="00566519">
        <w:rPr>
          <w:rFonts w:ascii="Calibri" w:hAnsi="Calibri" w:cs="Calibri"/>
        </w:rPr>
        <w:t xml:space="preserve">županije  proglasio je  </w:t>
      </w:r>
      <w:r w:rsidR="00E26AD9" w:rsidRPr="00566519">
        <w:rPr>
          <w:rFonts w:ascii="Calibri" w:hAnsi="Calibri" w:cs="Calibri"/>
        </w:rPr>
        <w:t>jednu prirodnu nepogodu (</w:t>
      </w:r>
      <w:r w:rsidR="00F82458">
        <w:rPr>
          <w:rFonts w:ascii="Calibri" w:hAnsi="Calibri" w:cs="Calibri"/>
        </w:rPr>
        <w:t>olujni i orkanski vjetar</w:t>
      </w:r>
      <w:r w:rsidR="00E26AD9" w:rsidRPr="00566519">
        <w:rPr>
          <w:rFonts w:ascii="Calibri" w:hAnsi="Calibri" w:cs="Calibri"/>
        </w:rPr>
        <w:t>).</w:t>
      </w:r>
    </w:p>
    <w:p w14:paraId="13F9EB46" w14:textId="22982016" w:rsidR="00957624" w:rsidRPr="00566519" w:rsidRDefault="00957624" w:rsidP="00566519">
      <w:pPr>
        <w:spacing w:after="0" w:line="276" w:lineRule="auto"/>
        <w:jc w:val="both"/>
        <w:rPr>
          <w:rFonts w:ascii="Calibri" w:hAnsi="Calibri" w:cs="Calibri"/>
        </w:rPr>
      </w:pPr>
    </w:p>
    <w:p w14:paraId="4113AD1B" w14:textId="4AA77EEB" w:rsidR="00F53623" w:rsidRPr="00566519" w:rsidRDefault="00F53623" w:rsidP="00566519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566519">
        <w:rPr>
          <w:rFonts w:ascii="Calibri" w:hAnsi="Calibri" w:cs="Calibri"/>
          <w:b/>
          <w:bCs/>
        </w:rPr>
        <w:t>PROGLAŠENJE PRIRODNE NEPOGODE</w:t>
      </w:r>
    </w:p>
    <w:p w14:paraId="5825DE47" w14:textId="421748D6" w:rsidR="00801452" w:rsidRPr="00566519" w:rsidRDefault="00801452" w:rsidP="00566519">
      <w:pPr>
        <w:spacing w:line="276" w:lineRule="auto"/>
        <w:jc w:val="both"/>
        <w:rPr>
          <w:rFonts w:ascii="Calibri" w:hAnsi="Calibri" w:cs="Calibri"/>
        </w:rPr>
      </w:pPr>
      <w:r w:rsidRPr="00566519">
        <w:rPr>
          <w:rFonts w:ascii="Calibri" w:hAnsi="Calibri" w:cs="Calibri"/>
        </w:rPr>
        <w:t>Na području Općine Tompojevci, dana 19.</w:t>
      </w:r>
      <w:r w:rsidR="00F82458">
        <w:rPr>
          <w:rFonts w:ascii="Calibri" w:hAnsi="Calibri" w:cs="Calibri"/>
        </w:rPr>
        <w:t xml:space="preserve"> i 21.</w:t>
      </w:r>
      <w:r w:rsidRPr="00566519">
        <w:rPr>
          <w:rFonts w:ascii="Calibri" w:hAnsi="Calibri" w:cs="Calibri"/>
        </w:rPr>
        <w:t xml:space="preserve"> srpnja 2023. godine, uslijed </w:t>
      </w:r>
      <w:r w:rsidR="00F82458">
        <w:t>jakog olujnog nevremena</w:t>
      </w:r>
      <w:r w:rsidR="00F82458" w:rsidRPr="00566519">
        <w:rPr>
          <w:rFonts w:ascii="Calibri" w:hAnsi="Calibri" w:cs="Calibri"/>
        </w:rPr>
        <w:t xml:space="preserve"> </w:t>
      </w:r>
      <w:r w:rsidRPr="00566519">
        <w:rPr>
          <w:rFonts w:ascii="Calibri" w:hAnsi="Calibri" w:cs="Calibri"/>
        </w:rPr>
        <w:t xml:space="preserve">došlo je do značajnih šteta na poljoprivrednim kulturama, stambenim i gospodarskim objektima te na infrastrukturi. Sukladno navedenom </w:t>
      </w:r>
      <w:proofErr w:type="spellStart"/>
      <w:r w:rsidRPr="00566519">
        <w:rPr>
          <w:rFonts w:ascii="Calibri" w:hAnsi="Calibri" w:cs="Calibri"/>
        </w:rPr>
        <w:t>postupano</w:t>
      </w:r>
      <w:proofErr w:type="spellEnd"/>
      <w:r w:rsidRPr="00566519">
        <w:rPr>
          <w:rFonts w:ascii="Calibri" w:hAnsi="Calibri" w:cs="Calibri"/>
        </w:rPr>
        <w:t xml:space="preserve"> je po Planu djelovanja u području prirodnih nepogoda za 2023. godinu te Župan Vukovarsko-srijemske županije, dana 21. </w:t>
      </w:r>
      <w:r w:rsidR="00F71208" w:rsidRPr="00566519">
        <w:rPr>
          <w:rFonts w:ascii="Calibri" w:hAnsi="Calibri" w:cs="Calibri"/>
        </w:rPr>
        <w:t>srpnja</w:t>
      </w:r>
      <w:r w:rsidRPr="00566519">
        <w:rPr>
          <w:rFonts w:ascii="Calibri" w:hAnsi="Calibri" w:cs="Calibri"/>
        </w:rPr>
        <w:t xml:space="preserve"> 20</w:t>
      </w:r>
      <w:r w:rsidR="00F71208" w:rsidRPr="00566519">
        <w:rPr>
          <w:rFonts w:ascii="Calibri" w:hAnsi="Calibri" w:cs="Calibri"/>
        </w:rPr>
        <w:t>23</w:t>
      </w:r>
      <w:r w:rsidRPr="00566519">
        <w:rPr>
          <w:rFonts w:ascii="Calibri" w:hAnsi="Calibri" w:cs="Calibri"/>
        </w:rPr>
        <w:t xml:space="preserve">. godine, donosi Odluku o proglašenju prirodne nepogode </w:t>
      </w:r>
      <w:r w:rsidR="00F71208" w:rsidRPr="00566519">
        <w:rPr>
          <w:rFonts w:ascii="Calibri" w:hAnsi="Calibri" w:cs="Calibri"/>
        </w:rPr>
        <w:t xml:space="preserve">nastale uslijed olujnog i orkanskog vjetra </w:t>
      </w:r>
      <w:r w:rsidRPr="00566519">
        <w:rPr>
          <w:rFonts w:ascii="Calibri" w:hAnsi="Calibri" w:cs="Calibri"/>
        </w:rPr>
        <w:t xml:space="preserve">na području </w:t>
      </w:r>
      <w:r w:rsidR="00F71208" w:rsidRPr="00566519">
        <w:rPr>
          <w:rFonts w:ascii="Calibri" w:hAnsi="Calibri" w:cs="Calibri"/>
        </w:rPr>
        <w:t>Općin</w:t>
      </w:r>
      <w:r w:rsidR="003A2476" w:rsidRPr="00566519">
        <w:rPr>
          <w:rFonts w:ascii="Calibri" w:hAnsi="Calibri" w:cs="Calibri"/>
        </w:rPr>
        <w:t>a:</w:t>
      </w:r>
      <w:r w:rsidR="00F71208" w:rsidRPr="00566519">
        <w:rPr>
          <w:rFonts w:ascii="Calibri" w:hAnsi="Calibri" w:cs="Calibri"/>
        </w:rPr>
        <w:t xml:space="preserve"> </w:t>
      </w:r>
      <w:proofErr w:type="spellStart"/>
      <w:r w:rsidR="003A2476" w:rsidRPr="00566519">
        <w:rPr>
          <w:rFonts w:ascii="Calibri" w:hAnsi="Calibri" w:cs="Calibri"/>
        </w:rPr>
        <w:t>Andrijaševci</w:t>
      </w:r>
      <w:proofErr w:type="spellEnd"/>
      <w:r w:rsidR="003A2476" w:rsidRPr="00566519">
        <w:rPr>
          <w:rFonts w:ascii="Calibri" w:hAnsi="Calibri" w:cs="Calibri"/>
        </w:rPr>
        <w:t xml:space="preserve">, Babina Greda, </w:t>
      </w:r>
      <w:proofErr w:type="spellStart"/>
      <w:r w:rsidR="003A2476" w:rsidRPr="00566519">
        <w:rPr>
          <w:rFonts w:ascii="Calibri" w:hAnsi="Calibri" w:cs="Calibri"/>
        </w:rPr>
        <w:t>Bogdanovci</w:t>
      </w:r>
      <w:proofErr w:type="spellEnd"/>
      <w:r w:rsidR="003A2476" w:rsidRPr="00566519">
        <w:rPr>
          <w:rFonts w:ascii="Calibri" w:hAnsi="Calibri" w:cs="Calibri"/>
        </w:rPr>
        <w:t xml:space="preserve">, Bošnjaci, Cerna, Drenovci, Gradište, Gunja, Ivankovo, </w:t>
      </w:r>
      <w:proofErr w:type="spellStart"/>
      <w:r w:rsidR="003A2476" w:rsidRPr="00566519">
        <w:rPr>
          <w:rFonts w:ascii="Calibri" w:hAnsi="Calibri" w:cs="Calibri"/>
        </w:rPr>
        <w:t>Lovas</w:t>
      </w:r>
      <w:proofErr w:type="spellEnd"/>
      <w:r w:rsidR="003A2476" w:rsidRPr="00566519">
        <w:rPr>
          <w:rFonts w:ascii="Calibri" w:hAnsi="Calibri" w:cs="Calibri"/>
        </w:rPr>
        <w:t xml:space="preserve">, Nijemci, Stari </w:t>
      </w:r>
      <w:proofErr w:type="spellStart"/>
      <w:r w:rsidR="003A2476" w:rsidRPr="00566519">
        <w:rPr>
          <w:rFonts w:ascii="Calibri" w:hAnsi="Calibri" w:cs="Calibri"/>
        </w:rPr>
        <w:t>Jankovci</w:t>
      </w:r>
      <w:proofErr w:type="spellEnd"/>
      <w:r w:rsidR="003A2476" w:rsidRPr="00566519">
        <w:rPr>
          <w:rFonts w:ascii="Calibri" w:hAnsi="Calibri" w:cs="Calibri"/>
        </w:rPr>
        <w:t xml:space="preserve">, Stari </w:t>
      </w:r>
      <w:proofErr w:type="spellStart"/>
      <w:r w:rsidR="003A2476" w:rsidRPr="00566519">
        <w:rPr>
          <w:rFonts w:ascii="Calibri" w:hAnsi="Calibri" w:cs="Calibri"/>
        </w:rPr>
        <w:t>Mikanovci</w:t>
      </w:r>
      <w:proofErr w:type="spellEnd"/>
      <w:r w:rsidR="003A2476" w:rsidRPr="00566519">
        <w:rPr>
          <w:rFonts w:ascii="Calibri" w:hAnsi="Calibri" w:cs="Calibri"/>
        </w:rPr>
        <w:t xml:space="preserve">, Tompojevci, Tovarnik, Vrbanja, Privlaka, </w:t>
      </w:r>
      <w:proofErr w:type="spellStart"/>
      <w:r w:rsidR="003A2476" w:rsidRPr="00566519">
        <w:rPr>
          <w:rFonts w:ascii="Calibri" w:hAnsi="Calibri" w:cs="Calibri"/>
        </w:rPr>
        <w:t>Vođinci</w:t>
      </w:r>
      <w:proofErr w:type="spellEnd"/>
      <w:r w:rsidR="003A2476" w:rsidRPr="00566519">
        <w:rPr>
          <w:rFonts w:ascii="Calibri" w:hAnsi="Calibri" w:cs="Calibri"/>
        </w:rPr>
        <w:t xml:space="preserve">, </w:t>
      </w:r>
      <w:proofErr w:type="spellStart"/>
      <w:r w:rsidR="003A2476" w:rsidRPr="00566519">
        <w:rPr>
          <w:rFonts w:ascii="Calibri" w:hAnsi="Calibri" w:cs="Calibri"/>
        </w:rPr>
        <w:t>Negoslavci</w:t>
      </w:r>
      <w:proofErr w:type="spellEnd"/>
      <w:r w:rsidR="003A2476" w:rsidRPr="00566519">
        <w:rPr>
          <w:rFonts w:ascii="Calibri" w:hAnsi="Calibri" w:cs="Calibri"/>
        </w:rPr>
        <w:t>, Štitar i gradova: Iloka, Županje i Otoka.</w:t>
      </w:r>
      <w:r w:rsidRPr="00566519">
        <w:rPr>
          <w:rFonts w:ascii="Calibri" w:hAnsi="Calibri" w:cs="Calibri"/>
        </w:rPr>
        <w:t xml:space="preserve"> </w:t>
      </w:r>
      <w:r w:rsidR="00F71208" w:rsidRPr="00566519">
        <w:rPr>
          <w:rFonts w:ascii="Calibri" w:hAnsi="Calibri" w:cs="Calibri"/>
        </w:rPr>
        <w:t xml:space="preserve">Općinsko </w:t>
      </w:r>
      <w:r w:rsidRPr="00566519">
        <w:rPr>
          <w:rFonts w:ascii="Calibri" w:hAnsi="Calibri" w:cs="Calibri"/>
        </w:rPr>
        <w:t xml:space="preserve"> povjerenstvo za procjenu šteta od prirodnih nepogoda izvršilo je u roku 15 dana prvu procjenu šteta, a u roku 50 dana i konačnu procjenu šteta te istu dostavilo Županijskom povjerenstvu putem Registra šteta te poduzelo sve daljnje radnje sukladno Planu djelovanja u području prirodnih nepogoda za 20</w:t>
      </w:r>
      <w:r w:rsidR="00F71208" w:rsidRPr="00566519">
        <w:rPr>
          <w:rFonts w:ascii="Calibri" w:hAnsi="Calibri" w:cs="Calibri"/>
        </w:rPr>
        <w:t>23</w:t>
      </w:r>
      <w:r w:rsidRPr="00566519">
        <w:rPr>
          <w:rFonts w:ascii="Calibri" w:hAnsi="Calibri" w:cs="Calibri"/>
        </w:rPr>
        <w:t xml:space="preserve">. godinu. Ukupni iznos štete na području </w:t>
      </w:r>
      <w:r w:rsidR="00F71208" w:rsidRPr="00566519">
        <w:rPr>
          <w:rFonts w:ascii="Calibri" w:hAnsi="Calibri" w:cs="Calibri"/>
        </w:rPr>
        <w:t>Općine Tompojevci</w:t>
      </w:r>
      <w:r w:rsidRPr="00566519">
        <w:rPr>
          <w:rFonts w:ascii="Calibri" w:hAnsi="Calibri" w:cs="Calibri"/>
        </w:rPr>
        <w:t xml:space="preserve"> procijenjen je na </w:t>
      </w:r>
      <w:r w:rsidR="00EA3076" w:rsidRPr="00566519">
        <w:rPr>
          <w:rFonts w:ascii="Calibri" w:hAnsi="Calibri" w:cs="Calibri"/>
        </w:rPr>
        <w:t>3.855.986,70</w:t>
      </w:r>
      <w:r w:rsidR="00F71208" w:rsidRPr="00566519">
        <w:rPr>
          <w:rFonts w:ascii="Calibri" w:hAnsi="Calibri" w:cs="Calibri"/>
        </w:rPr>
        <w:t xml:space="preserve"> eura.</w:t>
      </w:r>
    </w:p>
    <w:p w14:paraId="7859E4C8" w14:textId="77777777" w:rsidR="00F71208" w:rsidRPr="00566519" w:rsidRDefault="00F71208" w:rsidP="00566519">
      <w:pPr>
        <w:spacing w:line="276" w:lineRule="auto"/>
        <w:jc w:val="both"/>
        <w:rPr>
          <w:rFonts w:ascii="Calibri" w:hAnsi="Calibri" w:cs="Calibri"/>
        </w:rPr>
      </w:pPr>
    </w:p>
    <w:p w14:paraId="1EC15914" w14:textId="77777777" w:rsidR="009A109E" w:rsidRPr="00566519" w:rsidRDefault="009A109E" w:rsidP="00566519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hr-HR"/>
        </w:rPr>
      </w:pPr>
      <w:r w:rsidRPr="00566519">
        <w:rPr>
          <w:rFonts w:ascii="Calibri" w:eastAsia="Times New Roman" w:hAnsi="Calibri" w:cs="Calibri"/>
          <w:b/>
          <w:bCs/>
          <w:color w:val="000000"/>
          <w:lang w:eastAsia="hr-HR"/>
        </w:rPr>
        <w:t>2. PROCJENE OSIGURANJA OPREME I DRUGIH SREDSTAVA ZA ZAŠTITU I SPRJEČAVANJE STRADANJA IMOVINE, GOSPODARSKIH FUNKCIJA I STRADANJA STANOVNIŠTVA</w:t>
      </w:r>
    </w:p>
    <w:p w14:paraId="33CD603B" w14:textId="77777777" w:rsidR="00AD3045" w:rsidRPr="00566519" w:rsidRDefault="00AD3045" w:rsidP="00070316">
      <w:pPr>
        <w:pStyle w:val="Bezproreda"/>
        <w:spacing w:line="276" w:lineRule="auto"/>
        <w:jc w:val="both"/>
        <w:rPr>
          <w:rFonts w:cs="Calibri"/>
        </w:rPr>
      </w:pPr>
      <w:r w:rsidRPr="00566519">
        <w:rPr>
          <w:rFonts w:cs="Calibri"/>
        </w:rPr>
        <w:t>Procjena osiguranja opreme i drugih sredstava za zaštitu i sprječavanje stradanja imovine, gospodarskih funkcija i stradanja stanovništva podrazumijeva procjenu opreme i drugih sredstava nužnih za sanaciju, djelomično otklanjanje i ublažavanje štete nastale uslijed djelovanja prirodne nepogode.</w:t>
      </w:r>
    </w:p>
    <w:p w14:paraId="68F1759F" w14:textId="5B0708F2" w:rsidR="00AD3045" w:rsidRPr="00566519" w:rsidRDefault="00AD3045" w:rsidP="00070316">
      <w:pPr>
        <w:pStyle w:val="Bezproreda"/>
        <w:spacing w:line="276" w:lineRule="auto"/>
        <w:jc w:val="both"/>
        <w:rPr>
          <w:rFonts w:cs="Calibri"/>
        </w:rPr>
      </w:pPr>
      <w:r w:rsidRPr="00566519">
        <w:rPr>
          <w:rFonts w:cs="Calibri"/>
        </w:rPr>
        <w:t>Općina Tompojevci u svom vlasništvu ne posjeduje opremu i sredstva za zaštitu i sprječavanje stradanja imovine, gospodarskih funkcija i stradanja stanovništva. Opremom i sredstvima raspolažu subjekti koji su navedeni kao nositelji mjera za otklanjanje posljedica prirodnih nepogoda.</w:t>
      </w:r>
    </w:p>
    <w:p w14:paraId="617BA92E" w14:textId="3B7B5350" w:rsidR="00AD3045" w:rsidRPr="00566519" w:rsidRDefault="00AD3045" w:rsidP="00070316">
      <w:pPr>
        <w:pStyle w:val="Bezproreda"/>
        <w:spacing w:line="276" w:lineRule="auto"/>
        <w:jc w:val="both"/>
        <w:rPr>
          <w:rFonts w:cs="Calibri"/>
        </w:rPr>
      </w:pPr>
      <w:r w:rsidRPr="00566519">
        <w:rPr>
          <w:rFonts w:cs="Calibri"/>
        </w:rPr>
        <w:t>Dobrovoljna vatrogasna društva s područja Općine</w:t>
      </w:r>
      <w:r w:rsidR="0025121F" w:rsidRPr="00566519">
        <w:rPr>
          <w:rFonts w:cs="Calibri"/>
        </w:rPr>
        <w:t xml:space="preserve"> (DVD Tompojevci i DVD Bokšić)</w:t>
      </w:r>
      <w:r w:rsidRPr="00566519">
        <w:rPr>
          <w:rFonts w:cs="Calibri"/>
        </w:rPr>
        <w:t xml:space="preserve"> su po stručnosti, opremljenosti, osposobljenosti i spremnosti najkvalitetnija i najstručnija operativna snaga zaštite i spašavanja i njezin glasni nositelj na ovom području.</w:t>
      </w:r>
    </w:p>
    <w:p w14:paraId="398259A5" w14:textId="77777777" w:rsidR="00AD3045" w:rsidRPr="00566519" w:rsidRDefault="00AD3045" w:rsidP="00566519">
      <w:pPr>
        <w:pStyle w:val="Bezproreda"/>
        <w:spacing w:line="276" w:lineRule="auto"/>
        <w:ind w:firstLine="708"/>
        <w:jc w:val="both"/>
        <w:rPr>
          <w:rFonts w:cs="Calibri"/>
        </w:rPr>
      </w:pPr>
    </w:p>
    <w:p w14:paraId="61C5C61F" w14:textId="77777777" w:rsidR="00AD3045" w:rsidRPr="00566519" w:rsidRDefault="00AD3045" w:rsidP="00566519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14:paraId="0EBF1B74" w14:textId="71971B67" w:rsidR="00901149" w:rsidRPr="00070316" w:rsidRDefault="009A109E" w:rsidP="00566519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hr-HR"/>
        </w:rPr>
      </w:pPr>
      <w:r w:rsidRPr="00566519">
        <w:rPr>
          <w:rFonts w:ascii="Calibri" w:eastAsia="Times New Roman" w:hAnsi="Calibri" w:cs="Calibri"/>
          <w:b/>
          <w:bCs/>
          <w:color w:val="000000"/>
          <w:lang w:eastAsia="hr-HR"/>
        </w:rPr>
        <w:t>3. OSTALE MJERE KOJE UKLJUČUJU SURADNJU S NADLEŽNIM TIJELIMA</w:t>
      </w:r>
    </w:p>
    <w:p w14:paraId="08F10E44" w14:textId="3D043D8B" w:rsidR="00FA5AB4" w:rsidRPr="00566519" w:rsidRDefault="001F088B" w:rsidP="00FA5AB4">
      <w:pPr>
        <w:spacing w:after="0" w:line="276" w:lineRule="auto"/>
        <w:jc w:val="both"/>
        <w:rPr>
          <w:rFonts w:ascii="Calibri" w:hAnsi="Calibri" w:cs="Calibri"/>
        </w:rPr>
      </w:pPr>
      <w:r w:rsidRPr="00566519">
        <w:rPr>
          <w:rFonts w:ascii="Calibri" w:hAnsi="Calibri" w:cs="Calibri"/>
        </w:rPr>
        <w:t>Od ostalih mjera koje uključuju suradnju s nadležnim tijelima, provedena je mjera s ciljem dodjeljivanja žurne pomoći u svrhu djelomične sanacije šteta nastale od prirodne nepogod</w:t>
      </w:r>
      <w:r w:rsidR="008218B5" w:rsidRPr="00566519">
        <w:rPr>
          <w:rFonts w:ascii="Calibri" w:hAnsi="Calibri" w:cs="Calibri"/>
        </w:rPr>
        <w:t>e</w:t>
      </w:r>
      <w:r w:rsidRPr="00566519">
        <w:rPr>
          <w:rFonts w:ascii="Calibri" w:hAnsi="Calibri" w:cs="Calibri"/>
        </w:rPr>
        <w:t>, orkanski i olujni vjetar u mjesecu srpnju 2023. godine.</w:t>
      </w:r>
      <w:r w:rsidR="00FA5AB4">
        <w:rPr>
          <w:rFonts w:ascii="Calibri" w:hAnsi="Calibri" w:cs="Calibri"/>
        </w:rPr>
        <w:t xml:space="preserve"> </w:t>
      </w:r>
      <w:r w:rsidR="00FA5AB4" w:rsidRPr="00566519">
        <w:rPr>
          <w:rFonts w:ascii="Calibri" w:hAnsi="Calibri" w:cs="Calibri"/>
        </w:rPr>
        <w:t xml:space="preserve">Nadležna tijela za provedbu </w:t>
      </w:r>
      <w:r w:rsidR="00FA5AB4">
        <w:rPr>
          <w:rFonts w:ascii="Calibri" w:hAnsi="Calibri" w:cs="Calibri"/>
        </w:rPr>
        <w:t xml:space="preserve">mjera </w:t>
      </w:r>
      <w:r w:rsidR="00FA5AB4" w:rsidRPr="00566519">
        <w:rPr>
          <w:rFonts w:ascii="Calibri" w:hAnsi="Calibri" w:cs="Calibri"/>
        </w:rPr>
        <w:t>su: Ministarstvo financija, Vukovarsko-srijemska županija, Općina Tompojevci i Općinsko povjerenstvo za procjenu šteta od prirodnih nepogoda. Općinsko povjerenstvo ostvaruje suradnju sa Županijskim povjerenstvom (Vukovarsko-srijemske županije) i Državnim povjerenstvom za procjenu šteta od prirodnih nepogoda te s istim usklađuje sve potrebne mjere i postupke oko provođenja Plana.</w:t>
      </w:r>
    </w:p>
    <w:p w14:paraId="261B8604" w14:textId="77777777" w:rsidR="00FA5AB4" w:rsidRPr="00566519" w:rsidRDefault="00FA5AB4" w:rsidP="00566519">
      <w:pPr>
        <w:spacing w:after="0" w:line="276" w:lineRule="auto"/>
        <w:jc w:val="both"/>
        <w:rPr>
          <w:rFonts w:ascii="Calibri" w:hAnsi="Calibri" w:cs="Calibri"/>
        </w:rPr>
      </w:pPr>
    </w:p>
    <w:p w14:paraId="3C7BCF73" w14:textId="0DD53947" w:rsidR="00901149" w:rsidRPr="00566519" w:rsidRDefault="00901149" w:rsidP="00566519">
      <w:pPr>
        <w:spacing w:after="0" w:line="276" w:lineRule="auto"/>
        <w:jc w:val="both"/>
        <w:rPr>
          <w:rFonts w:ascii="Calibri" w:hAnsi="Calibri" w:cs="Calibri"/>
        </w:rPr>
      </w:pPr>
    </w:p>
    <w:p w14:paraId="2A2D0F32" w14:textId="766D05A0" w:rsidR="003D3815" w:rsidRDefault="001F088B" w:rsidP="00FA5AB4">
      <w:pPr>
        <w:jc w:val="both"/>
      </w:pPr>
      <w:r w:rsidRPr="00566519">
        <w:lastRenderedPageBreak/>
        <w:t>Odlukom Vlade RH,</w:t>
      </w:r>
      <w:r w:rsidR="001A0A39">
        <w:t xml:space="preserve"> Vukovarsko-srijemskoj županiji su</w:t>
      </w:r>
      <w:r w:rsidRPr="00566519">
        <w:t xml:space="preserve"> isplaćena sredstva</w:t>
      </w:r>
      <w:r w:rsidR="001A0A39">
        <w:t xml:space="preserve"> u iznosu od </w:t>
      </w:r>
      <w:r w:rsidR="001A0A39" w:rsidRPr="001A0A39">
        <w:t>7.234.</w:t>
      </w:r>
      <w:r w:rsidR="001A0A39">
        <w:t>9</w:t>
      </w:r>
      <w:r w:rsidR="001A0A39" w:rsidRPr="001A0A39">
        <w:t>05 EUR</w:t>
      </w:r>
      <w:r w:rsidRPr="00566519">
        <w:t xml:space="preserve"> za nužnu i hitnu sanaciju</w:t>
      </w:r>
      <w:r w:rsidR="000F6B14">
        <w:t xml:space="preserve"> šteta na stambenim objektima nužnima za život nastale uslijed jakog olujnog nevremena od 19. i 21. srpnja 2023. godine</w:t>
      </w:r>
      <w:r w:rsidR="003D3815">
        <w:t>. Županijska skupština VSŽ</w:t>
      </w:r>
      <w:r w:rsidR="00570F80">
        <w:t xml:space="preserve"> je dana 28.09.2023. godine</w:t>
      </w:r>
      <w:r w:rsidR="003D3815">
        <w:t xml:space="preserve"> donijela  Odluk</w:t>
      </w:r>
      <w:r w:rsidR="00570F80">
        <w:t>u</w:t>
      </w:r>
      <w:r w:rsidR="003D3815">
        <w:t xml:space="preserve"> da će se ta sredstva rasporediti jedinicama lokalne samouprave u kojima je proglašena prirodna nepogoda na temelju Odluke o proglašenju prirodne nepogode nastale uslijed olujnog i orkanskog vjetra KLASA: 920-09/23-01/07, URBROJ: 2196-07-23-2, od 21. srpnja 2023. godine po sljedećim kriterijima:</w:t>
      </w:r>
      <w:r w:rsidRPr="00566519">
        <w:t xml:space="preserve"> </w:t>
      </w:r>
    </w:p>
    <w:p w14:paraId="321745AA" w14:textId="3CED414B" w:rsidR="003D3815" w:rsidRDefault="003D3815" w:rsidP="003D3815">
      <w:pPr>
        <w:jc w:val="both"/>
      </w:pPr>
      <w:r>
        <w:t>- 100% vrijednosti podignutog materijala za sanaciju štete na stambenim objektima na temelju ovjerenih i potpisanih potvrda izdanih fizičkim osobama od strane gradonačelnika i načelnika te vjerodostojne dokumentacije o nastalim troškovima, a nakon potvrde povjerenstava u istinitost podataka,</w:t>
      </w:r>
    </w:p>
    <w:p w14:paraId="41D846DA" w14:textId="1655448F" w:rsidR="003D3815" w:rsidRDefault="003D3815" w:rsidP="003D3815">
      <w:pPr>
        <w:jc w:val="both"/>
      </w:pPr>
      <w:r>
        <w:t>- do 100% vrijednosti troškova koje su imale jedinice lokalne samouprave za nužnu sanaciju stambenih</w:t>
      </w:r>
    </w:p>
    <w:p w14:paraId="052EE27E" w14:textId="71680A36" w:rsidR="003D3815" w:rsidRDefault="003D3815" w:rsidP="003D3815">
      <w:pPr>
        <w:jc w:val="both"/>
      </w:pPr>
      <w:r>
        <w:t>objekata u vlasništvu fizičkih osoba.</w:t>
      </w:r>
    </w:p>
    <w:p w14:paraId="72CFB67D" w14:textId="4D033853" w:rsidR="003D3815" w:rsidRDefault="006034DE" w:rsidP="00FA5AB4">
      <w:pPr>
        <w:jc w:val="both"/>
      </w:pPr>
      <w:r>
        <w:t>Općinsko vijeće Općine Tompojevci na svojoj 19. sjednici održanoj 09.11.2023. donijelo Odluku, kojom je potvrđen I. kriterij propisan Odlukom županijske skupštine.</w:t>
      </w:r>
    </w:p>
    <w:p w14:paraId="11DE6CA8" w14:textId="7B035A8B" w:rsidR="001F088B" w:rsidRPr="001A0A39" w:rsidRDefault="001F088B" w:rsidP="00FA5AB4">
      <w:pPr>
        <w:jc w:val="both"/>
        <w:rPr>
          <w:strike/>
          <w:color w:val="FF0000"/>
        </w:rPr>
      </w:pPr>
      <w:r w:rsidRPr="00566519">
        <w:t>Odlukom župana</w:t>
      </w:r>
      <w:r w:rsidR="003D3815">
        <w:t xml:space="preserve"> </w:t>
      </w:r>
      <w:r w:rsidR="00570F80">
        <w:t xml:space="preserve">od 26.10.2023. godine </w:t>
      </w:r>
      <w:r w:rsidRPr="00566519">
        <w:t xml:space="preserve">Općini Tompojevci </w:t>
      </w:r>
      <w:r w:rsidR="003D3815">
        <w:t xml:space="preserve">je </w:t>
      </w:r>
      <w:r w:rsidRPr="00566519">
        <w:t xml:space="preserve">po I. kriteriju dodijeljeno ukupno </w:t>
      </w:r>
      <w:r w:rsidRPr="00070316">
        <w:t>59.463,87 EUR.</w:t>
      </w:r>
      <w:r w:rsidRPr="00566519">
        <w:t xml:space="preserve"> </w:t>
      </w:r>
      <w:r w:rsidR="003D3815">
        <w:t xml:space="preserve"> </w:t>
      </w:r>
      <w:r w:rsidR="008218B5" w:rsidRPr="00566519">
        <w:t xml:space="preserve">Odlukom Općinskog načelnika Općine Tompojevci od 23.11.2023. godine, </w:t>
      </w:r>
      <w:r w:rsidR="001A0A39">
        <w:t xml:space="preserve">ta </w:t>
      </w:r>
      <w:r w:rsidR="008218B5" w:rsidRPr="00566519">
        <w:t xml:space="preserve">sredstva </w:t>
      </w:r>
      <w:r w:rsidR="001A0A39">
        <w:t>su</w:t>
      </w:r>
      <w:r w:rsidR="008218B5" w:rsidRPr="00566519">
        <w:t xml:space="preserve"> doznačena izravno na račune isporučitelja građevinskog materijala</w:t>
      </w:r>
      <w:r w:rsidR="00570F80">
        <w:t xml:space="preserve"> (ukupno izdano 168 potvrda).</w:t>
      </w:r>
    </w:p>
    <w:p w14:paraId="08DE4C09" w14:textId="6A75B1EC" w:rsidR="009A109E" w:rsidRDefault="00570F80" w:rsidP="00FA5AB4">
      <w:pPr>
        <w:jc w:val="both"/>
      </w:pPr>
      <w:r>
        <w:t xml:space="preserve">Odlukom župana od </w:t>
      </w:r>
      <w:r w:rsidR="000368C1">
        <w:t xml:space="preserve">18.12.2023. i 22.01.2024. godine, </w:t>
      </w:r>
      <w:r w:rsidR="008218B5" w:rsidRPr="00566519">
        <w:t>Općin</w:t>
      </w:r>
      <w:r w:rsidR="004D57B5" w:rsidRPr="00566519">
        <w:t>i</w:t>
      </w:r>
      <w:r w:rsidR="008218B5" w:rsidRPr="00566519">
        <w:t xml:space="preserve"> Tompojevci je </w:t>
      </w:r>
      <w:r w:rsidR="004D57B5" w:rsidRPr="00566519">
        <w:t>odobren</w:t>
      </w:r>
      <w:r w:rsidR="00FA5AB4">
        <w:t>o</w:t>
      </w:r>
      <w:r w:rsidR="004D57B5" w:rsidRPr="00566519">
        <w:t xml:space="preserve"> i doznačen</w:t>
      </w:r>
      <w:r w:rsidR="00FA5AB4">
        <w:t>o</w:t>
      </w:r>
      <w:r w:rsidR="008218B5" w:rsidRPr="00566519">
        <w:t>, po II. kriteriju</w:t>
      </w:r>
      <w:r w:rsidR="004D57B5" w:rsidRPr="00566519">
        <w:t xml:space="preserve"> </w:t>
      </w:r>
      <w:r w:rsidR="000F6B14">
        <w:t>–</w:t>
      </w:r>
      <w:r w:rsidR="004D57B5" w:rsidRPr="00566519">
        <w:t xml:space="preserve"> </w:t>
      </w:r>
      <w:r w:rsidR="000F6B14">
        <w:t xml:space="preserve">do 100 % vrijednosti troškova koje su imale JLS za nužnu sanaciju stambenih objekata u vlasništvu fizičkih osoba, </w:t>
      </w:r>
      <w:r w:rsidR="004D57B5" w:rsidRPr="00566519">
        <w:t xml:space="preserve">ukupno </w:t>
      </w:r>
      <w:r w:rsidR="00EA3076" w:rsidRPr="00566519">
        <w:t xml:space="preserve">25.685,16 </w:t>
      </w:r>
      <w:r w:rsidR="004D57B5" w:rsidRPr="00566519">
        <w:t>eura</w:t>
      </w:r>
      <w:r w:rsidR="00FF186F">
        <w:t xml:space="preserve"> (100% traženi iznos).</w:t>
      </w:r>
    </w:p>
    <w:p w14:paraId="7ACDD75B" w14:textId="77777777" w:rsidR="00FA5AB4" w:rsidRPr="00FA5AB4" w:rsidRDefault="00FA5AB4" w:rsidP="00FA5AB4">
      <w:pPr>
        <w:jc w:val="both"/>
      </w:pPr>
    </w:p>
    <w:p w14:paraId="1644AA65" w14:textId="4B47F43D" w:rsidR="00F53623" w:rsidRPr="00566519" w:rsidRDefault="00F53623" w:rsidP="00070316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hr-HR"/>
        </w:rPr>
      </w:pPr>
      <w:r w:rsidRPr="00566519">
        <w:rPr>
          <w:rFonts w:ascii="Calibri" w:eastAsia="Times New Roman" w:hAnsi="Calibri" w:cs="Calibri"/>
          <w:b/>
          <w:bCs/>
          <w:color w:val="000000"/>
          <w:lang w:eastAsia="hr-HR"/>
        </w:rPr>
        <w:t>ZAKLJUČAK</w:t>
      </w:r>
    </w:p>
    <w:p w14:paraId="25F2E1B3" w14:textId="674CE36D" w:rsidR="00F53623" w:rsidRPr="00566519" w:rsidRDefault="00A70468" w:rsidP="00070316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566519">
        <w:rPr>
          <w:rFonts w:ascii="Calibri" w:eastAsia="Times New Roman" w:hAnsi="Calibri" w:cs="Calibri"/>
          <w:color w:val="000000"/>
          <w:lang w:eastAsia="hr-HR"/>
        </w:rPr>
        <w:t>U protekloj</w:t>
      </w:r>
      <w:r w:rsidR="00B4715A" w:rsidRPr="00566519">
        <w:rPr>
          <w:rFonts w:ascii="Calibri" w:eastAsia="Times New Roman" w:hAnsi="Calibri" w:cs="Calibri"/>
          <w:color w:val="000000"/>
          <w:lang w:eastAsia="hr-HR"/>
        </w:rPr>
        <w:t xml:space="preserve"> 202</w:t>
      </w:r>
      <w:r w:rsidR="00F71208" w:rsidRPr="00566519">
        <w:rPr>
          <w:rFonts w:ascii="Calibri" w:eastAsia="Times New Roman" w:hAnsi="Calibri" w:cs="Calibri"/>
          <w:color w:val="000000"/>
          <w:lang w:eastAsia="hr-HR"/>
        </w:rPr>
        <w:t>3</w:t>
      </w:r>
      <w:r w:rsidR="00B4715A" w:rsidRPr="00566519">
        <w:rPr>
          <w:rFonts w:ascii="Calibri" w:eastAsia="Times New Roman" w:hAnsi="Calibri" w:cs="Calibri"/>
          <w:color w:val="000000"/>
          <w:lang w:eastAsia="hr-HR"/>
        </w:rPr>
        <w:t>. godini</w:t>
      </w:r>
      <w:r w:rsidRPr="00566519">
        <w:rPr>
          <w:rFonts w:ascii="Calibri" w:eastAsia="Times New Roman" w:hAnsi="Calibri" w:cs="Calibri"/>
          <w:color w:val="000000"/>
          <w:lang w:eastAsia="hr-HR"/>
        </w:rPr>
        <w:t xml:space="preserve"> na području Općine Tompojevci</w:t>
      </w:r>
      <w:r w:rsidR="00B4715A" w:rsidRPr="00566519">
        <w:rPr>
          <w:rFonts w:ascii="Calibri" w:eastAsia="Times New Roman" w:hAnsi="Calibri" w:cs="Calibri"/>
          <w:color w:val="000000"/>
          <w:lang w:eastAsia="hr-HR"/>
        </w:rPr>
        <w:t xml:space="preserve"> proglašena je jedna prirodna nepogoda, </w:t>
      </w:r>
      <w:r w:rsidR="003761DF" w:rsidRPr="00566519">
        <w:rPr>
          <w:rFonts w:ascii="Calibri" w:eastAsia="Times New Roman" w:hAnsi="Calibri" w:cs="Calibri"/>
          <w:color w:val="000000"/>
          <w:lang w:eastAsia="hr-HR"/>
        </w:rPr>
        <w:t>olujni i orkanski vjetar</w:t>
      </w:r>
      <w:r w:rsidR="00B4715A" w:rsidRPr="00566519">
        <w:rPr>
          <w:rFonts w:ascii="Calibri" w:eastAsia="Times New Roman" w:hAnsi="Calibri" w:cs="Calibri"/>
          <w:color w:val="000000"/>
          <w:lang w:eastAsia="hr-HR"/>
        </w:rPr>
        <w:t xml:space="preserve">. </w:t>
      </w:r>
    </w:p>
    <w:p w14:paraId="1FE80B05" w14:textId="054135E9" w:rsidR="001E1468" w:rsidRPr="00566519" w:rsidRDefault="001E1468" w:rsidP="00070316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566519">
        <w:rPr>
          <w:rFonts w:ascii="Calibri" w:hAnsi="Calibri" w:cs="Calibri"/>
        </w:rPr>
        <w:t>Postotak osiguranja imovine, posebice u poljoprivredi, iznimno je malen. Potrebno je u većoj mjeri osigurati imovinu što bi u konačnici imalo pozitivne učinke na gospodarstvo jer pomoć iz Državnog proračuna nije dostatna za pokriće nastalih šteta.</w:t>
      </w:r>
    </w:p>
    <w:p w14:paraId="71C95EC6" w14:textId="017DB6D9" w:rsidR="00F53623" w:rsidRPr="00566519" w:rsidRDefault="00F53623" w:rsidP="00566519">
      <w:pPr>
        <w:spacing w:line="276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</w:p>
    <w:p w14:paraId="177AB3E9" w14:textId="77777777" w:rsidR="001003E4" w:rsidRDefault="00434FAF" w:rsidP="001003E4">
      <w:pPr>
        <w:spacing w:after="0"/>
        <w:rPr>
          <w:rFonts w:cstheme="minorHAnsi"/>
          <w:sz w:val="20"/>
          <w:szCs w:val="20"/>
        </w:rPr>
      </w:pPr>
      <w:r w:rsidRPr="00566519">
        <w:rPr>
          <w:rFonts w:ascii="Calibri" w:hAnsi="Calibri" w:cs="Calibri"/>
        </w:rPr>
        <w:t>KLASA:</w:t>
      </w:r>
      <w:r w:rsidR="00CE6EDD" w:rsidRPr="00566519">
        <w:rPr>
          <w:rFonts w:ascii="Calibri" w:hAnsi="Calibri" w:cs="Calibri"/>
        </w:rPr>
        <w:t xml:space="preserve"> </w:t>
      </w:r>
      <w:r w:rsidR="001003E4">
        <w:rPr>
          <w:rFonts w:cstheme="minorHAnsi"/>
          <w:sz w:val="20"/>
          <w:szCs w:val="20"/>
        </w:rPr>
        <w:t>246-02/22-01/03</w:t>
      </w:r>
    </w:p>
    <w:p w14:paraId="67D28A9E" w14:textId="442A1C0B" w:rsidR="00434FAF" w:rsidRPr="00566519" w:rsidRDefault="00434FAF" w:rsidP="00566519">
      <w:pPr>
        <w:spacing w:after="0" w:line="276" w:lineRule="auto"/>
        <w:rPr>
          <w:rFonts w:ascii="Calibri" w:hAnsi="Calibri" w:cs="Calibri"/>
        </w:rPr>
      </w:pPr>
      <w:r w:rsidRPr="00566519">
        <w:rPr>
          <w:rFonts w:ascii="Calibri" w:hAnsi="Calibri" w:cs="Calibri"/>
        </w:rPr>
        <w:t>URBROJ: 2196</w:t>
      </w:r>
      <w:r w:rsidR="002C2F08" w:rsidRPr="00566519">
        <w:rPr>
          <w:rFonts w:ascii="Calibri" w:hAnsi="Calibri" w:cs="Calibri"/>
        </w:rPr>
        <w:t>-26</w:t>
      </w:r>
      <w:r w:rsidRPr="00566519">
        <w:rPr>
          <w:rFonts w:ascii="Calibri" w:hAnsi="Calibri" w:cs="Calibri"/>
        </w:rPr>
        <w:t>-03-2</w:t>
      </w:r>
      <w:r w:rsidR="001003E4">
        <w:rPr>
          <w:rFonts w:ascii="Calibri" w:hAnsi="Calibri" w:cs="Calibri"/>
        </w:rPr>
        <w:t>4</w:t>
      </w:r>
      <w:r w:rsidRPr="00566519">
        <w:rPr>
          <w:rFonts w:ascii="Calibri" w:hAnsi="Calibri" w:cs="Calibri"/>
        </w:rPr>
        <w:t>-</w:t>
      </w:r>
      <w:r w:rsidR="00FF186F">
        <w:rPr>
          <w:rFonts w:ascii="Calibri" w:hAnsi="Calibri" w:cs="Calibri"/>
        </w:rPr>
        <w:t>2</w:t>
      </w:r>
    </w:p>
    <w:p w14:paraId="108A0CC6" w14:textId="5A4AEFC1" w:rsidR="00434FAF" w:rsidRPr="00566519" w:rsidRDefault="00434FAF" w:rsidP="00566519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</w:pPr>
      <w:r w:rsidRPr="00566519">
        <w:t xml:space="preserve">Tompojevci, </w:t>
      </w:r>
      <w:r w:rsidR="00FF186F">
        <w:t>27</w:t>
      </w:r>
      <w:r w:rsidRPr="00566519">
        <w:t xml:space="preserve">. </w:t>
      </w:r>
      <w:r w:rsidR="001003E4">
        <w:t>veljače</w:t>
      </w:r>
      <w:r w:rsidRPr="00566519">
        <w:t xml:space="preserve"> 202</w:t>
      </w:r>
      <w:r w:rsidR="001003E4">
        <w:t>4</w:t>
      </w:r>
      <w:r w:rsidRPr="00566519">
        <w:t xml:space="preserve">. </w:t>
      </w:r>
    </w:p>
    <w:p w14:paraId="1B18BACF" w14:textId="77777777" w:rsidR="00434FAF" w:rsidRPr="00566519" w:rsidRDefault="00434FAF" w:rsidP="00566519">
      <w:pPr>
        <w:spacing w:line="276" w:lineRule="auto"/>
        <w:jc w:val="right"/>
        <w:rPr>
          <w:rFonts w:ascii="Calibri" w:eastAsia="Calibri" w:hAnsi="Calibri" w:cs="Calibri"/>
        </w:rPr>
      </w:pPr>
    </w:p>
    <w:p w14:paraId="1EC3577D" w14:textId="68EE6387" w:rsidR="00434FAF" w:rsidRPr="00566519" w:rsidRDefault="00434FAF" w:rsidP="00566519">
      <w:pPr>
        <w:spacing w:after="0" w:line="276" w:lineRule="auto"/>
        <w:jc w:val="right"/>
        <w:rPr>
          <w:rFonts w:ascii="Calibri" w:eastAsia="Calibri" w:hAnsi="Calibri" w:cs="Calibri"/>
        </w:rPr>
      </w:pPr>
      <w:r w:rsidRPr="00566519">
        <w:rPr>
          <w:rFonts w:ascii="Calibri" w:eastAsia="Calibri" w:hAnsi="Calibri" w:cs="Calibri"/>
        </w:rPr>
        <w:t>OPĆINSKI NAČELNIK</w:t>
      </w:r>
    </w:p>
    <w:p w14:paraId="270C4799" w14:textId="33D78C99" w:rsidR="00344F18" w:rsidRPr="00566519" w:rsidRDefault="00434FAF" w:rsidP="00566519">
      <w:pPr>
        <w:spacing w:line="276" w:lineRule="auto"/>
        <w:ind w:left="5664" w:firstLine="708"/>
        <w:rPr>
          <w:rFonts w:ascii="Calibri" w:eastAsia="Calibri" w:hAnsi="Calibri" w:cs="Calibri"/>
        </w:rPr>
      </w:pPr>
      <w:r w:rsidRPr="00566519">
        <w:rPr>
          <w:rFonts w:ascii="Calibri" w:eastAsia="Calibri" w:hAnsi="Calibri" w:cs="Calibri"/>
        </w:rPr>
        <w:t xml:space="preserve">                          Milan </w:t>
      </w:r>
      <w:proofErr w:type="spellStart"/>
      <w:r w:rsidRPr="00566519">
        <w:rPr>
          <w:rFonts w:ascii="Calibri" w:eastAsia="Calibri" w:hAnsi="Calibri" w:cs="Calibri"/>
        </w:rPr>
        <w:t>Grubač</w:t>
      </w:r>
      <w:proofErr w:type="spellEnd"/>
    </w:p>
    <w:p w14:paraId="27376ACE" w14:textId="77777777" w:rsidR="009C3DC4" w:rsidRPr="00566519" w:rsidRDefault="009C3DC4" w:rsidP="00566519">
      <w:pPr>
        <w:spacing w:line="276" w:lineRule="auto"/>
        <w:ind w:left="5664" w:firstLine="708"/>
        <w:rPr>
          <w:rFonts w:ascii="Calibri" w:eastAsia="Calibri" w:hAnsi="Calibri" w:cs="Calibri"/>
        </w:rPr>
      </w:pPr>
    </w:p>
    <w:sectPr w:rsidR="009C3DC4" w:rsidRPr="00566519" w:rsidSect="00A718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F65"/>
    <w:multiLevelType w:val="hybridMultilevel"/>
    <w:tmpl w:val="C63A5C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6619E"/>
    <w:multiLevelType w:val="hybridMultilevel"/>
    <w:tmpl w:val="8A8EF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C774A"/>
    <w:multiLevelType w:val="multilevel"/>
    <w:tmpl w:val="564C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C215707"/>
    <w:multiLevelType w:val="hybridMultilevel"/>
    <w:tmpl w:val="EDAA31F0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93015"/>
    <w:multiLevelType w:val="hybridMultilevel"/>
    <w:tmpl w:val="634CC488"/>
    <w:lvl w:ilvl="0" w:tplc="CEE4A0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182718">
    <w:abstractNumId w:val="2"/>
  </w:num>
  <w:num w:numId="2" w16cid:durableId="731539925">
    <w:abstractNumId w:val="3"/>
  </w:num>
  <w:num w:numId="3" w16cid:durableId="1704282589">
    <w:abstractNumId w:val="1"/>
  </w:num>
  <w:num w:numId="4" w16cid:durableId="1685592851">
    <w:abstractNumId w:val="0"/>
  </w:num>
  <w:num w:numId="5" w16cid:durableId="751317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AF"/>
    <w:rsid w:val="00002440"/>
    <w:rsid w:val="000368C1"/>
    <w:rsid w:val="000678D9"/>
    <w:rsid w:val="00070316"/>
    <w:rsid w:val="000F4B65"/>
    <w:rsid w:val="000F6B14"/>
    <w:rsid w:val="001003E4"/>
    <w:rsid w:val="00110F60"/>
    <w:rsid w:val="00115979"/>
    <w:rsid w:val="0012463D"/>
    <w:rsid w:val="00175335"/>
    <w:rsid w:val="001A0A39"/>
    <w:rsid w:val="001B1195"/>
    <w:rsid w:val="001E1468"/>
    <w:rsid w:val="001F088B"/>
    <w:rsid w:val="00215C3B"/>
    <w:rsid w:val="0025121F"/>
    <w:rsid w:val="002B23D5"/>
    <w:rsid w:val="002C2F08"/>
    <w:rsid w:val="00344F18"/>
    <w:rsid w:val="003761DF"/>
    <w:rsid w:val="003A2476"/>
    <w:rsid w:val="003D3815"/>
    <w:rsid w:val="003F7879"/>
    <w:rsid w:val="00403036"/>
    <w:rsid w:val="00411097"/>
    <w:rsid w:val="00434FAF"/>
    <w:rsid w:val="004943F4"/>
    <w:rsid w:val="004A597A"/>
    <w:rsid w:val="004C0CC7"/>
    <w:rsid w:val="004D57B5"/>
    <w:rsid w:val="005229B9"/>
    <w:rsid w:val="00566519"/>
    <w:rsid w:val="00570F80"/>
    <w:rsid w:val="006034DE"/>
    <w:rsid w:val="006343D6"/>
    <w:rsid w:val="00655AE2"/>
    <w:rsid w:val="006C037B"/>
    <w:rsid w:val="006E693A"/>
    <w:rsid w:val="0075105D"/>
    <w:rsid w:val="007A05E9"/>
    <w:rsid w:val="00801452"/>
    <w:rsid w:val="008218B5"/>
    <w:rsid w:val="008B229D"/>
    <w:rsid w:val="008C6A9B"/>
    <w:rsid w:val="00901149"/>
    <w:rsid w:val="00924E68"/>
    <w:rsid w:val="00933789"/>
    <w:rsid w:val="00957624"/>
    <w:rsid w:val="00984A95"/>
    <w:rsid w:val="009A109E"/>
    <w:rsid w:val="009A530A"/>
    <w:rsid w:val="009B0929"/>
    <w:rsid w:val="009C3DC4"/>
    <w:rsid w:val="00A55CB1"/>
    <w:rsid w:val="00A70468"/>
    <w:rsid w:val="00A718F4"/>
    <w:rsid w:val="00AA701F"/>
    <w:rsid w:val="00AD3045"/>
    <w:rsid w:val="00AF7456"/>
    <w:rsid w:val="00B0763A"/>
    <w:rsid w:val="00B20912"/>
    <w:rsid w:val="00B209F6"/>
    <w:rsid w:val="00B22721"/>
    <w:rsid w:val="00B4715A"/>
    <w:rsid w:val="00B718DD"/>
    <w:rsid w:val="00BC270A"/>
    <w:rsid w:val="00C30FB7"/>
    <w:rsid w:val="00C55590"/>
    <w:rsid w:val="00C562D7"/>
    <w:rsid w:val="00CC5E3C"/>
    <w:rsid w:val="00CC7B48"/>
    <w:rsid w:val="00CE6EDD"/>
    <w:rsid w:val="00CF6351"/>
    <w:rsid w:val="00E15E88"/>
    <w:rsid w:val="00E26AD9"/>
    <w:rsid w:val="00E71637"/>
    <w:rsid w:val="00EA3076"/>
    <w:rsid w:val="00F22004"/>
    <w:rsid w:val="00F3341B"/>
    <w:rsid w:val="00F53623"/>
    <w:rsid w:val="00F64572"/>
    <w:rsid w:val="00F71208"/>
    <w:rsid w:val="00F82458"/>
    <w:rsid w:val="00FA5AB4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163A"/>
  <w15:chartTrackingRefBased/>
  <w15:docId w15:val="{1695A000-14EB-4271-80CF-683FEB6C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FAF"/>
  </w:style>
  <w:style w:type="paragraph" w:styleId="Naslov1">
    <w:name w:val="heading 1"/>
    <w:basedOn w:val="Normal"/>
    <w:link w:val="Naslov1Char"/>
    <w:uiPriority w:val="9"/>
    <w:qFormat/>
    <w:rsid w:val="009A530A"/>
    <w:pPr>
      <w:widowControl w:val="0"/>
      <w:autoSpaceDE w:val="0"/>
      <w:autoSpaceDN w:val="0"/>
      <w:spacing w:after="0" w:line="240" w:lineRule="auto"/>
      <w:ind w:left="2003" w:right="1945"/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434F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locked/>
    <w:rsid w:val="00434FAF"/>
    <w:rPr>
      <w:rFonts w:ascii="Calibri" w:eastAsia="Calibri" w:hAnsi="Calibri" w:cs="Times New Roman"/>
    </w:rPr>
  </w:style>
  <w:style w:type="paragraph" w:customStyle="1" w:styleId="Tijelo">
    <w:name w:val="Tijelo"/>
    <w:rsid w:val="00434F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hr-HR"/>
    </w:rPr>
  </w:style>
  <w:style w:type="paragraph" w:customStyle="1" w:styleId="Standard">
    <w:name w:val="Standard"/>
    <w:rsid w:val="00C30FB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slov1Char">
    <w:name w:val="Naslov 1 Char"/>
    <w:basedOn w:val="Zadanifontodlomka"/>
    <w:link w:val="Naslov1"/>
    <w:uiPriority w:val="9"/>
    <w:rsid w:val="009A530A"/>
    <w:rPr>
      <w:rFonts w:ascii="Arial" w:eastAsia="Arial" w:hAnsi="Arial" w:cs="Arial"/>
      <w:b/>
      <w:bCs/>
    </w:rPr>
  </w:style>
  <w:style w:type="paragraph" w:styleId="Odlomakpopisa">
    <w:name w:val="List Paragraph"/>
    <w:basedOn w:val="Normal"/>
    <w:uiPriority w:val="34"/>
    <w:qFormat/>
    <w:rsid w:val="00634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4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58</cp:revision>
  <dcterms:created xsi:type="dcterms:W3CDTF">2022-03-28T06:21:00Z</dcterms:created>
  <dcterms:modified xsi:type="dcterms:W3CDTF">2024-03-19T08:37:00Z</dcterms:modified>
</cp:coreProperties>
</file>