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CD8C" w14:textId="77777777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</w:p>
    <w:p w14:paraId="18DE6395" w14:textId="77777777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</w:p>
    <w:p w14:paraId="269EF7F0" w14:textId="77777777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  <w:r w:rsidRPr="005106E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B931CB" wp14:editId="64B7E84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A7D7E" w14:textId="77777777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  <w:r w:rsidRPr="005106E2">
        <w:rPr>
          <w:rFonts w:cstheme="minorHAnsi"/>
          <w:lang w:eastAsia="ar-SA"/>
        </w:rPr>
        <w:t>R E P U B L I K A    H R V A T S K A</w:t>
      </w:r>
    </w:p>
    <w:p w14:paraId="30CD134E" w14:textId="77777777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  <w:r w:rsidRPr="005106E2">
        <w:rPr>
          <w:rFonts w:cstheme="minorHAnsi"/>
          <w:lang w:eastAsia="ar-SA"/>
        </w:rPr>
        <w:t>VUKOVARSKO-SRIJEMSKA ŽUPANIJA</w:t>
      </w:r>
    </w:p>
    <w:p w14:paraId="466A6A95" w14:textId="12303808" w:rsidR="005F00D1" w:rsidRPr="005106E2" w:rsidRDefault="005F00D1" w:rsidP="005F00D1">
      <w:pPr>
        <w:spacing w:after="0" w:line="240" w:lineRule="auto"/>
        <w:rPr>
          <w:rFonts w:cstheme="minorHAnsi"/>
          <w:lang w:eastAsia="ar-SA"/>
        </w:rPr>
      </w:pPr>
      <w:r w:rsidRPr="005106E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D93B0" wp14:editId="1C08A1B4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5193112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87AC" w14:textId="77777777" w:rsidR="005F00D1" w:rsidRPr="00CF6E7B" w:rsidRDefault="005F00D1" w:rsidP="005F00D1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12DCCF4B" w14:textId="77777777" w:rsidR="005F00D1" w:rsidRPr="00CF6E7B" w:rsidRDefault="005F00D1" w:rsidP="005F00D1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3C0922C0" w14:textId="77777777" w:rsidR="005F00D1" w:rsidRPr="00583950" w:rsidRDefault="005F00D1" w:rsidP="005F00D1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586E38F" w14:textId="77777777" w:rsidR="005F00D1" w:rsidRDefault="005F00D1" w:rsidP="005F00D1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D93B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3B787AC" w14:textId="77777777" w:rsidR="005F00D1" w:rsidRPr="00CF6E7B" w:rsidRDefault="005F00D1" w:rsidP="005F00D1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12DCCF4B" w14:textId="77777777" w:rsidR="005F00D1" w:rsidRPr="00CF6E7B" w:rsidRDefault="005F00D1" w:rsidP="005F00D1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3C0922C0" w14:textId="77777777" w:rsidR="005F00D1" w:rsidRPr="00583950" w:rsidRDefault="005F00D1" w:rsidP="005F00D1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586E38F" w14:textId="77777777" w:rsidR="005F00D1" w:rsidRDefault="005F00D1" w:rsidP="005F00D1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6E2">
        <w:rPr>
          <w:rFonts w:cstheme="minorHAnsi"/>
          <w:lang w:eastAsia="ar-SA"/>
        </w:rPr>
        <w:t xml:space="preserve">    </w:t>
      </w:r>
      <w:r w:rsidRPr="005106E2">
        <w:rPr>
          <w:rFonts w:cstheme="minorHAnsi"/>
          <w:noProof/>
          <w:color w:val="FF0000"/>
          <w:lang w:eastAsia="hr-HR"/>
        </w:rPr>
        <w:drawing>
          <wp:inline distT="0" distB="0" distL="0" distR="0" wp14:anchorId="7E55BF3B" wp14:editId="3A962E6C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6E2">
        <w:rPr>
          <w:rFonts w:cstheme="minorHAnsi"/>
          <w:lang w:eastAsia="ar-SA"/>
        </w:rPr>
        <w:t xml:space="preserve">  </w:t>
      </w:r>
    </w:p>
    <w:p w14:paraId="7B87A866" w14:textId="1358901F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b/>
          <w:lang w:val="fi-FI" w:eastAsia="hi-IN" w:bidi="hi-IN"/>
        </w:rPr>
      </w:pPr>
      <w:r w:rsidRPr="005106E2">
        <w:rPr>
          <w:rFonts w:eastAsia="SimSun" w:cstheme="minorHAnsi"/>
          <w:b/>
          <w:lang w:val="fi-FI" w:eastAsia="hi-IN" w:bidi="hi-IN"/>
        </w:rPr>
        <w:t>OPĆINSK</w:t>
      </w:r>
      <w:r w:rsidR="00057350" w:rsidRPr="005106E2">
        <w:rPr>
          <w:rFonts w:eastAsia="SimSun" w:cstheme="minorHAnsi"/>
          <w:b/>
          <w:lang w:val="fi-FI" w:eastAsia="hi-IN" w:bidi="hi-IN"/>
        </w:rPr>
        <w:t>O</w:t>
      </w:r>
      <w:r w:rsidRPr="005106E2">
        <w:rPr>
          <w:rFonts w:eastAsia="SimSun" w:cstheme="minorHAnsi"/>
          <w:b/>
          <w:lang w:val="fi-FI" w:eastAsia="hi-IN" w:bidi="hi-IN"/>
        </w:rPr>
        <w:t xml:space="preserve"> </w:t>
      </w:r>
      <w:r w:rsidR="00057350" w:rsidRPr="005106E2">
        <w:rPr>
          <w:rFonts w:eastAsia="SimSun" w:cstheme="minorHAnsi"/>
          <w:b/>
          <w:lang w:val="fi-FI" w:eastAsia="hi-IN" w:bidi="hi-IN"/>
        </w:rPr>
        <w:t>VIJEĆE</w:t>
      </w:r>
    </w:p>
    <w:p w14:paraId="1E543BD4" w14:textId="54FB8618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lang w:val="fi-FI" w:eastAsia="hi-IN" w:bidi="hi-IN"/>
        </w:rPr>
      </w:pPr>
      <w:r w:rsidRPr="005106E2">
        <w:rPr>
          <w:rFonts w:eastAsia="SimSun" w:cstheme="minorHAnsi"/>
          <w:lang w:val="fi-FI" w:eastAsia="hi-IN" w:bidi="hi-IN"/>
        </w:rPr>
        <w:t>KLASA: 351-01/23-01/</w:t>
      </w:r>
      <w:r w:rsidR="00714322">
        <w:rPr>
          <w:rFonts w:eastAsia="SimSun" w:cstheme="minorHAnsi"/>
          <w:lang w:val="fi-FI" w:eastAsia="hi-IN" w:bidi="hi-IN"/>
        </w:rPr>
        <w:t>05</w:t>
      </w:r>
    </w:p>
    <w:p w14:paraId="208807B6" w14:textId="75EB49B7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lang w:val="fi-FI" w:eastAsia="hi-IN" w:bidi="hi-IN"/>
        </w:rPr>
      </w:pPr>
      <w:r w:rsidRPr="005106E2">
        <w:rPr>
          <w:rFonts w:eastAsia="SimSun" w:cstheme="minorHAnsi"/>
          <w:lang w:val="de-DE" w:eastAsia="hi-IN" w:bidi="hi-IN"/>
        </w:rPr>
        <w:t>URBROJ</w:t>
      </w:r>
      <w:r w:rsidRPr="005106E2">
        <w:rPr>
          <w:rFonts w:eastAsia="SimSun" w:cstheme="minorHAnsi"/>
          <w:lang w:val="fi-FI" w:eastAsia="hi-IN" w:bidi="hi-IN"/>
        </w:rPr>
        <w:t>: 2196-26-0</w:t>
      </w:r>
      <w:r w:rsidR="00714322">
        <w:rPr>
          <w:rFonts w:eastAsia="SimSun" w:cstheme="minorHAnsi"/>
          <w:lang w:val="fi-FI" w:eastAsia="hi-IN" w:bidi="hi-IN"/>
        </w:rPr>
        <w:t>2</w:t>
      </w:r>
      <w:r w:rsidRPr="005106E2">
        <w:rPr>
          <w:rFonts w:eastAsia="SimSun" w:cstheme="minorHAnsi"/>
          <w:lang w:val="fi-FI" w:eastAsia="hi-IN" w:bidi="hi-IN"/>
        </w:rPr>
        <w:t>-23-</w:t>
      </w:r>
      <w:r w:rsidR="00714322">
        <w:rPr>
          <w:rFonts w:eastAsia="SimSun" w:cstheme="minorHAnsi"/>
          <w:lang w:val="fi-FI" w:eastAsia="hi-IN" w:bidi="hi-IN"/>
        </w:rPr>
        <w:t>7</w:t>
      </w:r>
    </w:p>
    <w:p w14:paraId="5B247EB4" w14:textId="592AEAAA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lang w:val="fi-FI" w:eastAsia="hi-IN" w:bidi="hi-IN"/>
        </w:rPr>
      </w:pPr>
      <w:r w:rsidRPr="005106E2">
        <w:rPr>
          <w:rFonts w:eastAsia="SimSun" w:cstheme="minorHAnsi"/>
          <w:lang w:val="fi-FI" w:eastAsia="hi-IN" w:bidi="hi-IN"/>
        </w:rPr>
        <w:t xml:space="preserve">Tompojevci, </w:t>
      </w:r>
      <w:r w:rsidR="00CC13D5">
        <w:rPr>
          <w:rFonts w:eastAsia="SimSun" w:cstheme="minorHAnsi"/>
          <w:lang w:val="fi-FI" w:eastAsia="hi-IN" w:bidi="hi-IN"/>
        </w:rPr>
        <w:t>04.09.</w:t>
      </w:r>
      <w:r w:rsidRPr="005106E2">
        <w:rPr>
          <w:rFonts w:eastAsia="SimSun" w:cstheme="minorHAnsi"/>
          <w:lang w:val="fi-FI" w:eastAsia="hi-IN" w:bidi="hi-IN"/>
        </w:rPr>
        <w:t>2023. godine</w:t>
      </w:r>
    </w:p>
    <w:p w14:paraId="0FC18E0A" w14:textId="77777777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lang w:val="fi-FI" w:eastAsia="hi-IN" w:bidi="hi-IN"/>
        </w:rPr>
      </w:pPr>
    </w:p>
    <w:p w14:paraId="44406A53" w14:textId="77777777" w:rsidR="005F00D1" w:rsidRPr="005106E2" w:rsidRDefault="005F00D1" w:rsidP="005F00D1">
      <w:pPr>
        <w:widowControl w:val="0"/>
        <w:suppressAutoHyphens/>
        <w:spacing w:after="0" w:line="240" w:lineRule="auto"/>
        <w:rPr>
          <w:rFonts w:eastAsia="SimSun" w:cstheme="minorHAnsi"/>
          <w:lang w:val="fi-FI" w:eastAsia="hi-IN" w:bidi="hi-IN"/>
        </w:rPr>
      </w:pPr>
    </w:p>
    <w:p w14:paraId="5F6CC86B" w14:textId="151198B8" w:rsidR="005F00D1" w:rsidRPr="005106E2" w:rsidRDefault="005F00D1" w:rsidP="005F00D1">
      <w:pPr>
        <w:jc w:val="both"/>
        <w:rPr>
          <w:rFonts w:cstheme="minorHAnsi"/>
        </w:rPr>
      </w:pPr>
      <w:r w:rsidRPr="005106E2">
        <w:rPr>
          <w:rFonts w:cstheme="minorHAnsi"/>
        </w:rPr>
        <w:t xml:space="preserve">Na temelju članka 29. Statuta Općine Tompojevci (“Službeni vjesnik“ Vukovarsko - srijemske županije br. 04/21 i 19/22) Općinsko vijeće Općine Tompojevci na 17. sjednici, održanoj dana </w:t>
      </w:r>
      <w:r w:rsidR="00CC13D5">
        <w:rPr>
          <w:rFonts w:cstheme="minorHAnsi"/>
        </w:rPr>
        <w:t>04.09.</w:t>
      </w:r>
      <w:r w:rsidRPr="005106E2">
        <w:rPr>
          <w:rFonts w:cstheme="minorHAnsi"/>
        </w:rPr>
        <w:t>2023. godine, donijelo je:</w:t>
      </w:r>
    </w:p>
    <w:p w14:paraId="12F4428C" w14:textId="77777777" w:rsidR="005F00D1" w:rsidRPr="005106E2" w:rsidRDefault="005F00D1" w:rsidP="005F00D1">
      <w:pPr>
        <w:jc w:val="both"/>
        <w:rPr>
          <w:rFonts w:cstheme="minorHAnsi"/>
        </w:rPr>
      </w:pPr>
    </w:p>
    <w:p w14:paraId="6B518E14" w14:textId="77777777" w:rsidR="005F00D1" w:rsidRPr="005106E2" w:rsidRDefault="005F00D1" w:rsidP="005F00D1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06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D L U K U</w:t>
      </w:r>
    </w:p>
    <w:p w14:paraId="18BF670E" w14:textId="77777777" w:rsidR="005F00D1" w:rsidRPr="005106E2" w:rsidRDefault="005F00D1" w:rsidP="005F00D1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06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usvajanju Akcijskog plana energetski održivog razvitka i prilagodbe klimatskim promjenama </w:t>
      </w:r>
    </w:p>
    <w:p w14:paraId="32C493F8" w14:textId="5C9D4726" w:rsidR="005F00D1" w:rsidRPr="005106E2" w:rsidRDefault="005F00D1" w:rsidP="005F00D1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06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Općine Tompojevci</w:t>
      </w:r>
    </w:p>
    <w:p w14:paraId="010C1BCC" w14:textId="77777777" w:rsidR="005F00D1" w:rsidRPr="005106E2" w:rsidRDefault="005F00D1" w:rsidP="005F00D1">
      <w:pPr>
        <w:pStyle w:val="Standard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A6D70ED" w14:textId="489321C6" w:rsidR="005F00D1" w:rsidRPr="005106E2" w:rsidRDefault="005F00D1" w:rsidP="005106E2">
      <w:pPr>
        <w:jc w:val="center"/>
        <w:rPr>
          <w:rFonts w:cstheme="minorHAnsi"/>
        </w:rPr>
      </w:pPr>
      <w:r w:rsidRPr="005106E2">
        <w:rPr>
          <w:rFonts w:cstheme="minorHAnsi"/>
        </w:rPr>
        <w:t>Članak 1.</w:t>
      </w:r>
    </w:p>
    <w:p w14:paraId="13921A27" w14:textId="4AA76E4D" w:rsidR="005F00D1" w:rsidRPr="005106E2" w:rsidRDefault="005F00D1" w:rsidP="005106E2">
      <w:pPr>
        <w:jc w:val="both"/>
        <w:rPr>
          <w:rFonts w:cstheme="minorHAnsi"/>
        </w:rPr>
      </w:pPr>
      <w:r w:rsidRPr="005106E2">
        <w:rPr>
          <w:rFonts w:cstheme="minorHAnsi"/>
        </w:rPr>
        <w:t>Usvaja se Akcijski plan energetski održivog razvitka i prilagodbe klimatskim promjenama Općine Tompojevci (SECAP)</w:t>
      </w:r>
      <w:r w:rsidR="002F620D" w:rsidRPr="005106E2">
        <w:rPr>
          <w:rFonts w:cstheme="minorHAnsi"/>
        </w:rPr>
        <w:t>, koji se nalazi u privitku ove Odluke.</w:t>
      </w:r>
    </w:p>
    <w:p w14:paraId="67020CC7" w14:textId="77777777" w:rsidR="005F00D1" w:rsidRPr="005106E2" w:rsidRDefault="005F00D1" w:rsidP="005F00D1">
      <w:pPr>
        <w:pStyle w:val="Standard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06E2">
        <w:rPr>
          <w:rFonts w:asciiTheme="minorHAnsi" w:hAnsiTheme="minorHAnsi" w:cstheme="minorHAnsi"/>
          <w:color w:val="000000"/>
          <w:sz w:val="22"/>
          <w:szCs w:val="22"/>
        </w:rPr>
        <w:t>Članak 2.</w:t>
      </w:r>
    </w:p>
    <w:p w14:paraId="54B11A7D" w14:textId="337C7A9A" w:rsidR="005F00D1" w:rsidRPr="005106E2" w:rsidRDefault="005F00D1" w:rsidP="005106E2">
      <w:pPr>
        <w:jc w:val="both"/>
        <w:rPr>
          <w:rFonts w:cstheme="minorHAnsi"/>
        </w:rPr>
      </w:pPr>
      <w:r w:rsidRPr="005106E2">
        <w:rPr>
          <w:rFonts w:cstheme="minorHAnsi"/>
        </w:rPr>
        <w:t>Ova Odluka stupa na snagu osmog dana od dana objave u “Službenom vjesniku“ Vukovarsko</w:t>
      </w:r>
      <w:r w:rsidR="00714322">
        <w:rPr>
          <w:rFonts w:cstheme="minorHAnsi"/>
        </w:rPr>
        <w:t>-</w:t>
      </w:r>
      <w:r w:rsidRPr="005106E2">
        <w:rPr>
          <w:rFonts w:cstheme="minorHAnsi"/>
        </w:rPr>
        <w:t>srijemske županije.</w:t>
      </w:r>
    </w:p>
    <w:p w14:paraId="11195508" w14:textId="77777777" w:rsidR="005F00D1" w:rsidRPr="005106E2" w:rsidRDefault="005F00D1" w:rsidP="005F00D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67A0561" w14:textId="77777777" w:rsidR="005F00D1" w:rsidRPr="005106E2" w:rsidRDefault="005F00D1" w:rsidP="005F00D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BDD4D4F" w14:textId="77777777" w:rsidR="005F00D1" w:rsidRPr="005106E2" w:rsidRDefault="005F00D1" w:rsidP="005F00D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9521257" w14:textId="6F39A931" w:rsidR="005F00D1" w:rsidRPr="005106E2" w:rsidRDefault="005F00D1" w:rsidP="005F00D1">
      <w:pPr>
        <w:pStyle w:val="StandardWeb"/>
        <w:spacing w:before="0" w:beforeAutospacing="0" w:after="0" w:afterAutospacing="0"/>
        <w:ind w:left="4248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5106E2">
        <w:rPr>
          <w:rFonts w:asciiTheme="minorHAnsi" w:hAnsiTheme="minorHAnsi" w:cstheme="minorHAnsi"/>
          <w:color w:val="000000"/>
          <w:sz w:val="22"/>
          <w:szCs w:val="22"/>
        </w:rPr>
        <w:t>PREDSJEDNIK OPĆINSKOG VIJEĆA</w:t>
      </w:r>
    </w:p>
    <w:p w14:paraId="4071D39F" w14:textId="2AC181CC" w:rsidR="000077BF" w:rsidRPr="005106E2" w:rsidRDefault="005F00D1" w:rsidP="005F00D1">
      <w:pPr>
        <w:spacing w:after="0"/>
        <w:ind w:left="4956" w:firstLine="709"/>
        <w:rPr>
          <w:rFonts w:cstheme="minorHAnsi"/>
        </w:rPr>
      </w:pPr>
      <w:r w:rsidRPr="005106E2">
        <w:rPr>
          <w:rFonts w:cstheme="minorHAnsi"/>
        </w:rPr>
        <w:t xml:space="preserve">   Ivan Štefanac</w:t>
      </w:r>
    </w:p>
    <w:sectPr w:rsidR="000077BF" w:rsidRPr="0051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D1"/>
    <w:rsid w:val="000077BF"/>
    <w:rsid w:val="00057350"/>
    <w:rsid w:val="001B7C93"/>
    <w:rsid w:val="001E0634"/>
    <w:rsid w:val="002F620D"/>
    <w:rsid w:val="005106E2"/>
    <w:rsid w:val="005F00D1"/>
    <w:rsid w:val="006A1625"/>
    <w:rsid w:val="00714322"/>
    <w:rsid w:val="00952D13"/>
    <w:rsid w:val="00A80719"/>
    <w:rsid w:val="00C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931C"/>
  <w15:chartTrackingRefBased/>
  <w15:docId w15:val="{0B7D73D0-8DCE-46EC-BB88-6604D45B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F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Standard">
    <w:name w:val="Standard"/>
    <w:rsid w:val="005F00D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6</cp:revision>
  <cp:lastPrinted>2023-08-10T05:43:00Z</cp:lastPrinted>
  <dcterms:created xsi:type="dcterms:W3CDTF">2023-08-02T12:11:00Z</dcterms:created>
  <dcterms:modified xsi:type="dcterms:W3CDTF">2023-09-06T09:33:00Z</dcterms:modified>
</cp:coreProperties>
</file>