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22E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D2B29CD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6BEF5930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583D7DB9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64"/>
          <w:szCs w:val="64"/>
        </w:rPr>
      </w:pPr>
      <w:r w:rsidRPr="002B74A2">
        <w:rPr>
          <w:rFonts w:ascii="Verdana" w:eastAsia="Verdana" w:hAnsi="Verdana" w:cs="Courier New"/>
          <w:b/>
          <w:sz w:val="64"/>
          <w:szCs w:val="64"/>
        </w:rPr>
        <w:t>OPĆINA TOMPOJEVCI</w:t>
      </w:r>
    </w:p>
    <w:p w14:paraId="4A0D02A4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02B1EA6" w14:textId="77777777" w:rsidR="00D54569" w:rsidRPr="00BD7D67" w:rsidRDefault="00D54569" w:rsidP="00D54569">
      <w:pPr>
        <w:jc w:val="center"/>
        <w:rPr>
          <w:rFonts w:ascii="Verdana" w:eastAsia="Verdana" w:hAnsi="Verdana" w:cs="Courier New"/>
          <w:b/>
          <w:sz w:val="72"/>
          <w:szCs w:val="72"/>
        </w:rPr>
      </w:pPr>
      <w:r w:rsidRPr="00BD7D67">
        <w:rPr>
          <w:rFonts w:ascii="Verdana" w:eastAsia="Verdana" w:hAnsi="Verdana" w:cs="Courier New"/>
          <w:b/>
          <w:sz w:val="72"/>
          <w:szCs w:val="72"/>
        </w:rPr>
        <w:t>VODIČ ZA GRAĐANE</w:t>
      </w:r>
    </w:p>
    <w:p w14:paraId="4143B4AD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D7719C0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48"/>
          <w:szCs w:val="48"/>
        </w:rPr>
      </w:pPr>
      <w:r w:rsidRPr="002B74A2">
        <w:rPr>
          <w:rFonts w:ascii="Verdana" w:eastAsia="Verdana" w:hAnsi="Verdana" w:cs="Courier New"/>
          <w:b/>
          <w:sz w:val="48"/>
          <w:szCs w:val="48"/>
        </w:rPr>
        <w:t>P</w:t>
      </w:r>
      <w:r w:rsidR="007221F7">
        <w:rPr>
          <w:rFonts w:ascii="Verdana" w:eastAsia="Verdana" w:hAnsi="Verdana" w:cs="Courier New"/>
          <w:b/>
          <w:sz w:val="48"/>
          <w:szCs w:val="48"/>
        </w:rPr>
        <w:t>RORAČUN OPĆINE TOMPOJEVCI ZA 202</w:t>
      </w:r>
      <w:r w:rsidR="000D35DF">
        <w:rPr>
          <w:rFonts w:ascii="Verdana" w:eastAsia="Verdana" w:hAnsi="Verdana" w:cs="Courier New"/>
          <w:b/>
          <w:sz w:val="48"/>
          <w:szCs w:val="48"/>
        </w:rPr>
        <w:t>3</w:t>
      </w:r>
      <w:r w:rsidR="007221F7">
        <w:rPr>
          <w:rFonts w:ascii="Verdana" w:eastAsia="Verdana" w:hAnsi="Verdana" w:cs="Courier New"/>
          <w:b/>
          <w:sz w:val="48"/>
          <w:szCs w:val="48"/>
        </w:rPr>
        <w:t>. GODINU I PROJEKCIJA ZA 202</w:t>
      </w:r>
      <w:r w:rsidR="000D35DF">
        <w:rPr>
          <w:rFonts w:ascii="Verdana" w:eastAsia="Verdana" w:hAnsi="Verdana" w:cs="Courier New"/>
          <w:b/>
          <w:sz w:val="48"/>
          <w:szCs w:val="48"/>
        </w:rPr>
        <w:t>4</w:t>
      </w:r>
      <w:r w:rsidR="007221F7">
        <w:rPr>
          <w:rFonts w:ascii="Verdana" w:eastAsia="Verdana" w:hAnsi="Verdana" w:cs="Courier New"/>
          <w:b/>
          <w:sz w:val="48"/>
          <w:szCs w:val="48"/>
        </w:rPr>
        <w:t>. I 202</w:t>
      </w:r>
      <w:r w:rsidR="000D35DF">
        <w:rPr>
          <w:rFonts w:ascii="Verdana" w:eastAsia="Verdana" w:hAnsi="Verdana" w:cs="Courier New"/>
          <w:b/>
          <w:sz w:val="48"/>
          <w:szCs w:val="48"/>
        </w:rPr>
        <w:t>5</w:t>
      </w:r>
      <w:r w:rsidRPr="002B74A2">
        <w:rPr>
          <w:rFonts w:ascii="Verdana" w:eastAsia="Verdana" w:hAnsi="Verdana" w:cs="Courier New"/>
          <w:b/>
          <w:sz w:val="48"/>
          <w:szCs w:val="48"/>
        </w:rPr>
        <w:t>. GODINU</w:t>
      </w:r>
    </w:p>
    <w:p w14:paraId="3D23D0D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20F85C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488BC33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34CCD6FE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3160A91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6443908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0F0C553A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672E3ECD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42C292B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D3449A2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UVODNA RIJEČ OPĆINSKOG NAČELNIKA</w:t>
      </w:r>
    </w:p>
    <w:p w14:paraId="39F9C529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E0D92A8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Dragi mještani Općine Tompojevci, </w:t>
      </w:r>
    </w:p>
    <w:p w14:paraId="29C00BED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Predstavljamo</w:t>
      </w:r>
      <w:r w:rsidR="007221F7">
        <w:rPr>
          <w:rFonts w:ascii="Verdana" w:eastAsia="Verdana" w:hAnsi="Verdana" w:cs="Courier New"/>
          <w:sz w:val="20"/>
          <w:szCs w:val="20"/>
        </w:rPr>
        <w:t xml:space="preserve"> Vam Proračun za građane za 202</w:t>
      </w:r>
      <w:r w:rsidR="000D35DF">
        <w:rPr>
          <w:rFonts w:ascii="Verdana" w:eastAsia="Verdana" w:hAnsi="Verdana" w:cs="Courier New"/>
          <w:sz w:val="20"/>
          <w:szCs w:val="20"/>
        </w:rPr>
        <w:t>3</w:t>
      </w:r>
      <w:r w:rsidRPr="00D54569">
        <w:rPr>
          <w:rFonts w:ascii="Verdana" w:eastAsia="Verdana" w:hAnsi="Verdana" w:cs="Courier New"/>
          <w:sz w:val="20"/>
          <w:szCs w:val="20"/>
        </w:rPr>
        <w:t xml:space="preserve">. godinu. U njemu je prikazano na koji način Općina Tompojevci prikuplja i investira sredstva. Kako bi Vam omogućili uvid u rad naše Općine i učinili je što transparentnijom, molim Vas posjetite nas na našoj službenoj stranici </w:t>
      </w:r>
      <w:hyperlink r:id="rId8" w:history="1">
        <w:r w:rsidRPr="00D54569">
          <w:rPr>
            <w:rFonts w:ascii="Verdana" w:eastAsia="Verdana" w:hAnsi="Verdana" w:cs="Courier New"/>
            <w:color w:val="00A3D6"/>
            <w:sz w:val="20"/>
            <w:szCs w:val="20"/>
            <w:u w:val="single"/>
          </w:rPr>
          <w:t>www.opcina-tompojevci.hr</w:t>
        </w:r>
      </w:hyperlink>
    </w:p>
    <w:p w14:paraId="47965538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14:paraId="6D50222D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Svrha ovog Vodiča, osim povećanja transparentnosti rada Općine i informiranja mještana o načinu raspolaganja javnim sredstvima je i povećanje interesa javnosti za općinske aktivnosti i projekte te u konačnici i njenoj većoj uključenosti u proračunski proces Općine Tompojevci.</w:t>
      </w:r>
    </w:p>
    <w:p w14:paraId="363C1A93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Nadam se da smo u tome uspjeli. Ovaj dokument je namijenjen vama, a mi smo na raspolaganju za sve vaše prijedloge i sugestije.</w:t>
      </w:r>
    </w:p>
    <w:p w14:paraId="3AD4478E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</w:p>
    <w:p w14:paraId="7CC9D75E" w14:textId="77777777" w:rsidR="00D54569" w:rsidRPr="00D54569" w:rsidRDefault="00D54569" w:rsidP="00D54569">
      <w:pPr>
        <w:spacing w:after="0" w:line="240" w:lineRule="auto"/>
        <w:ind w:left="5664" w:firstLine="708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Općinski načelnik </w:t>
      </w:r>
    </w:p>
    <w:p w14:paraId="6658279C" w14:textId="77777777" w:rsidR="00D54569" w:rsidRPr="00D54569" w:rsidRDefault="00D54569" w:rsidP="00D54569">
      <w:pPr>
        <w:spacing w:after="0" w:line="240" w:lineRule="auto"/>
        <w:ind w:left="3540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               </w:t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="007B2336">
        <w:rPr>
          <w:rFonts w:ascii="Verdana" w:eastAsia="Verdana" w:hAnsi="Verdana" w:cs="Courier New"/>
          <w:sz w:val="20"/>
          <w:szCs w:val="20"/>
        </w:rPr>
        <w:t xml:space="preserve">   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7B2336">
        <w:rPr>
          <w:rFonts w:ascii="Verdana" w:eastAsia="Verdana" w:hAnsi="Verdana" w:cs="Courier New"/>
          <w:sz w:val="20"/>
          <w:szCs w:val="20"/>
        </w:rPr>
        <w:t>Milan Grubač</w:t>
      </w:r>
    </w:p>
    <w:p w14:paraId="5EF46C41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61E9D89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32831E3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80EC169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091E9ADC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627A8DC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A85EFF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2F52B94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39BCD7D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B26FA51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015DE154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0999F636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2872CEA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46D2F44C" w14:textId="77777777" w:rsidR="00A617F6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5F2DD67" w14:textId="77777777" w:rsidR="00A617F6" w:rsidRPr="00D54569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7124916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14:paraId="22EC211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OPĆENITO O PRORAČUNU</w:t>
      </w:r>
    </w:p>
    <w:p w14:paraId="57BD8FF8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</w:p>
    <w:p w14:paraId="1E491488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ŠTO JE PRORAČUN?</w:t>
      </w:r>
    </w:p>
    <w:p w14:paraId="74A56D69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9634457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je jedan od najvažnijih dokumenata koji se donosi na razini jedinice lokalne samouprave.</w:t>
      </w:r>
    </w:p>
    <w:p w14:paraId="4041865C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CCC5F93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Proračun je akt kojim se procjenjuju prihodi i primici te utvrđuju rashodi i izdaci jedinice lokalne samouprave za proračunsku godinu. Uz proračun donosi se i </w:t>
      </w:r>
      <w:r w:rsidRPr="00D54569">
        <w:rPr>
          <w:rFonts w:ascii="Verdana" w:eastAsia="Verdana" w:hAnsi="Verdana" w:cs="Courier New"/>
          <w:b/>
          <w:sz w:val="20"/>
          <w:szCs w:val="20"/>
        </w:rPr>
        <w:t>projekcija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prihoda i primitaka te rashoda i izdataka za </w:t>
      </w:r>
      <w:r w:rsidRPr="00D54569">
        <w:rPr>
          <w:rFonts w:ascii="Verdana" w:eastAsia="Verdana" w:hAnsi="Verdana" w:cs="Courier New"/>
          <w:b/>
          <w:sz w:val="20"/>
          <w:szCs w:val="20"/>
        </w:rPr>
        <w:t>dvije godine unaprijed.</w:t>
      </w:r>
    </w:p>
    <w:p w14:paraId="377B5050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0C4D299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Propisi kojim su regulirana sva pitanja vezana uz proračun je Zakon o proračunu (Narodne novine </w:t>
      </w:r>
      <w:r w:rsidR="000D35DF" w:rsidRPr="005E504A">
        <w:rPr>
          <w:rFonts w:ascii="Arial" w:hAnsi="Arial" w:cs="Arial"/>
          <w:color w:val="000000"/>
          <w:sz w:val="20"/>
          <w:szCs w:val="20"/>
        </w:rPr>
        <w:t>144/21</w:t>
      </w:r>
      <w:r w:rsidRPr="00D54569">
        <w:rPr>
          <w:rFonts w:ascii="Verdana" w:eastAsia="Verdana" w:hAnsi="Verdana" w:cs="Courier New"/>
          <w:sz w:val="20"/>
          <w:szCs w:val="20"/>
        </w:rPr>
        <w:t>).</w:t>
      </w:r>
    </w:p>
    <w:p w14:paraId="69D000A3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BB54ADF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DONOSI PRORAČUN?</w:t>
      </w:r>
    </w:p>
    <w:p w14:paraId="25064F2A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color w:val="002060"/>
          <w:sz w:val="20"/>
          <w:szCs w:val="20"/>
        </w:rPr>
      </w:pPr>
    </w:p>
    <w:p w14:paraId="7E17C55C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donosi predstavničko tijelo jedinica lokalne samouprave (Općinsko vijeće Općine Tompojevci).</w:t>
      </w:r>
    </w:p>
    <w:p w14:paraId="70FB6915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7FB44D5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se prema Zakonu mora donijeti najkasnije do konca tekuće godine za iduću godinu prema prijedlogu kojeg utvrđuje načelnik i dostavlja predstavničkom tijelu do 15. studenog tekuće godine</w:t>
      </w:r>
    </w:p>
    <w:p w14:paraId="7D8CA978" w14:textId="77777777" w:rsidR="00D54569" w:rsidRPr="00E64C06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84E57CF" w14:textId="77777777" w:rsidR="00D54569" w:rsidRPr="00E64C06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Ako se proračun ne donese u roku slijedi:</w:t>
      </w:r>
    </w:p>
    <w:p w14:paraId="108B5361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Privremeno financiranje</w:t>
      </w:r>
    </w:p>
    <w:p w14:paraId="4C0A6609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Raspuštanje Općinskog vijeća i Načelnika</w:t>
      </w:r>
    </w:p>
    <w:p w14:paraId="45F95125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Prijevremeni izbori za Općinsko vijeće i općinskog Načelnika</w:t>
      </w:r>
    </w:p>
    <w:p w14:paraId="08AAC52C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A5ADC76" w14:textId="77777777" w:rsidR="00D54569" w:rsidRPr="004714DD" w:rsidRDefault="00D54569" w:rsidP="004714DD">
      <w:pPr>
        <w:tabs>
          <w:tab w:val="left" w:pos="10343"/>
        </w:tabs>
        <w:jc w:val="both"/>
        <w:rPr>
          <w:rFonts w:ascii="Verdana" w:eastAsia="Verdana" w:hAnsi="Verdana" w:cs="Courier New"/>
          <w:b/>
          <w:sz w:val="20"/>
          <w:szCs w:val="20"/>
        </w:rPr>
      </w:pPr>
      <w:r w:rsidRPr="004714DD">
        <w:rPr>
          <w:rFonts w:ascii="Verdana" w:eastAsia="Verdana" w:hAnsi="Verdana" w:cs="Courier New"/>
          <w:b/>
          <w:sz w:val="20"/>
          <w:szCs w:val="20"/>
        </w:rPr>
        <w:t>SADRŽAJ PRORAČUNA</w:t>
      </w:r>
    </w:p>
    <w:p w14:paraId="2AC86C8A" w14:textId="77777777" w:rsidR="000D35DF" w:rsidRPr="004714DD" w:rsidRDefault="004714DD" w:rsidP="004714DD">
      <w:pPr>
        <w:ind w:right="-566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 xml:space="preserve">I </w:t>
      </w:r>
      <w:r w:rsidR="000D35DF" w:rsidRPr="004714DD">
        <w:rPr>
          <w:rFonts w:ascii="Verdana" w:hAnsi="Verdana" w:cs="Calibri"/>
          <w:b/>
          <w:bCs/>
          <w:iCs/>
          <w:sz w:val="20"/>
          <w:szCs w:val="20"/>
        </w:rPr>
        <w:t>Opći dio proračuna sadrži:</w:t>
      </w:r>
    </w:p>
    <w:p w14:paraId="65F8C385" w14:textId="77777777" w:rsidR="000D35DF" w:rsidRPr="004714DD" w:rsidRDefault="000D35DF" w:rsidP="004714DD">
      <w:pPr>
        <w:ind w:right="-566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– sažetak Računa prihoda i rashoda i Računa financiranja</w:t>
      </w:r>
    </w:p>
    <w:p w14:paraId="1371B9E8" w14:textId="77777777" w:rsidR="000D35DF" w:rsidRPr="004714DD" w:rsidRDefault="000D35DF" w:rsidP="004714DD">
      <w:pPr>
        <w:ind w:right="-566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– Račun prihoda i rashoda i Račun financiranja.</w:t>
      </w:r>
    </w:p>
    <w:p w14:paraId="0CF5C50A" w14:textId="77777777" w:rsidR="004714DD" w:rsidRPr="004714DD" w:rsidRDefault="000D35DF" w:rsidP="006E338C">
      <w:pPr>
        <w:shd w:val="clear" w:color="auto" w:fill="FFFFFF"/>
        <w:spacing w:after="48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Sažetak</w:t>
      </w:r>
      <w:r w:rsidRPr="004714DD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Pr="004714DD">
        <w:rPr>
          <w:rFonts w:ascii="Verdana" w:hAnsi="Verdana" w:cs="Calibri"/>
          <w:b/>
          <w:bCs/>
          <w:iCs/>
          <w:sz w:val="20"/>
          <w:szCs w:val="20"/>
        </w:rPr>
        <w:t>Računa prihoda i rashoda i Sažetak Računa financiranja</w:t>
      </w:r>
      <w:r w:rsidRPr="004714DD">
        <w:rPr>
          <w:rFonts w:ascii="Verdana" w:hAnsi="Verdana" w:cs="Calibri"/>
          <w:sz w:val="20"/>
          <w:szCs w:val="20"/>
        </w:rPr>
        <w:t xml:space="preserve"> sastoji se od </w:t>
      </w:r>
    </w:p>
    <w:p w14:paraId="4B94B63F" w14:textId="77777777" w:rsidR="000D35DF" w:rsidRPr="004714DD" w:rsidRDefault="004714DD" w:rsidP="006E338C">
      <w:pPr>
        <w:shd w:val="clear" w:color="auto" w:fill="FFFFFF"/>
        <w:spacing w:after="48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Ukupnih </w:t>
      </w:r>
      <w:r w:rsidR="000D35DF" w:rsidRPr="004714DD">
        <w:rPr>
          <w:rFonts w:ascii="Verdana" w:hAnsi="Verdana" w:cs="Calibri"/>
          <w:sz w:val="20"/>
          <w:szCs w:val="20"/>
        </w:rPr>
        <w:t xml:space="preserve">prihoda poslovanja i prihoda od prodaje nefinancijske imovine, ukupnih rashoda poslovanja i rashoda za nabavu nefinancijske imovine, te ukupnih primitaka </w:t>
      </w:r>
      <w:r w:rsidR="006E338C">
        <w:rPr>
          <w:rFonts w:ascii="Verdana" w:hAnsi="Verdana" w:cs="Calibri"/>
          <w:sz w:val="20"/>
          <w:szCs w:val="20"/>
        </w:rPr>
        <w:t>od</w:t>
      </w:r>
      <w:r w:rsidR="000D35DF" w:rsidRPr="004714DD">
        <w:rPr>
          <w:rFonts w:ascii="Verdana" w:hAnsi="Verdana" w:cs="Calibri"/>
          <w:sz w:val="20"/>
          <w:szCs w:val="20"/>
        </w:rPr>
        <w:t>financijske imovine i zaduživanja i izdataka za financijsku imovinu i otplate zajmova.</w:t>
      </w:r>
    </w:p>
    <w:p w14:paraId="23206FC5" w14:textId="77777777" w:rsidR="000D35DF" w:rsidRPr="004714DD" w:rsidRDefault="000D35DF" w:rsidP="006E338C">
      <w:pPr>
        <w:spacing w:after="100" w:afterAutospacing="1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Račun prihoda i rashoda proračuna</w:t>
      </w:r>
      <w:r w:rsidRPr="004714DD">
        <w:rPr>
          <w:rFonts w:ascii="Verdana" w:hAnsi="Verdana" w:cs="Calibri"/>
          <w:sz w:val="20"/>
          <w:szCs w:val="20"/>
        </w:rPr>
        <w:t xml:space="preserve"> sastoji se od prihoda i rashoda iskazanih prema izvorima financiranja i ekonomskoj klasifikaciji na razini skupine, te rashoda iskazanih prema funkcijskoj klasifikaciji dok se u računu financiranja iskazuju primici od financijske imovine i zaduživanja te izdaci za financijsku imovinu i otplate instrumenata zaduživanja prema izvorima financiranja i ekonomskoj klasifikaciji.</w:t>
      </w:r>
    </w:p>
    <w:p w14:paraId="2E6CAD16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Ako ukupni prihodi i primici nisu jednaki ukupnim rashodima i izdacima, opći dio proračuna sadrži i </w:t>
      </w:r>
      <w:r w:rsidRPr="004714DD">
        <w:rPr>
          <w:rFonts w:ascii="Verdana" w:hAnsi="Verdana" w:cs="Calibri"/>
          <w:b/>
          <w:bCs/>
          <w:iCs/>
          <w:sz w:val="20"/>
          <w:szCs w:val="20"/>
        </w:rPr>
        <w:t>preneseni višak ili preneseni manjak prihoda nad rashodim</w:t>
      </w:r>
      <w:r w:rsidRPr="004714DD">
        <w:rPr>
          <w:rFonts w:ascii="Verdana" w:hAnsi="Verdana" w:cs="Calibri"/>
          <w:b/>
          <w:bCs/>
          <w:i/>
          <w:iCs/>
          <w:sz w:val="20"/>
          <w:szCs w:val="20"/>
        </w:rPr>
        <w:t>a</w:t>
      </w:r>
      <w:r w:rsidRPr="004714DD">
        <w:rPr>
          <w:rFonts w:ascii="Verdana" w:hAnsi="Verdana" w:cs="Calibri"/>
          <w:sz w:val="20"/>
          <w:szCs w:val="20"/>
        </w:rPr>
        <w:t>. Ukoliko nije moguće u jednoj proračunskoj godini podmiriti planirani manjak odnosno utrošiti planirani višak potrebno je donijeti višegodišnji plan uravnoteženja i isti uključiti u proračun.</w:t>
      </w:r>
    </w:p>
    <w:p w14:paraId="1A38FAA3" w14:textId="77777777" w:rsidR="000D35DF" w:rsidRPr="004714DD" w:rsidRDefault="004714DD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lastRenderedPageBreak/>
        <w:t xml:space="preserve">II </w:t>
      </w:r>
      <w:r w:rsidR="000D35DF" w:rsidRPr="004714DD">
        <w:rPr>
          <w:rFonts w:ascii="Verdana" w:hAnsi="Verdana" w:cs="Calibri"/>
          <w:b/>
          <w:bCs/>
          <w:iCs/>
          <w:sz w:val="20"/>
          <w:szCs w:val="20"/>
        </w:rPr>
        <w:t>Posebni dio proračuna</w:t>
      </w:r>
      <w:r w:rsidR="000D35DF" w:rsidRPr="004714DD">
        <w:rPr>
          <w:rFonts w:ascii="Verdana" w:hAnsi="Verdana" w:cs="Calibri"/>
          <w:sz w:val="20"/>
          <w:szCs w:val="20"/>
        </w:rPr>
        <w:t xml:space="preserve"> sastoji se od plana rashoda i izdataka Općine Tompojevci iskazanih po organizacijskoj klasifikaciji, izvorima financiranja i ekonomskoj klasifikaciji na razini skupine (druga razina), raspoređenih u programe koji se sastoje od aktivnosti i projekata.</w:t>
      </w:r>
    </w:p>
    <w:p w14:paraId="16F40A4C" w14:textId="77777777" w:rsidR="000D35DF" w:rsidRPr="004714DD" w:rsidRDefault="004714DD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 xml:space="preserve">III </w:t>
      </w:r>
      <w:r w:rsidR="000D35DF" w:rsidRPr="004714DD">
        <w:rPr>
          <w:rFonts w:ascii="Verdana" w:hAnsi="Verdana" w:cs="Calibri"/>
          <w:b/>
          <w:bCs/>
          <w:iCs/>
          <w:sz w:val="20"/>
          <w:szCs w:val="20"/>
        </w:rPr>
        <w:t>Obrazloženje proračun</w:t>
      </w:r>
      <w:r w:rsidR="000D35DF" w:rsidRPr="004714DD">
        <w:rPr>
          <w:rFonts w:ascii="Verdana" w:hAnsi="Verdana" w:cs="Calibri"/>
          <w:b/>
          <w:bCs/>
          <w:i/>
          <w:iCs/>
          <w:sz w:val="20"/>
          <w:szCs w:val="20"/>
        </w:rPr>
        <w:t>a</w:t>
      </w:r>
      <w:r w:rsidR="000D35DF" w:rsidRPr="004714DD">
        <w:rPr>
          <w:rFonts w:ascii="Verdana" w:hAnsi="Verdana" w:cs="Calibri"/>
          <w:sz w:val="20"/>
          <w:szCs w:val="20"/>
        </w:rPr>
        <w:t xml:space="preserve"> sastoji se od obrazloženja općeg dijela proračuna i obrazloženja posebnog dijela proračuna, te obrazloženja prenesenog manjka odnosno viška proračuna.</w:t>
      </w:r>
    </w:p>
    <w:p w14:paraId="2B3BB93D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Obrazloženje općeg dijela proračuna sadrži obrazloženje:</w:t>
      </w:r>
    </w:p>
    <w:p w14:paraId="2D3E1268" w14:textId="77777777" w:rsidR="000D35DF" w:rsidRPr="004714DD" w:rsidRDefault="000D35DF" w:rsidP="006E338C">
      <w:pPr>
        <w:spacing w:after="0"/>
        <w:ind w:left="-567" w:firstLine="567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– prihoda i rashoda, primitaka i izdataka proračuna </w:t>
      </w:r>
    </w:p>
    <w:p w14:paraId="4154F0EE" w14:textId="77777777" w:rsidR="000D35DF" w:rsidRPr="004714DD" w:rsidRDefault="000D35DF" w:rsidP="006E338C">
      <w:pPr>
        <w:spacing w:after="0"/>
        <w:ind w:left="-567" w:firstLine="567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– prenesenog manjka odnosno viška proračuna.</w:t>
      </w:r>
    </w:p>
    <w:p w14:paraId="72ABA96F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Obrazloženje posebnog dijela Proračuna sastoji se od obrazloženja programa koje se daje kroz obrazloženje aktivnosti i projekata zajedno sa ciljevima i pokazateljima uspješnosti.</w:t>
      </w:r>
    </w:p>
    <w:p w14:paraId="3E8FF266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352FC43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Cs/>
          <w:sz w:val="20"/>
          <w:szCs w:val="20"/>
        </w:rPr>
      </w:pPr>
    </w:p>
    <w:p w14:paraId="11A45B94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/>
          <w:bCs/>
          <w:sz w:val="20"/>
          <w:szCs w:val="20"/>
        </w:rPr>
      </w:pPr>
      <w:r w:rsidRPr="004714DD">
        <w:rPr>
          <w:rFonts w:ascii="Verdana" w:eastAsia="Verdana" w:hAnsi="Verdana" w:cs="Courier New"/>
          <w:b/>
          <w:bCs/>
          <w:sz w:val="20"/>
          <w:szCs w:val="20"/>
        </w:rPr>
        <w:t>PRIHODI I PRIMICI, RASHODI I IZDACI PRORAČUNA PO VRSTAMA</w:t>
      </w:r>
    </w:p>
    <w:p w14:paraId="6959E9F2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970D70F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Prihodi i primici Proračuna prema ekonomskoj klasifikaciji obuhvaćaju: </w:t>
      </w:r>
    </w:p>
    <w:p w14:paraId="38F734BD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EAF0BC6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prihode poslovanja</w:t>
      </w:r>
    </w:p>
    <w:p w14:paraId="1C63B852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prihode od prodaje nefinancijske imovine </w:t>
      </w:r>
    </w:p>
    <w:p w14:paraId="38A2F256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raspoloživa sredstva iz prethodnih godina </w:t>
      </w:r>
    </w:p>
    <w:p w14:paraId="5E37B132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995B0D8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Rashodi i izdaci Proračuna prema ekonomskoj klasifikaciji obuhvaćaju:</w:t>
      </w:r>
    </w:p>
    <w:p w14:paraId="1EAE149B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17593263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rashode poslovanja</w:t>
      </w:r>
    </w:p>
    <w:p w14:paraId="53EEBCA8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rashode za nabavu nefinancijske imovine </w:t>
      </w:r>
    </w:p>
    <w:p w14:paraId="08C857D2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izdatke za financijsku imovinu i otplate zajmova </w:t>
      </w:r>
    </w:p>
    <w:p w14:paraId="08DDBE27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DD48DBF" w14:textId="77777777" w:rsidR="00E67EEC" w:rsidRPr="004714DD" w:rsidRDefault="00E67EE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</w:p>
    <w:p w14:paraId="1E4EBF57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  <w:r w:rsidRPr="00D54569">
        <w:rPr>
          <w:rFonts w:ascii="Verdana" w:eastAsia="Verdana" w:hAnsi="Verdana" w:cs="Courier New"/>
          <w:b/>
          <w:bCs/>
          <w:sz w:val="32"/>
          <w:szCs w:val="32"/>
        </w:rPr>
        <w:t>VAŽNO JE ZNATI!</w:t>
      </w:r>
    </w:p>
    <w:p w14:paraId="4E0F361C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9BB148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Jedno od najvažnijih načela Proračuna je da isti mora biti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uravnotežen = ukupna visina planiranih prihoda</w:t>
      </w:r>
      <w:r w:rsidR="00A617F6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</w:t>
      </w:r>
      <w:r w:rsidR="00261BF9" w:rsidRPr="00E00083">
        <w:rPr>
          <w:rFonts w:ascii="Verdana" w:eastAsia="Verdana" w:hAnsi="Verdana" w:cs="Courier New"/>
          <w:b/>
          <w:bCs/>
          <w:sz w:val="20"/>
          <w:szCs w:val="20"/>
        </w:rPr>
        <w:t>i višak/manjak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iz predhodnih godina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mora biti istovjet</w:t>
      </w:r>
      <w:r w:rsidR="00E64C06">
        <w:rPr>
          <w:rFonts w:ascii="Verdana" w:eastAsia="Verdana" w:hAnsi="Verdana" w:cs="Courier New"/>
          <w:b/>
          <w:bCs/>
          <w:color w:val="000000"/>
          <w:sz w:val="20"/>
          <w:szCs w:val="20"/>
        </w:rPr>
        <w:t>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n ukupnoj visini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planiranih rashoda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47ECDA38" w14:textId="77777777" w:rsid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47C5F9F" w14:textId="77777777" w:rsidR="00FF5466" w:rsidRPr="00D54569" w:rsidRDefault="00FF546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26D495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5A2EAF2" w14:textId="77777777" w:rsidR="00D54569" w:rsidRDefault="00FF6D47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05C01563" wp14:editId="35012712">
            <wp:extent cx="1362075" cy="12858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E7B5" w14:textId="77777777" w:rsidR="00FF5466" w:rsidRPr="00D54569" w:rsidRDefault="00FF546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794E186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59C9231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2A14AB4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prihoda – namjenski prihodi.</w:t>
      </w:r>
    </w:p>
    <w:p w14:paraId="50BB9A41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81998AA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9027E90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FBE14C3" w14:textId="77777777" w:rsidR="00D54569" w:rsidRPr="00D54569" w:rsidRDefault="00E64C0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0A2F2408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 xml:space="preserve">PRIHODI PRORAČUNA I NJIHOVA NAMJENA </w:t>
      </w:r>
    </w:p>
    <w:p w14:paraId="4D85FA4E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27E07368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Za što se koriste?</w:t>
      </w:r>
    </w:p>
    <w:p w14:paraId="68B813ED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8E15F4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od prodaje imovine = isključivo za kapitalna ulaganja (investicije)</w:t>
      </w:r>
    </w:p>
    <w:p w14:paraId="79124F5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Komunalni prihodi = isključivo za komunalne programe</w:t>
      </w:r>
    </w:p>
    <w:p w14:paraId="4E7A76F9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Komunalni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doprinos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= g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radnja objekata i uređaja komunalne infrastrukture</w:t>
      </w:r>
    </w:p>
    <w:p w14:paraId="4B331B7A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Komunalna naknada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=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održavanje objekata i uređaja komunalne infrastrukture</w:t>
      </w:r>
    </w:p>
    <w:p w14:paraId="02B1FC2E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124108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Nenamjenski prihodi = (porezi, zakup posl. prostora, ostali prihodi) mogu financirati sve vrste rashoda, a u općini Tompojevci uglavnom se troše za: </w:t>
      </w:r>
    </w:p>
    <w:p w14:paraId="5F9BF8FE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Javne potrebe </w:t>
      </w:r>
    </w:p>
    <w:p w14:paraId="7DAC1E34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Materijalne rashode Općine</w:t>
      </w:r>
    </w:p>
    <w:p w14:paraId="4F0F9A3D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14:paraId="249CFEFD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5EEE7C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RASHODI PRORAČUNA </w:t>
      </w:r>
    </w:p>
    <w:p w14:paraId="293FB702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0C5C9428" w14:textId="77777777" w:rsidR="00D54569" w:rsidRPr="00D54569" w:rsidRDefault="00D54569" w:rsidP="004714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poslovanja</w:t>
      </w:r>
    </w:p>
    <w:p w14:paraId="56AC807F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Materijalni rashodi</w:t>
      </w:r>
    </w:p>
    <w:p w14:paraId="32CA6A4B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Financijski rashodi</w:t>
      </w:r>
    </w:p>
    <w:p w14:paraId="1A5C9724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Subvencije</w:t>
      </w:r>
    </w:p>
    <w:p w14:paraId="6D1EF606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Pomoći unutar općeg proračuna</w:t>
      </w:r>
    </w:p>
    <w:p w14:paraId="57D13BFD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Naknada građanima i kućanstvima na temelju osiguranja i druge naknade</w:t>
      </w:r>
    </w:p>
    <w:p w14:paraId="10F743D6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Ostali rashodi</w:t>
      </w:r>
    </w:p>
    <w:p w14:paraId="78F223EF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Rashodi za nabavu nefinancijske imovine </w:t>
      </w:r>
    </w:p>
    <w:p w14:paraId="7C5974B1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EDEA7A9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Dali se proračun može mijenjati?</w:t>
      </w:r>
    </w:p>
    <w:p w14:paraId="0ED2AD87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57D12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„rebalans”.  Procedura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izmjena Proračuna istovjetna je proceduri njegova donošenja: „rebalans” predlaže načelnik, a donosi Općinsko vijeće.</w:t>
      </w:r>
    </w:p>
    <w:p w14:paraId="1B00DA4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Tijekom proračunske godine, a u slučaju da se, zbog nastanka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pl-PL"/>
        </w:rPr>
        <w:t xml:space="preserve"> novih obveza za proračun ili promjena gospodarskih kretanja,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povećaju rashod</w:t>
      </w:r>
      <w:r w:rsidR="00E00083">
        <w:rPr>
          <w:rFonts w:ascii="Verdana" w:eastAsia="Verdana" w:hAnsi="Verdana" w:cs="Courier New"/>
          <w:color w:val="000000"/>
          <w:sz w:val="20"/>
          <w:szCs w:val="20"/>
        </w:rPr>
        <w:t>i i/ili izdaci odnosno smanjuju prihodi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i/ili primici, načelnik može na prijedlog Upravno</w:t>
      </w:r>
      <w:r w:rsidR="00B46BAC">
        <w:rPr>
          <w:rFonts w:ascii="Verdana" w:eastAsia="Verdana" w:hAnsi="Verdana" w:cs="Courier New"/>
          <w:color w:val="000000"/>
          <w:sz w:val="20"/>
          <w:szCs w:val="20"/>
        </w:rPr>
        <w:t xml:space="preserve">g odijela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obustaviti izvršavanje pojedinih rashoda i/ili izdataka.</w:t>
      </w:r>
    </w:p>
    <w:p w14:paraId="0AC3C133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2D7735C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Općina može zaduživati?</w:t>
      </w:r>
    </w:p>
    <w:p w14:paraId="6E713BE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9130E1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dugoročno zaduživati</w:t>
      </w:r>
    </w:p>
    <w:p w14:paraId="3B0F683C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Isključivo za kapitalne investicije</w:t>
      </w:r>
    </w:p>
    <w:p w14:paraId="591E9944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Investicija planirana u Proračunu</w:t>
      </w:r>
    </w:p>
    <w:p w14:paraId="05EAACE2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Prethodna suglasnost Općinskog vijeća</w:t>
      </w:r>
    </w:p>
    <w:p w14:paraId="16F71227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Suglasnost Vlade RH</w:t>
      </w:r>
    </w:p>
    <w:p w14:paraId="1F80108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F07B56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danim jamstvima i suglasnostima (trgovačkim društvima i ustanovama Općine)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ne smije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donacija,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sufinanciranja građana)</w:t>
      </w:r>
    </w:p>
    <w:p w14:paraId="35C73BD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750420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kratkoročno zaduživati</w:t>
      </w:r>
    </w:p>
    <w:p w14:paraId="1D022851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Bez posebnih suglasnosti</w:t>
      </w:r>
    </w:p>
    <w:p w14:paraId="76D1651E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Pokriće nelikvidnosti</w:t>
      </w:r>
    </w:p>
    <w:p w14:paraId="5A212ADB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Unutar jedne godine</w:t>
      </w:r>
    </w:p>
    <w:p w14:paraId="4575F03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588E6ED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Općina Tompojevci nema ni kratkoročnih ni dugoročnih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zaduženja.</w:t>
      </w:r>
    </w:p>
    <w:p w14:paraId="6B3DF7C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58764C" w14:textId="77777777" w:rsidR="007221F7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P</w:t>
      </w:r>
      <w:r w:rsidR="007221F7">
        <w:rPr>
          <w:rFonts w:ascii="Verdana" w:eastAsia="Verdana" w:hAnsi="Verdana" w:cs="Courier New"/>
          <w:b/>
          <w:sz w:val="32"/>
          <w:szCs w:val="32"/>
        </w:rPr>
        <w:t>RORAČUN OPĆINE TOMPOJEVCI ZA</w:t>
      </w:r>
    </w:p>
    <w:p w14:paraId="33BF2125" w14:textId="77777777" w:rsidR="00D54569" w:rsidRPr="00D54569" w:rsidRDefault="007221F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rFonts w:ascii="Verdana" w:eastAsia="Verdana" w:hAnsi="Verdana" w:cs="Courier New"/>
          <w:b/>
          <w:sz w:val="32"/>
          <w:szCs w:val="32"/>
        </w:rPr>
        <w:t xml:space="preserve"> 202</w:t>
      </w:r>
      <w:r w:rsidR="00A73025">
        <w:rPr>
          <w:rFonts w:ascii="Verdana" w:eastAsia="Verdana" w:hAnsi="Verdana" w:cs="Courier New"/>
          <w:b/>
          <w:sz w:val="32"/>
          <w:szCs w:val="32"/>
        </w:rPr>
        <w:t>3</w:t>
      </w:r>
      <w:r w:rsidR="00D54569" w:rsidRPr="00D54569">
        <w:rPr>
          <w:rFonts w:ascii="Verdana" w:eastAsia="Verdana" w:hAnsi="Verdana" w:cs="Courier New"/>
          <w:b/>
          <w:sz w:val="32"/>
          <w:szCs w:val="32"/>
        </w:rPr>
        <w:t>.GODINU</w:t>
      </w:r>
    </w:p>
    <w:p w14:paraId="4667529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I PROJEKCIJA PRORAČUNA ZA</w:t>
      </w:r>
    </w:p>
    <w:p w14:paraId="04D970DC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20</w:t>
      </w:r>
      <w:r w:rsidR="00CC5F28">
        <w:rPr>
          <w:rFonts w:ascii="Verdana" w:eastAsia="Verdana" w:hAnsi="Verdana" w:cs="Courier New"/>
          <w:b/>
          <w:sz w:val="32"/>
          <w:szCs w:val="32"/>
        </w:rPr>
        <w:t>2</w:t>
      </w:r>
      <w:r w:rsidR="00A73025">
        <w:rPr>
          <w:rFonts w:ascii="Verdana" w:eastAsia="Verdana" w:hAnsi="Verdana" w:cs="Courier New"/>
          <w:b/>
          <w:sz w:val="32"/>
          <w:szCs w:val="32"/>
        </w:rPr>
        <w:t>4</w:t>
      </w:r>
      <w:r w:rsidRPr="00D54569">
        <w:rPr>
          <w:rFonts w:ascii="Verdana" w:eastAsia="Verdana" w:hAnsi="Verdana" w:cs="Courier New"/>
          <w:b/>
          <w:sz w:val="32"/>
          <w:szCs w:val="32"/>
        </w:rPr>
        <w:t>. I 202</w:t>
      </w:r>
      <w:r w:rsidR="00A73025">
        <w:rPr>
          <w:rFonts w:ascii="Verdana" w:eastAsia="Verdana" w:hAnsi="Verdana" w:cs="Courier New"/>
          <w:b/>
          <w:sz w:val="32"/>
          <w:szCs w:val="32"/>
        </w:rPr>
        <w:t>5</w:t>
      </w:r>
      <w:r w:rsidRPr="00D54569">
        <w:rPr>
          <w:rFonts w:ascii="Verdana" w:eastAsia="Verdana" w:hAnsi="Verdana" w:cs="Courier New"/>
          <w:b/>
          <w:sz w:val="32"/>
          <w:szCs w:val="32"/>
        </w:rPr>
        <w:t>. GODINU</w:t>
      </w:r>
    </w:p>
    <w:p w14:paraId="24CB6C4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B04ECA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6F6AF5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I PRIMICI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, RASHODI I IZDACI PRORAČUNA 202</w:t>
      </w:r>
      <w:r w:rsidR="00A73025">
        <w:rPr>
          <w:rFonts w:ascii="Verdana" w:eastAsia="Verdana" w:hAnsi="Verdana" w:cs="Courier New"/>
          <w:color w:val="000000"/>
          <w:sz w:val="20"/>
          <w:szCs w:val="20"/>
        </w:rPr>
        <w:t>3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</w:t>
      </w:r>
    </w:p>
    <w:p w14:paraId="70B2323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I PROJEKCIJE PRORAČUNA ZA 20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="00A73025">
        <w:rPr>
          <w:rFonts w:ascii="Verdana" w:eastAsia="Verdana" w:hAnsi="Verdana" w:cs="Courier New"/>
          <w:color w:val="000000"/>
          <w:sz w:val="20"/>
          <w:szCs w:val="20"/>
        </w:rPr>
        <w:t>4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202</w:t>
      </w:r>
      <w:r w:rsidR="00A73025">
        <w:rPr>
          <w:rFonts w:ascii="Verdana" w:eastAsia="Verdana" w:hAnsi="Verdana" w:cs="Courier New"/>
          <w:color w:val="000000"/>
          <w:sz w:val="20"/>
          <w:szCs w:val="20"/>
        </w:rPr>
        <w:t>5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GODINU                                          URAVNOTEŽENI</w:t>
      </w:r>
    </w:p>
    <w:p w14:paraId="7F3D4111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BF62854" w14:textId="77777777" w:rsidR="00764668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D7601CB" w14:textId="77777777" w:rsidR="00764668" w:rsidRP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32FBC83" w14:textId="77777777" w:rsid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0844A88C" wp14:editId="476943C1">
            <wp:extent cx="5791200" cy="375285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5FB96B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85910D1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BE6FEAF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7C57AD6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E060F94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9905E36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27AEEFE" w14:textId="77777777" w:rsidR="00913D8E" w:rsidRDefault="00913D8E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12F7B03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58EFBC8" w14:textId="77777777" w:rsidR="00FF5466" w:rsidRDefault="00FF5466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95DEB63" w14:textId="77777777" w:rsidR="00481350" w:rsidRDefault="00481350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31C3CF6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D5B76EC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8EDEF24" w14:textId="77777777" w:rsidR="00A73025" w:rsidRDefault="00A73025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AFBDC6C" w14:textId="77777777" w:rsidR="00A73025" w:rsidRDefault="00A73025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B43D262" w14:textId="77777777" w:rsidR="00764668" w:rsidRPr="00D54569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3EAC774" w14:textId="6C8EABE8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PRIHODI PRORAČUNA </w:t>
      </w:r>
      <w:r w:rsidR="007856BE">
        <w:rPr>
          <w:rFonts w:ascii="Verdana" w:eastAsia="Verdana" w:hAnsi="Verdana" w:cs="Courier New"/>
          <w:b/>
          <w:sz w:val="20"/>
          <w:szCs w:val="20"/>
        </w:rPr>
        <w:t>ZA 202</w:t>
      </w:r>
      <w:r w:rsidR="00A73025">
        <w:rPr>
          <w:rFonts w:ascii="Verdana" w:eastAsia="Verdana" w:hAnsi="Verdana" w:cs="Courier New"/>
          <w:b/>
          <w:sz w:val="20"/>
          <w:szCs w:val="20"/>
        </w:rPr>
        <w:t>3</w:t>
      </w:r>
      <w:r w:rsidRPr="00D54569">
        <w:rPr>
          <w:rFonts w:ascii="Verdana" w:eastAsia="Verdana" w:hAnsi="Verdana" w:cs="Courier New"/>
          <w:b/>
          <w:sz w:val="20"/>
          <w:szCs w:val="20"/>
        </w:rPr>
        <w:t>.</w:t>
      </w:r>
      <w:r w:rsidR="002D468A">
        <w:rPr>
          <w:rFonts w:ascii="Verdana" w:eastAsia="Verdana" w:hAnsi="Verdana" w:cs="Courier New"/>
          <w:b/>
          <w:sz w:val="20"/>
          <w:szCs w:val="20"/>
        </w:rPr>
        <w:t xml:space="preserve"> izraženi u EUR</w:t>
      </w:r>
    </w:p>
    <w:p w14:paraId="30F27C6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410"/>
      </w:tblGrid>
      <w:tr w:rsidR="00A73025" w:rsidRPr="00D54569" w14:paraId="7836C9E9" w14:textId="77777777" w:rsidTr="00D54569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CF17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4845E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Proračun 2023.</w:t>
            </w:r>
          </w:p>
        </w:tc>
      </w:tr>
      <w:tr w:rsidR="00A73025" w:rsidRPr="00D54569" w14:paraId="5B2D10B8" w14:textId="77777777" w:rsidTr="00DE6D77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DF96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65B7" w14:textId="77777777" w:rsidR="00A73025" w:rsidRPr="00CB61F4" w:rsidRDefault="00A73025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2.428.380,00</w:t>
            </w:r>
          </w:p>
        </w:tc>
      </w:tr>
      <w:tr w:rsidR="00A73025" w:rsidRPr="00D54569" w14:paraId="4DEA54F0" w14:textId="77777777" w:rsidTr="008F7281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4A9E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7F31" w14:textId="77777777" w:rsidR="00A73025" w:rsidRPr="00CB61F4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234.025,00</w:t>
            </w:r>
          </w:p>
        </w:tc>
      </w:tr>
      <w:tr w:rsidR="00A73025" w:rsidRPr="00D54569" w14:paraId="6E3E439D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68BC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BD34" w14:textId="77777777" w:rsidR="00A73025" w:rsidRPr="00CB61F4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2.027.350,00</w:t>
            </w:r>
          </w:p>
        </w:tc>
      </w:tr>
      <w:tr w:rsidR="00A73025" w:rsidRPr="00D54569" w14:paraId="42046CC0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C210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CC88" w14:textId="77777777" w:rsidR="00A73025" w:rsidRPr="00CB61F4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108.905,00</w:t>
            </w:r>
          </w:p>
        </w:tc>
      </w:tr>
      <w:tr w:rsidR="00A73025" w:rsidRPr="00D54569" w14:paraId="13E71207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D871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46F5" w14:textId="77777777" w:rsidR="00A73025" w:rsidRPr="00CB61F4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57.440,00</w:t>
            </w:r>
          </w:p>
        </w:tc>
      </w:tr>
      <w:tr w:rsidR="00A73025" w:rsidRPr="00D54569" w14:paraId="292129BB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5509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007B" w14:textId="77777777" w:rsidR="00A73025" w:rsidRPr="00CB61F4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 xml:space="preserve">660,00 </w:t>
            </w:r>
          </w:p>
        </w:tc>
      </w:tr>
      <w:tr w:rsidR="00A73025" w:rsidRPr="00D54569" w14:paraId="67699307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A380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B05" w14:textId="77777777" w:rsidR="00A73025" w:rsidRPr="00CB61F4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21.280,00</w:t>
            </w:r>
          </w:p>
        </w:tc>
      </w:tr>
      <w:tr w:rsidR="00A73025" w:rsidRPr="00D54569" w14:paraId="1CE61E42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692E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71 Prihodi od prodaje neproizvedene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A4B" w14:textId="77777777" w:rsidR="00A73025" w:rsidRPr="00CB61F4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17.500,00</w:t>
            </w:r>
          </w:p>
        </w:tc>
      </w:tr>
      <w:tr w:rsidR="00A73025" w:rsidRPr="00D54569" w14:paraId="42F88705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89BE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72</w:t>
            </w: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Prihodi od prodaje proizvedene dugotrajne imovine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079A" w14:textId="77777777" w:rsidR="00A73025" w:rsidRPr="00CB61F4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3.780,00</w:t>
            </w:r>
          </w:p>
        </w:tc>
      </w:tr>
      <w:tr w:rsidR="00A73025" w:rsidRPr="00D54569" w14:paraId="2FB3260E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0B01E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15EEB" w14:textId="77777777" w:rsidR="00A73025" w:rsidRPr="00CB61F4" w:rsidRDefault="00A73025" w:rsidP="00A73025">
            <w:pPr>
              <w:widowControl w:val="0"/>
              <w:tabs>
                <w:tab w:val="left" w:pos="1870"/>
                <w:tab w:val="right" w:pos="9014"/>
                <w:tab w:val="right" w:pos="10601"/>
                <w:tab w:val="right" w:pos="12188"/>
                <w:tab w:val="right" w:pos="13776"/>
                <w:tab w:val="right" w:pos="15363"/>
              </w:tabs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CB6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2.449.660,00</w:t>
            </w:r>
          </w:p>
        </w:tc>
      </w:tr>
      <w:tr w:rsidR="00A73025" w:rsidRPr="00D54569" w14:paraId="50BA7448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7A1E9" w14:textId="77777777" w:rsidR="00A73025" w:rsidRPr="00CB61F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>Raspoloživa sredstva iz prethodnih godina za pokriće manjka prihoda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B0B50" w14:textId="77777777" w:rsidR="00A73025" w:rsidRPr="00CB61F4" w:rsidRDefault="00A73025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  <w:p w14:paraId="5E0DC138" w14:textId="77777777" w:rsidR="00A73025" w:rsidRPr="00CB61F4" w:rsidRDefault="00A73025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>156.175,00</w:t>
            </w:r>
          </w:p>
        </w:tc>
      </w:tr>
    </w:tbl>
    <w:p w14:paraId="1C0BE06D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EAD6927" w14:textId="77777777" w:rsidR="0079142A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DA7AF72" w14:textId="77777777" w:rsidR="0079142A" w:rsidRPr="00D54569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5027DAF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1B9C712D" w14:textId="77777777" w:rsidR="00913D8E" w:rsidRPr="00FA086B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lastRenderedPageBreak/>
        <w:drawing>
          <wp:inline distT="0" distB="0" distL="0" distR="0" wp14:anchorId="7B143EAE" wp14:editId="2FB89942">
            <wp:extent cx="5410200" cy="4581525"/>
            <wp:effectExtent l="19050" t="0" r="19050" b="0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AE9394" w14:textId="77777777" w:rsidR="00CE2235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</w:t>
      </w:r>
      <w:r w:rsidRPr="00D54569">
        <w:rPr>
          <w:rFonts w:ascii="Verdana" w:eastAsia="Verdana" w:hAnsi="Verdana" w:cs="Courier New"/>
          <w:sz w:val="20"/>
          <w:szCs w:val="20"/>
        </w:rPr>
        <w:t xml:space="preserve">rihodi poslovanja obuhvaćaju: </w:t>
      </w:r>
    </w:p>
    <w:p w14:paraId="5360728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1a) Prihodi od poreza obuhvaćaju poreze koji su isključivi prihod Općine Tompojevci propisani Odlukom o porezima. </w:t>
      </w:r>
    </w:p>
    <w:p w14:paraId="36157B4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12655E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Prihodi od </w:t>
      </w:r>
      <w:r w:rsidR="00E00083">
        <w:rPr>
          <w:rFonts w:ascii="Verdana" w:eastAsia="Verdana" w:hAnsi="Verdana" w:cs="Courier New"/>
          <w:sz w:val="20"/>
          <w:szCs w:val="20"/>
        </w:rPr>
        <w:t>pomoći iz inozemstva (darovnice) i od subjekata unutar opće države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uključuju prihode</w:t>
      </w:r>
      <w:r w:rsidR="007856BE">
        <w:rPr>
          <w:rFonts w:ascii="Verdana" w:eastAsia="Verdana" w:hAnsi="Verdana" w:cs="Courier New"/>
          <w:sz w:val="20"/>
          <w:szCs w:val="20"/>
        </w:rPr>
        <w:t xml:space="preserve"> od pomoći iz državnog proračuna,</w:t>
      </w:r>
      <w:r w:rsidR="004F0CDE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pomoći iz županijskog proračuna, pomoći od ostalih subjekata unutar opće države (HZZ-a, HZZO-a), kapitalne pomoći iz državnog proračuna i od ostalih izvanproračunskih korisnika državnog proračuna (Fond za zaštitu okoliša) i kapitalne pomoći iz državnog proračuna temeljem prijenosa EU sredstava.</w:t>
      </w:r>
    </w:p>
    <w:p w14:paraId="66B9C72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001AB76F" w14:textId="77777777" w:rsidR="00D54569" w:rsidRPr="00D54569" w:rsidRDefault="00E0008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1c) Prihode od imovine čine p</w:t>
      </w:r>
      <w:r w:rsidR="00D54569" w:rsidRPr="00D54569">
        <w:rPr>
          <w:rFonts w:ascii="Verdana" w:eastAsia="Verdana" w:hAnsi="Verdana" w:cs="Courier New"/>
          <w:sz w:val="20"/>
          <w:szCs w:val="20"/>
        </w:rPr>
        <w:t>rihodi od financijske imo</w:t>
      </w:r>
      <w:r w:rsidR="002B037B">
        <w:rPr>
          <w:rFonts w:ascii="Verdana" w:eastAsia="Verdana" w:hAnsi="Verdana" w:cs="Courier New"/>
          <w:sz w:val="20"/>
          <w:szCs w:val="20"/>
        </w:rPr>
        <w:t>vine (kamate na depozit po viđenju</w:t>
      </w:r>
      <w:r w:rsidR="00601217">
        <w:rPr>
          <w:rFonts w:ascii="Verdana" w:eastAsia="Verdana" w:hAnsi="Verdana" w:cs="Courier New"/>
          <w:sz w:val="20"/>
          <w:szCs w:val="20"/>
        </w:rPr>
        <w:t xml:space="preserve"> i zatezne kamate) 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od nefinancijske imovine (naknada od koncesije i pravo služnosti, prihod od zakupa i iznajmljivanja imovine, spomenička renta,  legalizacija objekata)</w:t>
      </w:r>
    </w:p>
    <w:p w14:paraId="1BFBC5A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24D9CD6B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Prihodi od admin</w:t>
      </w:r>
      <w:r w:rsidR="0079142A">
        <w:rPr>
          <w:rFonts w:ascii="Verdana" w:eastAsia="Verdana" w:hAnsi="Verdana" w:cs="Courier New"/>
          <w:sz w:val="20"/>
          <w:szCs w:val="20"/>
        </w:rPr>
        <w:t>istrativnih pristojbi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po posebnim propisima, u koje se ubrajaju prihodi od administrativnih pristojbi (po Odluci vijeća, upravne pristojbe), prihodi po posebnim propisima (vodni doprinos, šumski doprinos,</w:t>
      </w:r>
      <w:r w:rsidR="002B037B">
        <w:rPr>
          <w:rFonts w:ascii="Verdana" w:eastAsia="Verdana" w:hAnsi="Verdana" w:cs="Courier New"/>
          <w:sz w:val="20"/>
          <w:szCs w:val="20"/>
        </w:rPr>
        <w:t xml:space="preserve"> komunalne naknade i komunalni doprinos</w:t>
      </w:r>
      <w:r w:rsidRPr="00D54569">
        <w:rPr>
          <w:rFonts w:ascii="Verdana" w:eastAsia="Verdana" w:hAnsi="Verdana" w:cs="Courier New"/>
          <w:sz w:val="20"/>
          <w:szCs w:val="20"/>
        </w:rPr>
        <w:t>)</w:t>
      </w:r>
    </w:p>
    <w:p w14:paraId="52AA4382" w14:textId="77777777" w:rsidR="00D54569" w:rsidRPr="00D54569" w:rsidRDefault="002B037B" w:rsidP="007D730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68ECB08F" w14:textId="77777777"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</w:t>
      </w:r>
      <w:r w:rsidR="007D730E">
        <w:rPr>
          <w:rFonts w:ascii="Verdana" w:eastAsia="Verdana" w:hAnsi="Verdana" w:cs="Courier New"/>
          <w:sz w:val="20"/>
          <w:szCs w:val="20"/>
        </w:rPr>
        <w:t>e</w:t>
      </w:r>
      <w:r w:rsidR="00D54569" w:rsidRPr="00D54569">
        <w:rPr>
          <w:rFonts w:ascii="Verdana" w:eastAsia="Verdana" w:hAnsi="Verdana" w:cs="Courier New"/>
          <w:sz w:val="20"/>
          <w:szCs w:val="20"/>
        </w:rPr>
        <w:t>)</w:t>
      </w:r>
      <w:r>
        <w:rPr>
          <w:rFonts w:ascii="Verdana" w:eastAsia="Verdana" w:hAnsi="Verdana" w:cs="Courier New"/>
          <w:sz w:val="20"/>
          <w:szCs w:val="20"/>
        </w:rPr>
        <w:t xml:space="preserve"> Ostali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(</w:t>
      </w:r>
      <w:r w:rsidR="00D54569" w:rsidRPr="00D54569">
        <w:rPr>
          <w:rFonts w:ascii="Verdana" w:eastAsia="Verdana" w:hAnsi="Verdana" w:cs="Courier New"/>
          <w:sz w:val="20"/>
          <w:szCs w:val="20"/>
        </w:rPr>
        <w:t>prihodi ovršnog postupka za komunalnu naknadu)</w:t>
      </w:r>
    </w:p>
    <w:p w14:paraId="5B3E521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0E004AA" w14:textId="77777777" w:rsidR="00D54569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od prodaje nefinancijske imovine </w:t>
      </w:r>
    </w:p>
    <w:p w14:paraId="2D1FAC1A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2a) prihod od prodaje zemljišta u vlasništvu RH</w:t>
      </w:r>
    </w:p>
    <w:p w14:paraId="331A19B8" w14:textId="77777777" w:rsidR="007D730E" w:rsidRDefault="007D730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B5976A2" w14:textId="77777777" w:rsidR="00D54569" w:rsidRPr="00CE2235" w:rsidRDefault="007D730E" w:rsidP="00CE2235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2b)</w:t>
      </w:r>
      <w:r w:rsidRPr="007D730E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prihod od prodaje proizvedene dugotrajne imovine</w:t>
      </w:r>
    </w:p>
    <w:p w14:paraId="0228EB53" w14:textId="77777777" w:rsidR="00E64C06" w:rsidRPr="00D54569" w:rsidRDefault="00E64C0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76D88F66" w14:textId="5062777C" w:rsidR="00D54569" w:rsidRPr="00CE2235" w:rsidRDefault="002B037B" w:rsidP="00CE2235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>
        <w:rPr>
          <w:rFonts w:ascii="Verdana" w:eastAsia="Verdana" w:hAnsi="Verdana" w:cs="Courier New"/>
          <w:b/>
          <w:sz w:val="20"/>
          <w:szCs w:val="20"/>
        </w:rPr>
        <w:t>RASHODI PRORAČUNA ZA 202</w:t>
      </w:r>
      <w:r w:rsidR="00A73025">
        <w:rPr>
          <w:rFonts w:ascii="Verdana" w:eastAsia="Verdana" w:hAnsi="Verdana" w:cs="Courier New"/>
          <w:b/>
          <w:sz w:val="20"/>
          <w:szCs w:val="20"/>
        </w:rPr>
        <w:t>3</w:t>
      </w:r>
      <w:r w:rsidR="00D54569" w:rsidRPr="00D54569">
        <w:rPr>
          <w:rFonts w:ascii="Verdana" w:eastAsia="Verdana" w:hAnsi="Verdana" w:cs="Courier New"/>
          <w:b/>
          <w:sz w:val="20"/>
          <w:szCs w:val="20"/>
        </w:rPr>
        <w:t>.</w:t>
      </w:r>
      <w:r w:rsidR="002D468A" w:rsidRPr="002D468A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2D468A">
        <w:rPr>
          <w:rFonts w:ascii="Verdana" w:eastAsia="Verdana" w:hAnsi="Verdana" w:cs="Courier New"/>
          <w:b/>
          <w:sz w:val="20"/>
          <w:szCs w:val="20"/>
        </w:rPr>
        <w:t>izražen</w:t>
      </w:r>
      <w:r w:rsidR="002D468A">
        <w:rPr>
          <w:rFonts w:ascii="Verdana" w:eastAsia="Verdana" w:hAnsi="Verdana" w:cs="Courier New"/>
          <w:b/>
          <w:sz w:val="20"/>
          <w:szCs w:val="20"/>
        </w:rPr>
        <w:t>i</w:t>
      </w:r>
      <w:r w:rsidR="002D468A">
        <w:rPr>
          <w:rFonts w:ascii="Verdana" w:eastAsia="Verdana" w:hAnsi="Verdana" w:cs="Courier New"/>
          <w:b/>
          <w:sz w:val="20"/>
          <w:szCs w:val="20"/>
        </w:rPr>
        <w:t xml:space="preserve"> u EUR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127"/>
      </w:tblGrid>
      <w:tr w:rsidR="00A73025" w:rsidRPr="00D54569" w14:paraId="7AEFE39F" w14:textId="77777777" w:rsidTr="00CE2235">
        <w:trPr>
          <w:trHeight w:val="546"/>
        </w:trPr>
        <w:tc>
          <w:tcPr>
            <w:tcW w:w="6804" w:type="dxa"/>
            <w:shd w:val="clear" w:color="auto" w:fill="FFFFFF"/>
            <w:vAlign w:val="center"/>
          </w:tcPr>
          <w:p w14:paraId="6D02461C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9D57F1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B4897B0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9D57F1">
              <w:rPr>
                <w:rFonts w:ascii="Verdana" w:eastAsia="Verdana" w:hAnsi="Verdana" w:cs="Courier New"/>
                <w:sz w:val="20"/>
                <w:szCs w:val="20"/>
              </w:rPr>
              <w:t>Proračun 2023.</w:t>
            </w:r>
          </w:p>
        </w:tc>
      </w:tr>
      <w:tr w:rsidR="00A73025" w:rsidRPr="00D54569" w14:paraId="4D965637" w14:textId="77777777" w:rsidTr="008D754E">
        <w:trPr>
          <w:trHeight w:val="263"/>
        </w:trPr>
        <w:tc>
          <w:tcPr>
            <w:tcW w:w="6804" w:type="dxa"/>
            <w:vAlign w:val="center"/>
          </w:tcPr>
          <w:p w14:paraId="5FFC3CCD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3 RASHODI POSLOVANJA </w:t>
            </w:r>
          </w:p>
        </w:tc>
        <w:tc>
          <w:tcPr>
            <w:tcW w:w="2127" w:type="dxa"/>
          </w:tcPr>
          <w:p w14:paraId="6AB56FFE" w14:textId="77777777" w:rsidR="00A73025" w:rsidRPr="009D57F1" w:rsidRDefault="00A73025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875.570,00</w:t>
            </w:r>
          </w:p>
        </w:tc>
      </w:tr>
      <w:tr w:rsidR="00A73025" w:rsidRPr="00D54569" w14:paraId="459F0918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B7647E3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31 Rashodi za zaposlene </w:t>
            </w:r>
          </w:p>
        </w:tc>
        <w:tc>
          <w:tcPr>
            <w:tcW w:w="2127" w:type="dxa"/>
          </w:tcPr>
          <w:p w14:paraId="23B08304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249.780,00</w:t>
            </w:r>
          </w:p>
        </w:tc>
      </w:tr>
      <w:tr w:rsidR="00A73025" w:rsidRPr="00D54569" w14:paraId="3D5F03D3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12CB2FE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32 Materijalni rashodi </w:t>
            </w:r>
          </w:p>
        </w:tc>
        <w:tc>
          <w:tcPr>
            <w:tcW w:w="2127" w:type="dxa"/>
          </w:tcPr>
          <w:p w14:paraId="2ADB6283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371.780,00</w:t>
            </w:r>
          </w:p>
        </w:tc>
      </w:tr>
      <w:tr w:rsidR="00A73025" w:rsidRPr="00D54569" w14:paraId="3B9CE541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1227888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34 Financijski rashodi </w:t>
            </w:r>
          </w:p>
        </w:tc>
        <w:tc>
          <w:tcPr>
            <w:tcW w:w="2127" w:type="dxa"/>
          </w:tcPr>
          <w:p w14:paraId="22769E20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9D57F1">
              <w:rPr>
                <w:rFonts w:ascii="Tahoma" w:hAnsi="Tahoma" w:cs="Tahoma"/>
                <w:bCs/>
                <w:sz w:val="18"/>
                <w:szCs w:val="18"/>
              </w:rPr>
              <w:t>.535,00</w:t>
            </w:r>
          </w:p>
        </w:tc>
      </w:tr>
      <w:tr w:rsidR="00A73025" w:rsidRPr="00D54569" w14:paraId="4577B3CC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D13B35D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>35 Subvencije</w:t>
            </w:r>
          </w:p>
        </w:tc>
        <w:tc>
          <w:tcPr>
            <w:tcW w:w="2127" w:type="dxa"/>
          </w:tcPr>
          <w:p w14:paraId="47D4B02E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23.000,00</w:t>
            </w:r>
          </w:p>
        </w:tc>
      </w:tr>
      <w:tr w:rsidR="00A73025" w:rsidRPr="00D54569" w14:paraId="12F6BA8D" w14:textId="77777777" w:rsidTr="00CE2235">
        <w:trPr>
          <w:trHeight w:val="551"/>
        </w:trPr>
        <w:tc>
          <w:tcPr>
            <w:tcW w:w="6804" w:type="dxa"/>
            <w:vAlign w:val="center"/>
          </w:tcPr>
          <w:p w14:paraId="1C395FD8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36 Pomoći dane u inozemstvo i unutar opće države </w:t>
            </w:r>
          </w:p>
        </w:tc>
        <w:tc>
          <w:tcPr>
            <w:tcW w:w="2127" w:type="dxa"/>
          </w:tcPr>
          <w:p w14:paraId="601EA6ED" w14:textId="77777777" w:rsidR="00A73025" w:rsidRPr="009D57F1" w:rsidRDefault="00A73025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100.875,00</w:t>
            </w:r>
          </w:p>
        </w:tc>
      </w:tr>
      <w:tr w:rsidR="00A73025" w:rsidRPr="00D54569" w14:paraId="65432ED3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E5F6EA5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2127" w:type="dxa"/>
          </w:tcPr>
          <w:p w14:paraId="4E2464FD" w14:textId="77777777" w:rsidR="00A73025" w:rsidRPr="009D57F1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52.030,00</w:t>
            </w:r>
          </w:p>
        </w:tc>
      </w:tr>
      <w:tr w:rsidR="00A73025" w:rsidRPr="00D54569" w14:paraId="461B30CD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5D684A97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38 Ostali rashodi </w:t>
            </w:r>
          </w:p>
        </w:tc>
        <w:tc>
          <w:tcPr>
            <w:tcW w:w="2127" w:type="dxa"/>
          </w:tcPr>
          <w:p w14:paraId="050258F4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71.570,00</w:t>
            </w:r>
          </w:p>
        </w:tc>
      </w:tr>
      <w:tr w:rsidR="00A73025" w:rsidRPr="00D54569" w14:paraId="7E638991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C2C101A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2127" w:type="dxa"/>
          </w:tcPr>
          <w:p w14:paraId="617270F0" w14:textId="77777777" w:rsidR="00A73025" w:rsidRPr="009D57F1" w:rsidRDefault="00A73025" w:rsidP="00ED188E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1.724.865,00</w:t>
            </w:r>
          </w:p>
        </w:tc>
      </w:tr>
      <w:tr w:rsidR="00A73025" w:rsidRPr="00D54569" w14:paraId="2FACEFDB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4BA16C79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 xml:space="preserve">42 Rashodi za nabavu proizvedene dugotrajne imovine </w:t>
            </w:r>
          </w:p>
        </w:tc>
        <w:tc>
          <w:tcPr>
            <w:tcW w:w="2127" w:type="dxa"/>
          </w:tcPr>
          <w:p w14:paraId="0ACB2DE9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1.610.140,00</w:t>
            </w:r>
          </w:p>
        </w:tc>
      </w:tr>
      <w:tr w:rsidR="00A73025" w:rsidRPr="00D54569" w14:paraId="4840E38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87A5E7B" w14:textId="77777777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2127" w:type="dxa"/>
          </w:tcPr>
          <w:p w14:paraId="298757D2" w14:textId="77777777" w:rsidR="00A73025" w:rsidRPr="009D57F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114.725,00</w:t>
            </w:r>
          </w:p>
        </w:tc>
      </w:tr>
      <w:tr w:rsidR="00866164" w:rsidRPr="00D54569" w14:paraId="1313C0D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6D232290" w14:textId="18448F25" w:rsidR="00866164" w:rsidRPr="00866164" w:rsidRDefault="00866164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866164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5.IZDACI ZA FINANCIJSKU IMOVINU I OTPLATU ZAJMOVA</w:t>
            </w:r>
          </w:p>
        </w:tc>
        <w:tc>
          <w:tcPr>
            <w:tcW w:w="2127" w:type="dxa"/>
          </w:tcPr>
          <w:p w14:paraId="77F1D20A" w14:textId="041B30D9" w:rsidR="00866164" w:rsidRPr="00866164" w:rsidRDefault="00866164" w:rsidP="00ED188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6164">
              <w:rPr>
                <w:rFonts w:ascii="Tahoma" w:hAnsi="Tahoma" w:cs="Tahoma"/>
                <w:b/>
                <w:sz w:val="18"/>
                <w:szCs w:val="18"/>
              </w:rPr>
              <w:t>5.400,00</w:t>
            </w:r>
          </w:p>
        </w:tc>
      </w:tr>
      <w:tr w:rsidR="00866164" w:rsidRPr="00D54569" w14:paraId="6B12584D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57239D20" w14:textId="0CD25E7C" w:rsidR="00866164" w:rsidRPr="00866164" w:rsidRDefault="00866164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866164">
              <w:rPr>
                <w:rFonts w:ascii="Verdana" w:eastAsia="Verdana" w:hAnsi="Verdana" w:cs="Courier New"/>
                <w:sz w:val="18"/>
                <w:szCs w:val="18"/>
              </w:rPr>
              <w:t>53.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Izdaci za dionice i udjele u glavnicu</w:t>
            </w:r>
          </w:p>
        </w:tc>
        <w:tc>
          <w:tcPr>
            <w:tcW w:w="2127" w:type="dxa"/>
          </w:tcPr>
          <w:p w14:paraId="0C4FC3AC" w14:textId="55917E98" w:rsidR="00866164" w:rsidRPr="00866164" w:rsidRDefault="00866164" w:rsidP="00ED188E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866164">
              <w:rPr>
                <w:rFonts w:ascii="Tahoma" w:hAnsi="Tahoma" w:cs="Tahoma"/>
                <w:bCs/>
                <w:sz w:val="18"/>
                <w:szCs w:val="18"/>
              </w:rPr>
              <w:t>5.400,00</w:t>
            </w:r>
          </w:p>
        </w:tc>
      </w:tr>
      <w:tr w:rsidR="00A73025" w:rsidRPr="00D54569" w14:paraId="50BE8B5D" w14:textId="77777777" w:rsidTr="00CE2235">
        <w:trPr>
          <w:trHeight w:val="454"/>
        </w:trPr>
        <w:tc>
          <w:tcPr>
            <w:tcW w:w="6804" w:type="dxa"/>
            <w:shd w:val="clear" w:color="auto" w:fill="FFFFFF"/>
            <w:vAlign w:val="center"/>
          </w:tcPr>
          <w:p w14:paraId="7C65ED36" w14:textId="7CD32C61" w:rsidR="00A73025" w:rsidRPr="009D57F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D57F1">
              <w:rPr>
                <w:rFonts w:ascii="Verdana" w:eastAsia="Verdana" w:hAnsi="Verdana" w:cs="Courier New"/>
                <w:b/>
                <w:sz w:val="18"/>
                <w:szCs w:val="18"/>
              </w:rPr>
              <w:t>UKUPNI RASHODI (3+4</w:t>
            </w:r>
            <w:r w:rsidR="00866164">
              <w:rPr>
                <w:rFonts w:ascii="Verdana" w:eastAsia="Verdana" w:hAnsi="Verdana" w:cs="Courier New"/>
                <w:b/>
                <w:sz w:val="18"/>
                <w:szCs w:val="18"/>
              </w:rPr>
              <w:t>+5</w:t>
            </w:r>
            <w:r w:rsidRPr="009D57F1">
              <w:rPr>
                <w:rFonts w:ascii="Verdana" w:eastAsia="Verdana" w:hAnsi="Verdana" w:cs="Courier New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6D4A26C7" w14:textId="6AC3D724" w:rsidR="00A73025" w:rsidRPr="009D57F1" w:rsidRDefault="00A73025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imes New Roman" w:hAnsi="Times New Roman"/>
                <w:b/>
                <w:bCs/>
                <w:sz w:val="24"/>
                <w:szCs w:val="24"/>
              </w:rPr>
              <w:t>2.60</w:t>
            </w:r>
            <w:r w:rsidR="00866164">
              <w:rPr>
                <w:rFonts w:ascii="Times New Roman" w:hAnsi="Times New Roman"/>
                <w:b/>
                <w:bCs/>
                <w:sz w:val="24"/>
                <w:szCs w:val="24"/>
              </w:rPr>
              <w:t>5.8</w:t>
            </w:r>
            <w:r w:rsidRPr="009D57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66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D57F1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38F55E5B" w14:textId="77777777" w:rsidR="00D54569" w:rsidRPr="00D54569" w:rsidRDefault="00B31A3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lastRenderedPageBreak/>
        <w:drawing>
          <wp:inline distT="0" distB="0" distL="0" distR="0" wp14:anchorId="1A6F78FB" wp14:editId="5D6E8D48">
            <wp:extent cx="5448300" cy="6534150"/>
            <wp:effectExtent l="19050" t="0" r="19050" b="0"/>
            <wp:docPr id="3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318E4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02CA6C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2C078187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3700F255" w14:textId="77777777" w:rsidR="0092264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3A5D7C00" w14:textId="77777777" w:rsidR="0092264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2F6ACCAA" w14:textId="77777777" w:rsidR="00922649" w:rsidRPr="00D5456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2F3A663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E70C26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1.Rashodi poslovanja obuhvaćaju </w:t>
      </w:r>
    </w:p>
    <w:p w14:paraId="76DF6CA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7458C83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1a) Rashodi za zaposlene čine rashodi za plaće (sredstva za plaće djelatnika općinske  uprave</w:t>
      </w:r>
      <w:r w:rsidR="00DE1C0F">
        <w:rPr>
          <w:rFonts w:ascii="Verdana" w:eastAsia="Verdana" w:hAnsi="Verdana" w:cs="Courier New"/>
          <w:sz w:val="20"/>
          <w:szCs w:val="20"/>
        </w:rPr>
        <w:t xml:space="preserve"> projekta zaželi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javnih radova), doprinosi za plaće (planirane obveze na ime doprinosi iz i na plaće), te ostali rashodi za zaposlene (rashodi za materijalna prava temeljem Pravilnika o materijalnim pravima djelatnika).</w:t>
      </w:r>
    </w:p>
    <w:p w14:paraId="0D06D09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597BD64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>1b) Materijalni rashodi obuhvaćaju rashode za usluge. Naknade troškova zaposlenima (službena putovanja, naknade za prijevoz za dolazak na posao i s posla, stručno usavršavanje zaposlenima i ostale naknade troškova zaposlenima). Rashodi za materijal i energiju (uredski materijal, materijal i sirovine, energija, materijal i dijelovi za tekuće i investicijsko održavanje, sitan inventar i auto gume i sl.) Rashodi za usluge</w:t>
      </w:r>
      <w:r w:rsidR="00EB19DD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(telefona i pošte, tekućeg investicijskog održavanje, usluge promidžbe i informiranja, komunalne usluge, zdravstvene i veterinarske usluge, računalne i ostale usluge). Naknade troškova osobama izvan radnog odnosa (stručno osposobljavanje) te ostali nespomenuti rashodi poslovanja (naknade za rad predstavničkih i izvršnih tijela, povjerenstva i sl., premija osiguranja, reprezentacija, članarina, pristojbe i naknade i ostali nespomenuti rashodi poslovanja). </w:t>
      </w:r>
    </w:p>
    <w:p w14:paraId="7ED8B4A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A96D6A9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1c) U okviru Financijskih rashoda planirani su rashodi za bankarske usluge i usluge platnog prometa, kamate i ostale nespomenute financijske rashode.</w:t>
      </w:r>
    </w:p>
    <w:p w14:paraId="67B5FE90" w14:textId="77777777" w:rsidR="00EB19DD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BF3CD1A" w14:textId="77777777" w:rsidR="00EB19DD" w:rsidRPr="00D54569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1d) Subvencije se odnose na </w:t>
      </w:r>
      <w:r w:rsidR="00DC4D97">
        <w:rPr>
          <w:rFonts w:ascii="Verdana" w:eastAsia="Verdana" w:hAnsi="Verdana" w:cs="Courier New"/>
          <w:sz w:val="20"/>
          <w:szCs w:val="20"/>
        </w:rPr>
        <w:t>program potpore u poljoprivredi</w:t>
      </w:r>
      <w:r>
        <w:rPr>
          <w:rFonts w:ascii="Verdana" w:eastAsia="Verdana" w:hAnsi="Verdana" w:cs="Courier New"/>
          <w:sz w:val="20"/>
          <w:szCs w:val="20"/>
        </w:rPr>
        <w:t xml:space="preserve"> i </w:t>
      </w:r>
      <w:r w:rsidR="00FA35AC">
        <w:rPr>
          <w:rFonts w:ascii="Verdana" w:eastAsia="Verdana" w:hAnsi="Verdana" w:cs="Courier New"/>
          <w:sz w:val="20"/>
          <w:szCs w:val="20"/>
        </w:rPr>
        <w:t>gospodarstvu</w:t>
      </w:r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631042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1DE8817" w14:textId="1AE5304D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</w:t>
      </w:r>
      <w:r w:rsidR="002D21A1">
        <w:rPr>
          <w:rFonts w:ascii="Verdana" w:eastAsia="Verdana" w:hAnsi="Verdana" w:cs="Courier New"/>
          <w:sz w:val="20"/>
          <w:szCs w:val="20"/>
        </w:rPr>
        <w:t>e</w:t>
      </w:r>
      <w:r w:rsidRPr="00D54569">
        <w:rPr>
          <w:rFonts w:ascii="Verdana" w:eastAsia="Verdana" w:hAnsi="Verdana" w:cs="Courier New"/>
          <w:sz w:val="20"/>
          <w:szCs w:val="20"/>
        </w:rPr>
        <w:t>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79142A">
        <w:rPr>
          <w:rFonts w:ascii="Verdana" w:eastAsia="Verdana" w:hAnsi="Verdana" w:cs="Courier New"/>
          <w:sz w:val="20"/>
          <w:szCs w:val="20"/>
        </w:rPr>
        <w:t xml:space="preserve">, prijenos </w:t>
      </w:r>
      <w:r w:rsidR="00FA35AC">
        <w:rPr>
          <w:rFonts w:ascii="Verdana" w:eastAsia="Verdana" w:hAnsi="Verdana" w:cs="Courier New"/>
          <w:sz w:val="20"/>
          <w:szCs w:val="20"/>
        </w:rPr>
        <w:t>sredstava</w:t>
      </w:r>
      <w:r w:rsidR="0079142A">
        <w:rPr>
          <w:rFonts w:ascii="Verdana" w:eastAsia="Verdana" w:hAnsi="Verdana" w:cs="Courier New"/>
          <w:sz w:val="20"/>
          <w:szCs w:val="20"/>
        </w:rPr>
        <w:t xml:space="preserve"> za rad </w:t>
      </w:r>
      <w:r w:rsidR="00FA35AC">
        <w:rPr>
          <w:rFonts w:ascii="Verdana" w:eastAsia="Verdana" w:hAnsi="Verdana" w:cs="Courier New"/>
          <w:sz w:val="20"/>
          <w:szCs w:val="20"/>
        </w:rPr>
        <w:t>proračunskog</w:t>
      </w:r>
      <w:r w:rsidR="0079142A">
        <w:rPr>
          <w:rFonts w:ascii="Verdana" w:eastAsia="Verdana" w:hAnsi="Verdana" w:cs="Courier New"/>
          <w:sz w:val="20"/>
          <w:szCs w:val="20"/>
        </w:rPr>
        <w:t xml:space="preserve"> korisnika (RA </w:t>
      </w:r>
      <w:r w:rsidR="00DC4D97">
        <w:rPr>
          <w:rFonts w:ascii="Verdana" w:eastAsia="Verdana" w:hAnsi="Verdana" w:cs="Courier New"/>
          <w:sz w:val="20"/>
          <w:szCs w:val="20"/>
        </w:rPr>
        <w:t>TINTL)</w:t>
      </w:r>
      <w:r w:rsidR="004C7BE2" w:rsidRP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, sufinanciranje</w:t>
      </w:r>
      <w:r w:rsidR="00955D81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izgradnj</w:t>
      </w:r>
      <w:r w:rsidR="00955D81">
        <w:rPr>
          <w:rFonts w:ascii="Verdana" w:eastAsia="Times New Roman" w:hAnsi="Verdana" w:cs="Courier New"/>
          <w:sz w:val="20"/>
          <w:szCs w:val="20"/>
          <w:lang w:eastAsia="hr-HR"/>
        </w:rPr>
        <w:t>e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ceste i parkirališta u </w:t>
      </w:r>
      <w:proofErr w:type="spellStart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, sufinanciranje izrade projektne dokumentacije za rekonstrukci</w:t>
      </w:r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>ju vodovodnu mreže u Berku i Mikluševcima</w:t>
      </w:r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51178BE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F5E396B" w14:textId="7F921122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2D21A1">
        <w:rPr>
          <w:rFonts w:ascii="Verdana" w:eastAsia="Verdana" w:hAnsi="Verdana" w:cs="Courier New"/>
          <w:sz w:val="20"/>
          <w:szCs w:val="20"/>
        </w:rPr>
        <w:t>1</w:t>
      </w:r>
      <w:r w:rsidR="002D21A1" w:rsidRPr="002D21A1">
        <w:rPr>
          <w:rFonts w:ascii="Verdana" w:eastAsia="Verdana" w:hAnsi="Verdana" w:cs="Courier New"/>
          <w:sz w:val="20"/>
          <w:szCs w:val="20"/>
        </w:rPr>
        <w:t>f</w:t>
      </w:r>
      <w:r w:rsidRPr="002D21A1">
        <w:rPr>
          <w:rFonts w:ascii="Verdana" w:eastAsia="Verdana" w:hAnsi="Verdana" w:cs="Courier New"/>
          <w:sz w:val="20"/>
          <w:szCs w:val="20"/>
        </w:rPr>
        <w:t xml:space="preserve">) Naknade građanima </w:t>
      </w:r>
      <w:r w:rsidR="00DC4D97" w:rsidRPr="002D21A1">
        <w:rPr>
          <w:rFonts w:ascii="Verdana" w:eastAsia="Verdana" w:hAnsi="Verdana" w:cs="Courier New"/>
          <w:sz w:val="20"/>
          <w:szCs w:val="20"/>
        </w:rPr>
        <w:t>i kućanstvima obuhvaćaju rashode</w:t>
      </w:r>
      <w:r w:rsidRPr="002D21A1">
        <w:rPr>
          <w:rFonts w:ascii="Verdana" w:eastAsia="Verdana" w:hAnsi="Verdana" w:cs="Courier New"/>
          <w:sz w:val="20"/>
          <w:szCs w:val="20"/>
        </w:rPr>
        <w:t xml:space="preserve"> na ime pomoći i naknada iz Socijalnog programa. Stipendiranje svih studenata preddiplomskih i diplomskih, stručnih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s</w:t>
      </w:r>
      <w:r w:rsidR="00922649">
        <w:rPr>
          <w:rFonts w:ascii="Verdana" w:eastAsia="Verdana" w:hAnsi="Verdana" w:cs="Courier New"/>
          <w:sz w:val="20"/>
          <w:szCs w:val="20"/>
        </w:rPr>
        <w:t>veučilišnih studija</w:t>
      </w:r>
      <w:r w:rsidRPr="00D54569">
        <w:rPr>
          <w:rFonts w:ascii="Verdana" w:eastAsia="Verdana" w:hAnsi="Verdana" w:cs="Courier New"/>
          <w:sz w:val="20"/>
          <w:szCs w:val="20"/>
        </w:rPr>
        <w:t>.</w:t>
      </w:r>
    </w:p>
    <w:p w14:paraId="2CCD7FF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2B2BBC9" w14:textId="17CF7C9F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</w:t>
      </w:r>
      <w:r w:rsidR="002D21A1">
        <w:rPr>
          <w:rFonts w:ascii="Verdana" w:eastAsia="Verdana" w:hAnsi="Verdana" w:cs="Courier New"/>
          <w:sz w:val="20"/>
          <w:szCs w:val="20"/>
        </w:rPr>
        <w:t>g)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Ostali rashodi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-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Donacije (naknade za rad udru</w:t>
      </w:r>
      <w:r w:rsidR="00DC4D97">
        <w:rPr>
          <w:rFonts w:ascii="Verdana" w:eastAsia="Verdana" w:hAnsi="Verdana" w:cs="Courier New"/>
          <w:color w:val="000000"/>
          <w:sz w:val="20"/>
          <w:szCs w:val="20"/>
        </w:rPr>
        <w:t xml:space="preserve">ga u kulturi, </w:t>
      </w:r>
      <w:r w:rsidR="00FA35AC">
        <w:rPr>
          <w:rFonts w:ascii="Verdana" w:eastAsia="Verdana" w:hAnsi="Verdana" w:cs="Courier New"/>
          <w:color w:val="000000"/>
          <w:sz w:val="20"/>
          <w:szCs w:val="20"/>
        </w:rPr>
        <w:t>sportu,</w:t>
      </w:r>
      <w:r w:rsidR="00FA35AC"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javne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potrebe ostalih udruga, razvoj civilnog društva, predškolski odgoj i osnovnoškolsko obrazovanje, financiranje političkih stranaka i sl.)</w:t>
      </w:r>
    </w:p>
    <w:p w14:paraId="7DDAE96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523A11E1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2. Rashodi za nabavu nefinancijske imovine </w:t>
      </w:r>
    </w:p>
    <w:p w14:paraId="18CCB464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00311708" w14:textId="77777777" w:rsidR="00922649" w:rsidRPr="00922649" w:rsidRDefault="00D54569" w:rsidP="0092264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2a) </w:t>
      </w:r>
      <w:r w:rsidR="00922649" w:rsidRPr="009F6721">
        <w:rPr>
          <w:rFonts w:eastAsia="Verdana" w:cs="Calibri"/>
        </w:rPr>
        <w:t xml:space="preserve">Rashodi planirani za nabavu proizvedene dugotrajne imovine </w:t>
      </w:r>
      <w:r w:rsidR="00922649" w:rsidRPr="009F6721">
        <w:rPr>
          <w:rFonts w:cs="Calibri"/>
        </w:rPr>
        <w:t>odnose se na r</w:t>
      </w:r>
      <w:r w:rsidR="00922649" w:rsidRPr="009F6721">
        <w:rPr>
          <w:rFonts w:eastAsia="Verdana" w:cs="Calibri"/>
        </w:rPr>
        <w:t xml:space="preserve">ashode za nabavu </w:t>
      </w:r>
      <w:r w:rsidR="00922649" w:rsidRPr="00922649">
        <w:rPr>
          <w:rFonts w:ascii="Verdana" w:eastAsia="Verdana" w:hAnsi="Verdana" w:cs="Calibri"/>
          <w:sz w:val="20"/>
          <w:szCs w:val="20"/>
        </w:rPr>
        <w:t>proizvedene dugotrajne imovine obuhvaćaju: rashode za građevinske objekte (izgradnju dječjeg vrtića u Tompojevcima, izgradnju i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  opremanje dječjeg igrališta u Čakovcima i Bokšiću,  radovi na sportskoj svlačionici i izgradnja parkrališta Tompojevci, izgradnja boćališta  i višenamjenskog sportskog igrališta u Tompojevcima, rekonstrukciju ceste spoj Sotinačke – Tri  ruže u Berku, rekonstrukcija stanova u Čakovcima, sanacija zgrade DVD-a Bokšić, postavljane video nadzora na grobljima.</w:t>
      </w:r>
    </w:p>
    <w:p w14:paraId="764D31F2" w14:textId="77777777" w:rsidR="00922649" w:rsidRPr="00922649" w:rsidRDefault="00922649" w:rsidP="0092264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alibri"/>
          <w:sz w:val="20"/>
          <w:szCs w:val="20"/>
        </w:rPr>
      </w:pPr>
      <w:r w:rsidRPr="00922649">
        <w:rPr>
          <w:rFonts w:ascii="Verdana" w:eastAsia="Verdana" w:hAnsi="Verdana" w:cs="Calibri"/>
          <w:sz w:val="20"/>
          <w:szCs w:val="20"/>
        </w:rPr>
        <w:t>Rashodi za nematerijalnu proizvedenu imovinu ( ulaganje u računalne programe, izrada projektne dokumentacije za  društveni  dom u  Mikluševcima, projektna dokumentacija za turistički posjetiteljski centar Kercel u Čakovcima).</w:t>
      </w:r>
    </w:p>
    <w:p w14:paraId="0A81F8EB" w14:textId="0DECA67F" w:rsidR="00922649" w:rsidRDefault="00922649" w:rsidP="0092264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 w:rsidRPr="00922649">
        <w:rPr>
          <w:rFonts w:ascii="Verdana" w:eastAsia="Verdana" w:hAnsi="Verdana" w:cs="Calibri"/>
          <w:sz w:val="20"/>
          <w:szCs w:val="20"/>
        </w:rPr>
        <w:t xml:space="preserve">Rashodi za dodatna ulaganja odnose se na </w:t>
      </w:r>
      <w:r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izmjenu krovišta na domu kulture Berak , rekonstrukciju Mađarske kuće u </w:t>
      </w:r>
      <w:proofErr w:type="spellStart"/>
      <w:r w:rsidRPr="00922649">
        <w:rPr>
          <w:rFonts w:ascii="Verdana" w:eastAsia="Times New Roman" w:hAnsi="Verdana" w:cs="Calibri"/>
          <w:sz w:val="20"/>
          <w:szCs w:val="20"/>
          <w:lang w:eastAsia="hr-HR"/>
        </w:rPr>
        <w:t>Čakovcim</w:t>
      </w:r>
      <w:proofErr w:type="spellEnd"/>
      <w:r w:rsidR="00086F7E">
        <w:rPr>
          <w:rFonts w:ascii="Verdana" w:eastAsia="Times New Roman" w:hAnsi="Verdana" w:cs="Calibri"/>
          <w:sz w:val="20"/>
          <w:szCs w:val="20"/>
          <w:lang w:eastAsia="hr-HR"/>
        </w:rPr>
        <w:t>.</w:t>
      </w:r>
    </w:p>
    <w:p w14:paraId="0751CC8A" w14:textId="77777777" w:rsidR="002D21A1" w:rsidRDefault="002D21A1" w:rsidP="002D21A1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</w:p>
    <w:p w14:paraId="4ABC1B98" w14:textId="1E52BF7C" w:rsidR="002D21A1" w:rsidRPr="002D21A1" w:rsidRDefault="002D21A1" w:rsidP="002D21A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 w:rsidRPr="002D21A1">
        <w:rPr>
          <w:rFonts w:ascii="Verdana" w:eastAsia="Times New Roman" w:hAnsi="Verdana" w:cs="Calibri"/>
          <w:sz w:val="20"/>
          <w:szCs w:val="20"/>
          <w:lang w:eastAsia="hr-HR"/>
        </w:rPr>
        <w:t>Izdaci za financijsku imovinu i otplate zajmova</w:t>
      </w:r>
    </w:p>
    <w:p w14:paraId="73DEBD54" w14:textId="77777777" w:rsidR="002D21A1" w:rsidRDefault="002D21A1" w:rsidP="002D21A1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</w:p>
    <w:p w14:paraId="134E4455" w14:textId="1CDA3DCC" w:rsidR="002D21A1" w:rsidRPr="00922649" w:rsidRDefault="002D21A1" w:rsidP="0092264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>
        <w:rPr>
          <w:rFonts w:ascii="Verdana" w:eastAsia="Times New Roman" w:hAnsi="Verdana" w:cs="Calibri"/>
          <w:sz w:val="20"/>
          <w:szCs w:val="20"/>
          <w:lang w:eastAsia="hr-HR"/>
        </w:rPr>
        <w:t>3a) Izdaci za financijsku imovinu odnose se na kupovinu udjela u trgovačkim društvu Komunalac d.o.o. Vukovar</w:t>
      </w:r>
    </w:p>
    <w:p w14:paraId="373715BB" w14:textId="77777777" w:rsidR="00922649" w:rsidRDefault="00922649" w:rsidP="0092264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3C370E4" w14:textId="77777777" w:rsidR="002D21A1" w:rsidRDefault="002D21A1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</w:p>
    <w:p w14:paraId="7451D1A7" w14:textId="77777777" w:rsidR="002D21A1" w:rsidRDefault="002D21A1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</w:p>
    <w:p w14:paraId="44DD213F" w14:textId="77777777" w:rsidR="002D21A1" w:rsidRDefault="002D21A1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</w:p>
    <w:p w14:paraId="3239B9F6" w14:textId="77777777" w:rsidR="00955D81" w:rsidRDefault="00955D81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</w:p>
    <w:p w14:paraId="57496FEA" w14:textId="657AC739" w:rsidR="00D54569" w:rsidRPr="00FA086B" w:rsidRDefault="00D54569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  <w:r w:rsidRPr="00FA086B">
        <w:rPr>
          <w:rFonts w:ascii="Verdana" w:eastAsia="Verdana" w:hAnsi="Verdana" w:cs="Courier New"/>
          <w:b/>
          <w:sz w:val="24"/>
          <w:szCs w:val="24"/>
        </w:rPr>
        <w:lastRenderedPageBreak/>
        <w:t xml:space="preserve">PRORAČUN PO PROGRAMIMA </w:t>
      </w:r>
    </w:p>
    <w:p w14:paraId="37573AB3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873C4F0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Općinsko vijeće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obuhvaća sredstva za redovan rad Općinskog vijeća (naknade vijećnicima i političkim strankama, reprezentacija)</w:t>
      </w:r>
    </w:p>
    <w:p w14:paraId="7C56F1D7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2E88D053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mjesna samouprava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obuhvaća sredstva za rad mjesnih odbora (režijski troškovi po objektima mjesnih odbora i održavanje istih, naknade za r</w:t>
      </w:r>
      <w:r w:rsidR="00903AA9" w:rsidRPr="003849DF">
        <w:rPr>
          <w:rFonts w:ascii="Verdana" w:eastAsia="Verdana" w:hAnsi="Verdana" w:cs="Courier New"/>
          <w:sz w:val="20"/>
          <w:szCs w:val="20"/>
        </w:rPr>
        <w:t>ad vijeća mjesnih odbora</w:t>
      </w:r>
      <w:r w:rsidRPr="003849DF">
        <w:rPr>
          <w:rFonts w:ascii="Verdana" w:eastAsia="Verdana" w:hAnsi="Verdana" w:cs="Courier New"/>
          <w:sz w:val="20"/>
          <w:szCs w:val="20"/>
        </w:rPr>
        <w:t>).</w:t>
      </w:r>
    </w:p>
    <w:p w14:paraId="51ACC682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C485891" w14:textId="77777777" w:rsidR="00402550" w:rsidRPr="003849DF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2E7AAFBC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ured načelnika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rashode za redovnu djelatnost u Uredu općinskog načelnika (uključuje rashode za dužnosnike, službena putovanja, troškove reprezentacije, režijske rashode</w:t>
      </w:r>
      <w:r w:rsidR="00BC4DC9" w:rsidRPr="003849DF">
        <w:rPr>
          <w:rFonts w:ascii="Verdana" w:eastAsia="Verdana" w:hAnsi="Verdana" w:cs="Courier New"/>
          <w:sz w:val="20"/>
          <w:szCs w:val="20"/>
        </w:rPr>
        <w:t>, tekuće pomoći</w:t>
      </w:r>
      <w:r w:rsidRPr="003849DF">
        <w:rPr>
          <w:rFonts w:ascii="Verdana" w:eastAsia="Verdana" w:hAnsi="Verdana" w:cs="Courier New"/>
          <w:sz w:val="20"/>
          <w:szCs w:val="20"/>
        </w:rPr>
        <w:t xml:space="preserve"> i sl.).</w:t>
      </w:r>
    </w:p>
    <w:p w14:paraId="33B478EB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D8F9D00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programi i projekti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razvoj publike u kulturi, projekt zaželi (uposleni djelatnici koji </w:t>
      </w:r>
      <w:r w:rsidR="00FA35AC" w:rsidRPr="003849DF">
        <w:rPr>
          <w:rFonts w:ascii="Verdana" w:eastAsia="Times New Roman" w:hAnsi="Verdana" w:cs="Courier New"/>
          <w:sz w:val="20"/>
          <w:szCs w:val="20"/>
          <w:lang w:eastAsia="hr-HR"/>
        </w:rPr>
        <w:t>pružaju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pomoć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starijoj popu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>laciji)</w:t>
      </w:r>
      <w:r w:rsidR="000666A7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demografsku obnovu (sufinanciranje  prve nekretnine – obiteljske kuće</w:t>
      </w:r>
      <w:r w:rsidR="0087730B" w:rsidRPr="003849DF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7986C35E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</w:p>
    <w:p w14:paraId="4201DA18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dani stradanja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program obuhvaća rashode  protokola</w:t>
      </w:r>
      <w:r w:rsidR="00070B55" w:rsidRPr="003849DF">
        <w:rPr>
          <w:rFonts w:ascii="Verdana" w:eastAsia="Verdana" w:hAnsi="Verdana" w:cs="Courier New"/>
          <w:sz w:val="20"/>
          <w:szCs w:val="20"/>
        </w:rPr>
        <w:t xml:space="preserve"> stradalih i nestalih u domovinskom ratu na području općine</w:t>
      </w:r>
      <w:r w:rsidR="00FA086B"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5C18A8C1" w14:textId="77777777" w:rsidR="00FA086B" w:rsidRPr="003849DF" w:rsidRDefault="00FA086B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90ECC61" w14:textId="77777777" w:rsidR="00D54569" w:rsidRPr="003849DF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dani općine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14:paraId="07C37E08" w14:textId="77777777" w:rsidR="00D54569" w:rsidRPr="003849DF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71C6B5BF" w14:textId="0970BBF1" w:rsidR="00070B55" w:rsidRPr="003849DF" w:rsidRDefault="00D5456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građevinski objekti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odnose se na</w:t>
      </w:r>
      <w:r w:rsidR="0087730B" w:rsidRPr="003849DF">
        <w:rPr>
          <w:rFonts w:ascii="Verdana" w:eastAsia="Verdana" w:hAnsi="Verdana" w:cs="Courier New"/>
          <w:sz w:val="20"/>
          <w:szCs w:val="20"/>
        </w:rPr>
        <w:t xml:space="preserve"> postavljanje video nadzora na </w:t>
      </w:r>
      <w:r w:rsidR="00BC4DC9" w:rsidRPr="003849DF">
        <w:rPr>
          <w:rFonts w:ascii="Verdana" w:eastAsia="Verdana" w:hAnsi="Verdana" w:cs="Courier New"/>
          <w:sz w:val="20"/>
          <w:szCs w:val="20"/>
        </w:rPr>
        <w:t>grobljima u naseljima općine</w:t>
      </w:r>
      <w:r w:rsidR="00FA086B" w:rsidRPr="003849DF">
        <w:rPr>
          <w:rFonts w:ascii="Verdana" w:eastAsia="Verdana" w:hAnsi="Verdana" w:cs="Courier New"/>
          <w:sz w:val="20"/>
          <w:szCs w:val="20"/>
        </w:rPr>
        <w:t xml:space="preserve">, </w:t>
      </w:r>
      <w:r w:rsidR="0087730B" w:rsidRPr="003849DF">
        <w:rPr>
          <w:rFonts w:ascii="Verdana" w:eastAsia="Verdana" w:hAnsi="Verdana" w:cs="Courier New"/>
          <w:sz w:val="20"/>
          <w:szCs w:val="20"/>
        </w:rPr>
        <w:t>izradu projektne d</w:t>
      </w:r>
      <w:r w:rsidR="00BC4DC9" w:rsidRPr="003849DF">
        <w:rPr>
          <w:rFonts w:ascii="Verdana" w:eastAsia="Verdana" w:hAnsi="Verdana" w:cs="Courier New"/>
          <w:sz w:val="20"/>
          <w:szCs w:val="20"/>
        </w:rPr>
        <w:t>okumentacije za dom Mikluševci, rekonstrukciju  mađarske kuće</w:t>
      </w:r>
      <w:r w:rsidR="0087730B" w:rsidRPr="003849DF">
        <w:rPr>
          <w:rFonts w:ascii="Verdana" w:eastAsia="Verdana" w:hAnsi="Verdana" w:cs="Courier New"/>
          <w:sz w:val="20"/>
          <w:szCs w:val="20"/>
        </w:rPr>
        <w:t xml:space="preserve"> u Čakovcima</w:t>
      </w:r>
      <w:r w:rsidR="00280040" w:rsidRPr="003849DF">
        <w:rPr>
          <w:rFonts w:ascii="Verdana" w:eastAsia="Verdana" w:hAnsi="Verdana" w:cs="Courier New"/>
          <w:sz w:val="20"/>
          <w:szCs w:val="20"/>
        </w:rPr>
        <w:t>,</w:t>
      </w:r>
      <w:r w:rsidR="00CC76EC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rade </w:t>
      </w:r>
      <w:r w:rsidR="00955D81" w:rsidRPr="003849DF">
        <w:rPr>
          <w:rFonts w:ascii="Verdana" w:eastAsia="Times New Roman" w:hAnsi="Verdana" w:cs="Courier New"/>
          <w:sz w:val="20"/>
          <w:szCs w:val="20"/>
          <w:lang w:eastAsia="hr-HR"/>
        </w:rPr>
        <w:t>sufinanciranje</w:t>
      </w:r>
      <w:r w:rsidR="00CC76EC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izgradnj</w:t>
      </w:r>
      <w:r w:rsidR="00955D81">
        <w:rPr>
          <w:rFonts w:ascii="Verdana" w:eastAsia="Times New Roman" w:hAnsi="Verdana" w:cs="Courier New"/>
          <w:sz w:val="20"/>
          <w:szCs w:val="20"/>
          <w:lang w:eastAsia="hr-HR"/>
        </w:rPr>
        <w:t>e</w:t>
      </w:r>
      <w:r w:rsidR="00CC76EC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ceste i parkirališta u Mikluševcima, sufinanciranje izrade projektne dokumentacije za rekonstrukciju vodovodnu mreže u Berku i Mikluševcima</w:t>
      </w:r>
      <w:r w:rsidR="00CC76EC" w:rsidRPr="003849DF">
        <w:rPr>
          <w:rFonts w:ascii="Verdana" w:eastAsia="Verdana" w:hAnsi="Verdana" w:cs="Courier New"/>
          <w:sz w:val="20"/>
          <w:szCs w:val="20"/>
        </w:rPr>
        <w:t>.</w:t>
      </w:r>
      <w:r w:rsidR="00070B55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280040" w:rsidRPr="003849DF">
        <w:rPr>
          <w:rFonts w:ascii="Verdana" w:eastAsia="Verdana" w:hAnsi="Verdana" w:cs="Courier New"/>
          <w:sz w:val="20"/>
          <w:szCs w:val="20"/>
        </w:rPr>
        <w:t>dodatna u</w:t>
      </w:r>
      <w:r w:rsidR="00BC4DC9" w:rsidRPr="003849DF">
        <w:rPr>
          <w:rFonts w:ascii="Verdana" w:eastAsia="Verdana" w:hAnsi="Verdana" w:cs="Courier New"/>
          <w:sz w:val="20"/>
          <w:szCs w:val="20"/>
        </w:rPr>
        <w:t>laganja u dom Berak, izgradnju vrtića u Tompojevcima, rekonstrukciju stanova u Čakovcima.</w:t>
      </w:r>
    </w:p>
    <w:p w14:paraId="6F374D1B" w14:textId="77777777" w:rsidR="00BC4DC9" w:rsidRPr="003849DF" w:rsidRDefault="00BC4DC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795F43A" w14:textId="77777777" w:rsidR="00BC4DC9" w:rsidRPr="003849DF" w:rsidRDefault="00BC4DC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 xml:space="preserve">Program prostorno uređenje i unapređenje stanovanja – </w:t>
      </w:r>
      <w:r w:rsidRPr="003849DF">
        <w:rPr>
          <w:rFonts w:ascii="Verdana" w:eastAsia="Verdana" w:hAnsi="Verdana" w:cs="Courier New"/>
          <w:sz w:val="20"/>
          <w:szCs w:val="20"/>
        </w:rPr>
        <w:t>obuhvaća rashode za izmjene i dopune Prostornog plana općineTompojevci</w:t>
      </w:r>
    </w:p>
    <w:p w14:paraId="0EC732CF" w14:textId="77777777" w:rsidR="00CC76EC" w:rsidRPr="003849DF" w:rsidRDefault="00CC76EC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0AF4EB98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 xml:space="preserve">Program obrazovanje – </w:t>
      </w:r>
      <w:r w:rsidRPr="003849DF">
        <w:rPr>
          <w:rFonts w:ascii="Verdana" w:eastAsia="Verdana" w:hAnsi="Verdana" w:cs="Courier New"/>
          <w:sz w:val="20"/>
          <w:szCs w:val="20"/>
        </w:rPr>
        <w:t>obuhvaća rashode za  stipendiranje svih studenata preddiplomskih i diplomskih, stručnih i s</w:t>
      </w:r>
      <w:r w:rsidR="00BC4DC9" w:rsidRPr="003849DF">
        <w:rPr>
          <w:rFonts w:ascii="Verdana" w:eastAsia="Verdana" w:hAnsi="Verdana" w:cs="Courier New"/>
          <w:sz w:val="20"/>
          <w:szCs w:val="20"/>
        </w:rPr>
        <w:t>veučilišnih studija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70FEE921" w14:textId="77777777" w:rsidR="00CF6FEC" w:rsidRPr="003849DF" w:rsidRDefault="00CF6F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E4278B1" w14:textId="77777777" w:rsidR="00CF6FEC" w:rsidRPr="003849DF" w:rsidRDefault="00CF6FEC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obilježavanje Državnih blagdana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odnosi se na rashode za reprezentaciju i rashode protokola.</w:t>
      </w:r>
    </w:p>
    <w:p w14:paraId="571D191B" w14:textId="77777777" w:rsidR="00402550" w:rsidRPr="003849DF" w:rsidRDefault="00402550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125915ED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javna uprava i administracija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rashodi se odnose na rashode 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za zaposlene, rashode za službena putovanja, premije osiguranja,  reprezentaciju, režijske  rashode i sl.</w:t>
      </w:r>
    </w:p>
    <w:p w14:paraId="7EAAD4E6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AB67768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socijalna skrb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>pomoć za podmirenje troškova stanovanja, ostale pomoći obiteljima i kućanstvima (sufinanciranje borbe protiv ovisnosti alkohola, duhana i droge, pomoći za novorođenu djecu,</w:t>
      </w:r>
      <w:r w:rsidR="00D57232" w:rsidRPr="003849DF">
        <w:rPr>
          <w:rFonts w:ascii="Verdana" w:eastAsia="Verdana" w:hAnsi="Verdana" w:cs="Courier New"/>
          <w:sz w:val="20"/>
          <w:szCs w:val="20"/>
        </w:rPr>
        <w:t xml:space="preserve"> jednokratne pomoći,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632DC7" w:rsidRPr="003849DF">
        <w:rPr>
          <w:rFonts w:ascii="Verdana" w:eastAsia="Verdana" w:hAnsi="Verdana" w:cs="Courier New"/>
          <w:sz w:val="20"/>
          <w:szCs w:val="20"/>
        </w:rPr>
        <w:t>potp</w:t>
      </w:r>
      <w:r w:rsidR="001B031F" w:rsidRPr="003849DF">
        <w:rPr>
          <w:rFonts w:ascii="Verdana" w:eastAsia="Verdana" w:hAnsi="Verdana" w:cs="Courier New"/>
          <w:sz w:val="20"/>
          <w:szCs w:val="20"/>
        </w:rPr>
        <w:t>ore roditeljima za djecu od prve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 godine života do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šeste godine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1B031F" w:rsidRPr="003849DF">
        <w:rPr>
          <w:rFonts w:ascii="Verdana" w:eastAsia="Verdana" w:hAnsi="Verdana" w:cs="Courier New"/>
          <w:sz w:val="20"/>
          <w:szCs w:val="20"/>
        </w:rPr>
        <w:t>(</w:t>
      </w:r>
      <w:r w:rsidR="00632DC7" w:rsidRPr="003849DF">
        <w:rPr>
          <w:rFonts w:ascii="Verdana" w:eastAsia="Verdana" w:hAnsi="Verdana" w:cs="Courier New"/>
          <w:sz w:val="20"/>
          <w:szCs w:val="20"/>
        </w:rPr>
        <w:t>polaska u prvi razred OŠ</w:t>
      </w:r>
      <w:r w:rsidR="001B031F" w:rsidRPr="003849DF">
        <w:rPr>
          <w:rFonts w:ascii="Verdana" w:eastAsia="Verdana" w:hAnsi="Verdana" w:cs="Courier New"/>
          <w:sz w:val="20"/>
          <w:szCs w:val="20"/>
        </w:rPr>
        <w:t>)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, </w:t>
      </w:r>
      <w:r w:rsidRPr="003849DF">
        <w:rPr>
          <w:rFonts w:ascii="Verdana" w:eastAsia="Verdana" w:hAnsi="Verdana" w:cs="Courier New"/>
          <w:sz w:val="20"/>
          <w:szCs w:val="20"/>
        </w:rPr>
        <w:t>sufinanciranje karata za prijevoz srednjoškolaca, nak</w:t>
      </w:r>
      <w:r w:rsidR="00632DC7" w:rsidRPr="003849DF">
        <w:rPr>
          <w:rFonts w:ascii="Verdana" w:eastAsia="Verdana" w:hAnsi="Verdana" w:cs="Courier New"/>
          <w:sz w:val="20"/>
          <w:szCs w:val="20"/>
        </w:rPr>
        <w:t>nadu za kupovinu obrazovnog materijala za učenike OŠ</w:t>
      </w:r>
      <w:r w:rsidRPr="003849DF">
        <w:rPr>
          <w:rFonts w:ascii="Verdana" w:eastAsia="Verdana" w:hAnsi="Verdana" w:cs="Courier New"/>
          <w:sz w:val="20"/>
          <w:szCs w:val="20"/>
        </w:rPr>
        <w:t>, božićne pakete za  djecu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do 14. godina), isplatu božićnice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450FDAB9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0C46D47C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održavanje komunalne infrastrukture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o</w:t>
      </w:r>
      <w:r w:rsidRPr="003849DF">
        <w:rPr>
          <w:rFonts w:ascii="Verdana" w:eastAsia="Verdana" w:hAnsi="Verdana" w:cs="Courier New"/>
          <w:sz w:val="20"/>
          <w:szCs w:val="20"/>
        </w:rPr>
        <w:t>vaj program uključuje sljedeće aktivnosti: održavanje nerazvrstanih cesta, rashodi se odnose  na komunalne usluge (čišćenje nerazvrstanih cesta u zimskom periodu</w:t>
      </w:r>
      <w:r w:rsidR="00C2527B" w:rsidRPr="003849DF">
        <w:rPr>
          <w:rFonts w:ascii="Verdana" w:eastAsia="Verdana" w:hAnsi="Verdana" w:cs="Courier New"/>
          <w:sz w:val="20"/>
          <w:szCs w:val="20"/>
        </w:rPr>
        <w:t>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C2527B" w:rsidRPr="003849DF">
        <w:rPr>
          <w:rFonts w:ascii="Verdana" w:eastAsia="Verdana" w:hAnsi="Verdana" w:cs="Courier New"/>
          <w:sz w:val="20"/>
          <w:szCs w:val="20"/>
        </w:rPr>
        <w:t xml:space="preserve">redovno </w:t>
      </w:r>
      <w:r w:rsidRPr="003849DF">
        <w:rPr>
          <w:rFonts w:ascii="Verdana" w:eastAsia="Verdana" w:hAnsi="Verdana" w:cs="Courier New"/>
          <w:sz w:val="20"/>
          <w:szCs w:val="20"/>
        </w:rPr>
        <w:t xml:space="preserve">održavanje nerazvrstanih </w:t>
      </w:r>
      <w:r w:rsidRPr="003849DF">
        <w:rPr>
          <w:rFonts w:ascii="Verdana" w:eastAsia="Verdana" w:hAnsi="Verdana" w:cs="Courier New"/>
          <w:sz w:val="20"/>
          <w:szCs w:val="20"/>
        </w:rPr>
        <w:lastRenderedPageBreak/>
        <w:t xml:space="preserve">cesta </w:t>
      </w:r>
      <w:r w:rsidR="00C51BB0" w:rsidRPr="003849DF">
        <w:rPr>
          <w:rFonts w:ascii="Verdana" w:eastAsia="Verdana" w:hAnsi="Verdana" w:cs="Courier New"/>
          <w:sz w:val="20"/>
          <w:szCs w:val="20"/>
        </w:rPr>
        <w:t>uređenje poljskih puteva</w:t>
      </w:r>
      <w:r w:rsidR="00C2527B" w:rsidRPr="003849DF">
        <w:rPr>
          <w:rFonts w:ascii="Verdana" w:eastAsia="Verdana" w:hAnsi="Verdana" w:cs="Courier New"/>
          <w:sz w:val="20"/>
          <w:szCs w:val="20"/>
        </w:rPr>
        <w:t>)</w:t>
      </w:r>
      <w:r w:rsidR="00C51BB0" w:rsidRPr="003849DF">
        <w:rPr>
          <w:rFonts w:ascii="Verdana" w:eastAsia="Verdana" w:hAnsi="Verdana" w:cs="Courier New"/>
          <w:sz w:val="20"/>
          <w:szCs w:val="20"/>
        </w:rPr>
        <w:t>, održavanje građevine i uređaja javne namjene,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 održavanje javne rasvjete,</w:t>
      </w:r>
      <w:r w:rsidR="00C51BB0" w:rsidRPr="003849DF">
        <w:rPr>
          <w:rFonts w:ascii="Verdana" w:eastAsia="Verdana" w:hAnsi="Verdana" w:cs="Courier New"/>
          <w:sz w:val="20"/>
          <w:szCs w:val="20"/>
        </w:rPr>
        <w:t xml:space="preserve"> održavanje javne površine </w:t>
      </w:r>
      <w:r w:rsidR="00F10229" w:rsidRPr="003849DF">
        <w:rPr>
          <w:rFonts w:ascii="Verdana" w:eastAsia="Verdana" w:hAnsi="Verdana" w:cs="Courier New"/>
          <w:sz w:val="20"/>
          <w:szCs w:val="20"/>
        </w:rPr>
        <w:t>na kojima nije dopušten promet motornim vozilima(sanacija pješačkih staza)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održavanje javn</w:t>
      </w:r>
      <w:r w:rsidR="00F10229" w:rsidRPr="003849DF">
        <w:rPr>
          <w:rFonts w:ascii="Verdana" w:eastAsia="Verdana" w:hAnsi="Verdana" w:cs="Courier New"/>
          <w:sz w:val="20"/>
          <w:szCs w:val="20"/>
        </w:rPr>
        <w:t xml:space="preserve">ih zelenih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površin</w:t>
      </w:r>
      <w:r w:rsidR="00F10229" w:rsidRPr="003849DF">
        <w:rPr>
          <w:rFonts w:ascii="Verdana" w:eastAsia="Verdana" w:hAnsi="Verdana" w:cs="Courier New"/>
          <w:sz w:val="20"/>
          <w:szCs w:val="20"/>
        </w:rPr>
        <w:t xml:space="preserve">a i  </w:t>
      </w:r>
      <w:r w:rsidR="00632DC7" w:rsidRPr="003849DF">
        <w:rPr>
          <w:rFonts w:ascii="Verdana" w:eastAsia="Verdana" w:hAnsi="Verdana" w:cs="Courier New"/>
          <w:sz w:val="20"/>
          <w:szCs w:val="20"/>
        </w:rPr>
        <w:t>groblja</w:t>
      </w:r>
      <w:r w:rsidR="00F10229" w:rsidRPr="003849DF">
        <w:rPr>
          <w:rFonts w:ascii="Verdana" w:eastAsia="Verdana" w:hAnsi="Verdana" w:cs="Courier New"/>
          <w:sz w:val="20"/>
          <w:szCs w:val="20"/>
        </w:rPr>
        <w:t>, deratizacija i dezinsekcija, veterinarsko-higijeničarski poslovi i održavanje čistoće javnih površina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F10229" w:rsidRPr="003849DF">
        <w:rPr>
          <w:rFonts w:ascii="Verdana" w:eastAsia="Verdana" w:hAnsi="Verdana" w:cs="Courier New"/>
          <w:sz w:val="20"/>
          <w:szCs w:val="20"/>
        </w:rPr>
        <w:t>(postavljanje koševa i uklanjanje otpada)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14525465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357C54C6" w14:textId="77777777" w:rsidR="00C54667" w:rsidRPr="003849DF" w:rsidRDefault="00D54569" w:rsidP="00C54667">
      <w:pPr>
        <w:jc w:val="both"/>
        <w:rPr>
          <w:rFonts w:eastAsia="Verdana" w:cs="Calibri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</w:t>
      </w:r>
      <w:r w:rsidR="001B031F"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ogram građenja 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komunalne infrastrukture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 se odnosi na rekonstrukciju cesta</w:t>
      </w:r>
      <w:r w:rsidR="00CF6FEC" w:rsidRPr="003849DF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C54667" w:rsidRPr="003849DF">
        <w:rPr>
          <w:rFonts w:eastAsia="Verdana" w:cs="Calibri"/>
        </w:rPr>
        <w:t xml:space="preserve"> izgradnju i opremanje  dječjeg  igrališta u naselju Čakovci i Bokšić,  rekonstrukcija sportske svlačionice u Mikluševcima i Tompojevcima te izgradnju parkirališta </w:t>
      </w:r>
      <w:r w:rsidR="00693F8B" w:rsidRPr="003849DF">
        <w:rPr>
          <w:rFonts w:eastAsia="Verdana" w:cs="Calibri"/>
        </w:rPr>
        <w:t>kod sportske svlačionice Tompojevci</w:t>
      </w:r>
      <w:r w:rsidR="00C54667" w:rsidRPr="003849DF">
        <w:rPr>
          <w:rFonts w:eastAsia="Verdana" w:cs="Calibri"/>
        </w:rPr>
        <w:t>, izgradnja boćališta i višenamjensko sportsko igralište  u Tompojevcima.</w:t>
      </w:r>
    </w:p>
    <w:p w14:paraId="7DCCFE9A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promicanje kulture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obuhvaća kulturne manifestacije i kulturno umjetnički amaterizam, p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oticanje kulturne djelatnosti, njegovanje tradicije i običaja.</w:t>
      </w:r>
    </w:p>
    <w:p w14:paraId="3C504F82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00707EA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sport i rekreacija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14:paraId="58C7861B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9709B70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javne potrebe ostalih udruga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14:paraId="70080B86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FAF0CFC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razvoj civilnog društva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odnosi se na redovno financiranje udruga (jačanje razvoja ruralnih prostora općine Tompojevci putem suradnje s drugim JLS i organizacijama, vjerske zajednice i udruga potrošača).</w:t>
      </w:r>
    </w:p>
    <w:p w14:paraId="799222BE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64BD552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predškolski odgoj, osnovno, srednje i visoko obrazovanje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–  odnosi se na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sufinanciranje redovitog programa predškolskog odgoja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, 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na tekuće donacije </w:t>
      </w:r>
      <w:r w:rsidR="008706D4" w:rsidRPr="003849DF">
        <w:rPr>
          <w:rFonts w:ascii="Verdana" w:eastAsia="Times New Roman" w:hAnsi="Verdana" w:cs="Courier New"/>
          <w:sz w:val="20"/>
          <w:szCs w:val="20"/>
          <w:lang w:eastAsia="hr-HR"/>
        </w:rPr>
        <w:t>(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>materijal za čišćenje i održavanje osnovne škole, motorni benzin za održavanje travnjaka u osnovnim i područnim školama</w:t>
      </w:r>
      <w:r w:rsidR="00784ACA" w:rsidRPr="003849DF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sufinanciranje jaslica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5643A632" w14:textId="77777777" w:rsidR="00D81B76" w:rsidRPr="003849DF" w:rsidRDefault="00D81B76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7C4BAC4B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nacionalne manjine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redovan rad tijela nacionalnih manjina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82680E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očuvanje običaja i njegovanje jezika nacionalnih manjina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i na održavanje izbora za iste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7E1DBB2B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55A25FA0" w14:textId="77777777" w:rsidR="00CC76EC" w:rsidRPr="003849DF" w:rsidRDefault="00D54569" w:rsidP="00CC76EC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gospodarstvo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3849DF">
        <w:rPr>
          <w:rFonts w:ascii="Verdana" w:eastAsia="Verdana" w:hAnsi="Verdana" w:cs="Courier New"/>
          <w:sz w:val="20"/>
          <w:szCs w:val="20"/>
        </w:rPr>
        <w:t xml:space="preserve">– rashodi se odnose na </w:t>
      </w:r>
      <w:r w:rsidR="00784ACA" w:rsidRPr="003849DF">
        <w:rPr>
          <w:rFonts w:ascii="Verdana" w:eastAsia="Verdana" w:hAnsi="Verdana" w:cs="Courier New"/>
          <w:sz w:val="20"/>
          <w:szCs w:val="20"/>
        </w:rPr>
        <w:t xml:space="preserve">troškove provođenja natječaja za zakup poljoprivrednog zemljišta u vl RH, </w:t>
      </w:r>
      <w:r w:rsidRPr="003849DF">
        <w:rPr>
          <w:rFonts w:ascii="Verdana" w:eastAsia="Verdana" w:hAnsi="Verdana" w:cs="Courier New"/>
          <w:sz w:val="20"/>
          <w:szCs w:val="20"/>
        </w:rPr>
        <w:t>odvoz uginule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stoke</w:t>
      </w:r>
      <w:r w:rsidR="00784ACA" w:rsidRPr="003849DF">
        <w:rPr>
          <w:rFonts w:ascii="Verdana" w:eastAsia="Verdana" w:hAnsi="Verdana" w:cs="Courier New"/>
          <w:sz w:val="20"/>
          <w:szCs w:val="20"/>
        </w:rPr>
        <w:t>,</w:t>
      </w:r>
      <w:r w:rsidR="00CC76EC" w:rsidRPr="003849DF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CC76EC" w:rsidRPr="003849DF">
        <w:rPr>
          <w:rFonts w:ascii="Verdana" w:eastAsia="Verdana" w:hAnsi="Verdana" w:cs="Courier New"/>
          <w:sz w:val="20"/>
          <w:szCs w:val="20"/>
        </w:rPr>
        <w:t>na potpore gospodarstvu, te potpore poljoprivrednicima i obrtnicima</w:t>
      </w:r>
    </w:p>
    <w:p w14:paraId="513B5278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6BD79B29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zaštite i spašavanja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naknade za r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>ad civilne zaštite, izdvajanje 4,9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% od vlastitih sredstava za rad DVD-a, sufinanciranje </w:t>
      </w:r>
      <w:r w:rsidRPr="003849DF">
        <w:rPr>
          <w:rFonts w:ascii="Verdana" w:eastAsia="Verdana" w:hAnsi="Verdana" w:cs="Courier New"/>
          <w:sz w:val="20"/>
          <w:szCs w:val="20"/>
        </w:rPr>
        <w:t>Hrvatske gorske službe spašavanja i obveza izdvajanja  iz proračuna 0,7% od vlastitih sredstava za rad Crvenog križa</w:t>
      </w:r>
      <w:r w:rsidR="00784ACA" w:rsidRPr="003849DF">
        <w:rPr>
          <w:rFonts w:ascii="Verdana" w:eastAsia="Verdana" w:hAnsi="Verdana" w:cs="Courier New"/>
          <w:sz w:val="20"/>
          <w:szCs w:val="20"/>
        </w:rPr>
        <w:t>, saniranje objekta DVD-a u Bokšiću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49685E5E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43F91A55" w14:textId="77777777" w:rsidR="00693F8B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 zaštite okoliša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>rashodi se odnose na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odvoz animalnog otpada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i saniranje </w:t>
      </w:r>
      <w:r w:rsidR="00693F8B" w:rsidRPr="003849DF">
        <w:rPr>
          <w:rFonts w:ascii="Verdana" w:eastAsia="Verdana" w:hAnsi="Verdana" w:cs="Courier New"/>
          <w:sz w:val="20"/>
          <w:szCs w:val="20"/>
        </w:rPr>
        <w:t>novonastalih divlje deponija</w:t>
      </w:r>
      <w:r w:rsidR="00D81B76" w:rsidRPr="003849DF">
        <w:rPr>
          <w:rFonts w:ascii="Verdana" w:eastAsia="Verdana" w:hAnsi="Verdana" w:cs="Courier New"/>
          <w:sz w:val="20"/>
          <w:szCs w:val="20"/>
        </w:rPr>
        <w:t>,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održavanje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reciklažnog dvorišta</w:t>
      </w:r>
      <w:r w:rsidR="00625FC8" w:rsidRPr="003849DF">
        <w:rPr>
          <w:rFonts w:ascii="Verdana" w:eastAsia="Verdana" w:hAnsi="Verdana" w:cs="Courier New"/>
          <w:sz w:val="20"/>
          <w:szCs w:val="20"/>
        </w:rPr>
        <w:t xml:space="preserve"> (režijske troškove, investicijsko održavanje, zbrinjavanje opasnog otpada i sl)</w:t>
      </w:r>
      <w:r w:rsidR="00693F8B" w:rsidRPr="003849DF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46741515" w14:textId="77777777" w:rsidR="00693F8B" w:rsidRPr="003849DF" w:rsidRDefault="00693F8B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E59972D" w14:textId="77777777" w:rsidR="00D54569" w:rsidRPr="003849DF" w:rsidRDefault="00693F8B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 javni radovi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Pr="003849DF">
        <w:rPr>
          <w:rFonts w:ascii="Verdana" w:eastAsia="Verdana" w:hAnsi="Verdana" w:cs="Courier New"/>
          <w:sz w:val="20"/>
          <w:szCs w:val="20"/>
        </w:rPr>
        <w:t xml:space="preserve">– odnose se na 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javne radove ( paća  djelatnika  javnih radova, materijal i strojevi </w:t>
      </w:r>
      <w:r w:rsidR="00137B47" w:rsidRPr="003849DF">
        <w:rPr>
          <w:rFonts w:ascii="Verdana" w:eastAsia="Verdana" w:hAnsi="Verdana" w:cs="Courier New"/>
          <w:sz w:val="20"/>
          <w:szCs w:val="20"/>
        </w:rPr>
        <w:t>z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a održavanje zelenih površina i </w:t>
      </w:r>
      <w:r w:rsidR="009E17FD" w:rsidRPr="003849DF">
        <w:rPr>
          <w:rFonts w:ascii="Verdana" w:eastAsia="Verdana" w:hAnsi="Verdana" w:cs="Courier New"/>
          <w:sz w:val="20"/>
          <w:szCs w:val="20"/>
        </w:rPr>
        <w:t>sl</w:t>
      </w:r>
      <w:r w:rsidR="00625FC8" w:rsidRPr="003849DF">
        <w:rPr>
          <w:rFonts w:ascii="Verdana" w:eastAsia="Verdana" w:hAnsi="Verdana" w:cs="Courier New"/>
          <w:sz w:val="20"/>
          <w:szCs w:val="20"/>
        </w:rPr>
        <w:t>.</w:t>
      </w:r>
      <w:r w:rsidR="009E17FD" w:rsidRPr="003849DF">
        <w:rPr>
          <w:rFonts w:ascii="Verdana" w:eastAsia="Verdana" w:hAnsi="Verdana" w:cs="Courier New"/>
          <w:sz w:val="20"/>
          <w:szCs w:val="20"/>
        </w:rPr>
        <w:t>).</w:t>
      </w:r>
    </w:p>
    <w:p w14:paraId="7E097D4C" w14:textId="77777777" w:rsidR="00BF28A3" w:rsidRPr="003849DF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D18D8CD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D42049E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8B7FA8F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451445FF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35CE1FD4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3FA7D9D6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7C1B037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C922796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E059E33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892FC44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9E4B2B7" w14:textId="63914EE8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PROJEKCIJA PRORAČUNA  ZA 20</w:t>
      </w:r>
      <w:r w:rsidR="00625FC8">
        <w:rPr>
          <w:rFonts w:ascii="Verdana" w:eastAsia="Verdana" w:hAnsi="Verdana" w:cs="Courier New"/>
          <w:sz w:val="20"/>
          <w:szCs w:val="20"/>
        </w:rPr>
        <w:t>2</w:t>
      </w:r>
      <w:r w:rsidR="004C1BDE">
        <w:rPr>
          <w:rFonts w:ascii="Verdana" w:eastAsia="Verdana" w:hAnsi="Verdana" w:cs="Courier New"/>
          <w:sz w:val="20"/>
          <w:szCs w:val="20"/>
        </w:rPr>
        <w:t>4</w:t>
      </w:r>
      <w:r w:rsidRPr="00D54569">
        <w:rPr>
          <w:rFonts w:ascii="Verdana" w:eastAsia="Verdana" w:hAnsi="Verdana" w:cs="Courier New"/>
          <w:sz w:val="20"/>
          <w:szCs w:val="20"/>
        </w:rPr>
        <w:t>. I 202</w:t>
      </w:r>
      <w:r w:rsidR="004C1BDE">
        <w:rPr>
          <w:rFonts w:ascii="Verdana" w:eastAsia="Verdana" w:hAnsi="Verdana" w:cs="Courier New"/>
          <w:sz w:val="20"/>
          <w:szCs w:val="20"/>
        </w:rPr>
        <w:t>5</w:t>
      </w:r>
      <w:r w:rsidRPr="00D54569">
        <w:rPr>
          <w:rFonts w:ascii="Verdana" w:eastAsia="Verdana" w:hAnsi="Verdana" w:cs="Courier New"/>
          <w:sz w:val="20"/>
          <w:szCs w:val="20"/>
        </w:rPr>
        <w:t>. GODINU</w:t>
      </w:r>
      <w:r w:rsidR="002D468A">
        <w:rPr>
          <w:rFonts w:ascii="Verdana" w:eastAsia="Verdana" w:hAnsi="Verdana" w:cs="Courier New"/>
          <w:sz w:val="20"/>
          <w:szCs w:val="20"/>
        </w:rPr>
        <w:t xml:space="preserve"> - </w:t>
      </w:r>
      <w:r w:rsidR="002D468A" w:rsidRPr="002D468A">
        <w:rPr>
          <w:rFonts w:ascii="Verdana" w:eastAsia="Verdana" w:hAnsi="Verdana" w:cs="Courier New"/>
          <w:bCs/>
          <w:sz w:val="20"/>
          <w:szCs w:val="20"/>
        </w:rPr>
        <w:t>izražen</w:t>
      </w:r>
      <w:r w:rsidR="002D468A">
        <w:rPr>
          <w:rFonts w:ascii="Verdana" w:eastAsia="Verdana" w:hAnsi="Verdana" w:cs="Courier New"/>
          <w:bCs/>
          <w:sz w:val="20"/>
          <w:szCs w:val="20"/>
        </w:rPr>
        <w:t>a</w:t>
      </w:r>
      <w:r w:rsidR="002D468A" w:rsidRPr="002D468A">
        <w:rPr>
          <w:rFonts w:ascii="Verdana" w:eastAsia="Verdana" w:hAnsi="Verdana" w:cs="Courier New"/>
          <w:bCs/>
          <w:sz w:val="20"/>
          <w:szCs w:val="20"/>
        </w:rPr>
        <w:t xml:space="preserve"> u EUR</w:t>
      </w:r>
    </w:p>
    <w:p w14:paraId="05A8F38C" w14:textId="77777777" w:rsidR="004C1BDE" w:rsidRDefault="004C1BD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984"/>
        <w:gridCol w:w="1985"/>
      </w:tblGrid>
      <w:tr w:rsidR="004C1BDE" w:rsidRPr="00CB61F4" w14:paraId="7E2AC5C3" w14:textId="77777777" w:rsidTr="004C1BDE">
        <w:trPr>
          <w:trHeight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E5E6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bookmarkStart w:id="0" w:name="_Hlk56767684"/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908D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Projekcija proračuna</w:t>
            </w:r>
          </w:p>
          <w:p w14:paraId="67A175EB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2024.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5AC96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CB61F4">
              <w:rPr>
                <w:rFonts w:ascii="Verdana" w:eastAsia="Verdana" w:hAnsi="Verdana" w:cs="Courier New"/>
                <w:sz w:val="20"/>
                <w:szCs w:val="20"/>
              </w:rPr>
              <w:t>Projekcija proračuna 2025.</w:t>
            </w:r>
          </w:p>
        </w:tc>
      </w:tr>
      <w:tr w:rsidR="004C1BDE" w:rsidRPr="00CB61F4" w14:paraId="4FEA61F4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D0C9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8E1A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1.555.690,00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688B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2.032.930,00</w:t>
            </w:r>
          </w:p>
        </w:tc>
      </w:tr>
      <w:tr w:rsidR="004C1BDE" w:rsidRPr="00CB61F4" w14:paraId="2F39907D" w14:textId="77777777" w:rsidTr="004C1BDE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617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7222" w14:textId="77777777" w:rsidR="004C1BDE" w:rsidRPr="00CB61F4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243.180,00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8434" w14:textId="77777777" w:rsidR="004C1BDE" w:rsidRPr="00CB61F4" w:rsidRDefault="004C1BDE" w:rsidP="00ED188E">
            <w:pPr>
              <w:jc w:val="right"/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245.520,00</w:t>
            </w:r>
          </w:p>
        </w:tc>
      </w:tr>
      <w:tr w:rsidR="004C1BDE" w:rsidRPr="00CB61F4" w14:paraId="7E90B1C6" w14:textId="77777777" w:rsidTr="004C1BDE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DDD5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06BA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1.138.340,00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D8F2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1.616.100,00</w:t>
            </w:r>
          </w:p>
        </w:tc>
      </w:tr>
      <w:tr w:rsidR="004C1BDE" w:rsidRPr="00CB61F4" w14:paraId="71CC965C" w14:textId="77777777" w:rsidTr="004C1BDE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EE7F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3177" w14:textId="77777777" w:rsidR="004C1BDE" w:rsidRPr="00CB61F4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113.765,00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65F6" w14:textId="77777777" w:rsidR="004C1BDE" w:rsidRPr="00CB61F4" w:rsidRDefault="004C1BDE" w:rsidP="00ED188E">
            <w:pPr>
              <w:jc w:val="right"/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110.355,00</w:t>
            </w:r>
          </w:p>
        </w:tc>
      </w:tr>
      <w:tr w:rsidR="004C1BDE" w:rsidRPr="00CB61F4" w14:paraId="43DBAA5D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3B56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2C15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59.725,00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F34C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60.265,00</w:t>
            </w:r>
          </w:p>
        </w:tc>
      </w:tr>
      <w:tr w:rsidR="004C1BDE" w:rsidRPr="00CB61F4" w14:paraId="05EBB681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8015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EB7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B61F4">
              <w:rPr>
                <w:rFonts w:ascii="Tahoma" w:hAnsi="Tahoma" w:cs="Tahoma"/>
                <w:bCs/>
                <w:sz w:val="18"/>
                <w:szCs w:val="18"/>
              </w:rPr>
              <w:t xml:space="preserve">680,00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9A57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690,00</w:t>
            </w:r>
          </w:p>
        </w:tc>
      </w:tr>
      <w:tr w:rsidR="004C1BDE" w:rsidRPr="00CB61F4" w14:paraId="3E82FB60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1D7F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88A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22.130,00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1316" w14:textId="77777777" w:rsidR="004C1BDE" w:rsidRPr="00CB61F4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>21.460,00</w:t>
            </w:r>
          </w:p>
        </w:tc>
      </w:tr>
      <w:tr w:rsidR="004C1BDE" w:rsidRPr="00CB61F4" w14:paraId="5837769D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572F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 xml:space="preserve">71 Prihodi od prodaje neproizvedene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8097" w14:textId="77777777" w:rsidR="004C1BDE" w:rsidRPr="00CB61F4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18.200,00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E483" w14:textId="77777777" w:rsidR="004C1BDE" w:rsidRPr="00CB61F4" w:rsidRDefault="004C1BDE" w:rsidP="00ED188E">
            <w:pPr>
              <w:jc w:val="right"/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17.500,00</w:t>
            </w:r>
          </w:p>
        </w:tc>
      </w:tr>
      <w:tr w:rsidR="004C1BDE" w:rsidRPr="00CB61F4" w14:paraId="6C6207E4" w14:textId="77777777" w:rsidTr="004C1BDE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5D25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sz w:val="18"/>
                <w:szCs w:val="18"/>
              </w:rPr>
              <w:t>72</w:t>
            </w:r>
            <w:r w:rsidRPr="00CB61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Prihodi od prodaje proizvedene dugotrajne imovine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34CD" w14:textId="77777777" w:rsidR="004C1BDE" w:rsidRPr="00CB61F4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3.930,00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6693" w14:textId="77777777" w:rsidR="004C1BDE" w:rsidRPr="00CB61F4" w:rsidRDefault="004C1BDE" w:rsidP="00ED188E">
            <w:pPr>
              <w:jc w:val="right"/>
            </w:pPr>
            <w:r w:rsidRPr="00CB61F4">
              <w:rPr>
                <w:rFonts w:ascii="Tahoma" w:hAnsi="Tahoma" w:cs="Tahoma"/>
                <w:bCs/>
                <w:sz w:val="18"/>
                <w:szCs w:val="18"/>
              </w:rPr>
              <w:t>3.960,00</w:t>
            </w:r>
          </w:p>
        </w:tc>
      </w:tr>
      <w:tr w:rsidR="004C1BDE" w:rsidRPr="00CB61F4" w14:paraId="3B478F7C" w14:textId="77777777" w:rsidTr="004C1BDE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5A4A7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A40A9" w14:textId="77777777" w:rsidR="004C1BDE" w:rsidRPr="00CB61F4" w:rsidRDefault="004C1BDE" w:rsidP="00ED188E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C2F4A64" w14:textId="77777777" w:rsidR="004C1BDE" w:rsidRPr="00CB61F4" w:rsidRDefault="004C1BDE" w:rsidP="00ED188E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61F4">
              <w:rPr>
                <w:rFonts w:ascii="Tahoma" w:hAnsi="Tahoma" w:cs="Tahoma"/>
                <w:sz w:val="20"/>
                <w:szCs w:val="20"/>
              </w:rPr>
              <w:t>1.577.820,00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C49B" w14:textId="77777777" w:rsidR="004C1BDE" w:rsidRPr="00CB61F4" w:rsidRDefault="004C1BDE" w:rsidP="00ED188E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89445D4" w14:textId="77777777" w:rsidR="004C1BDE" w:rsidRPr="00CB61F4" w:rsidRDefault="004C1BDE" w:rsidP="00ED188E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61F4">
              <w:rPr>
                <w:rFonts w:ascii="Tahoma" w:hAnsi="Tahoma" w:cs="Tahoma"/>
                <w:sz w:val="20"/>
                <w:szCs w:val="20"/>
              </w:rPr>
              <w:t>2.054.390,00</w:t>
            </w:r>
          </w:p>
        </w:tc>
      </w:tr>
      <w:tr w:rsidR="004C1BDE" w:rsidRPr="00CB61F4" w14:paraId="1F108E16" w14:textId="77777777" w:rsidTr="004C1BDE">
        <w:trPr>
          <w:trHeight w:val="7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86E19" w14:textId="77777777" w:rsidR="004C1BDE" w:rsidRPr="00CB61F4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CB61F4">
              <w:rPr>
                <w:rFonts w:ascii="Verdana" w:eastAsia="Verdana" w:hAnsi="Verdana" w:cs="Courier New"/>
                <w:b/>
                <w:sz w:val="18"/>
                <w:szCs w:val="18"/>
              </w:rPr>
              <w:t>Raspoloživa sredstva iz prethodnih godina za pokriće manjka prihoda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49E0F" w14:textId="6BF9BB96" w:rsidR="004C1BDE" w:rsidRPr="00CB61F4" w:rsidRDefault="002D21A1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06B49" w14:textId="454E7347" w:rsidR="004C1BDE" w:rsidRPr="00CB61F4" w:rsidRDefault="002D21A1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0,00</w:t>
            </w:r>
          </w:p>
        </w:tc>
      </w:tr>
      <w:bookmarkEnd w:id="0"/>
    </w:tbl>
    <w:p w14:paraId="5927AF2B" w14:textId="77777777" w:rsidR="004C1BDE" w:rsidRPr="00D54569" w:rsidRDefault="004C1BD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277E1E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19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</w:tblGrid>
      <w:tr w:rsidR="0007307C" w:rsidRPr="00D54569" w14:paraId="3DE05C7E" w14:textId="77777777" w:rsidTr="0007307C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6097" w14:textId="77777777" w:rsidR="0007307C" w:rsidRPr="00E055B4" w:rsidRDefault="0007307C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</w:tr>
    </w:tbl>
    <w:p w14:paraId="63492D3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9591A0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A4795F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75028D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93CE98D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0B6CF5EC" wp14:editId="4F3E1D3C">
            <wp:extent cx="6067425" cy="4772025"/>
            <wp:effectExtent l="19050" t="0" r="9525" b="0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D8875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DCCC22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341898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4458481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511CE332" wp14:editId="009A2AE0">
            <wp:extent cx="6267450" cy="4829175"/>
            <wp:effectExtent l="19050" t="0" r="19050" b="0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F9082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1BA39E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04C2A5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01E44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9FAEB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CFDA4E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9ABFB4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5D37F9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DD3023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30A19D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58EC0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0863A1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86EFC6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4D63EC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A32608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69AF1DB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7E15136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09957F2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473AD77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3768350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33C78771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08A3C67B" w14:textId="77777777" w:rsidR="00402550" w:rsidRPr="00D54569" w:rsidRDefault="0040255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E021AA7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1C53477" w14:textId="77777777" w:rsidR="0007307C" w:rsidRDefault="0007307C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57A6AC3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445E70CA" w14:textId="755EFDCF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>RASH</w:t>
      </w:r>
      <w:r w:rsidR="008424D1">
        <w:rPr>
          <w:rFonts w:ascii="Verdana" w:eastAsia="Verdana" w:hAnsi="Verdana" w:cs="Courier New"/>
          <w:b/>
          <w:sz w:val="20"/>
          <w:szCs w:val="20"/>
        </w:rPr>
        <w:t>ODI PROJEKCIJE PRORAČUNA ZA 202</w:t>
      </w:r>
      <w:r w:rsidR="00AE3DD1">
        <w:rPr>
          <w:rFonts w:ascii="Verdana" w:eastAsia="Verdana" w:hAnsi="Verdana" w:cs="Courier New"/>
          <w:b/>
          <w:sz w:val="20"/>
          <w:szCs w:val="20"/>
        </w:rPr>
        <w:t>3</w:t>
      </w:r>
      <w:r w:rsidR="00625FC8">
        <w:rPr>
          <w:rFonts w:ascii="Verdana" w:eastAsia="Verdana" w:hAnsi="Verdana" w:cs="Courier New"/>
          <w:b/>
          <w:sz w:val="20"/>
          <w:szCs w:val="20"/>
        </w:rPr>
        <w:t>. I 202</w:t>
      </w:r>
      <w:r w:rsidR="00AE3DD1">
        <w:rPr>
          <w:rFonts w:ascii="Verdana" w:eastAsia="Verdana" w:hAnsi="Verdana" w:cs="Courier New"/>
          <w:b/>
          <w:sz w:val="20"/>
          <w:szCs w:val="20"/>
        </w:rPr>
        <w:t>4</w:t>
      </w:r>
      <w:r w:rsidRPr="00D54569">
        <w:rPr>
          <w:rFonts w:ascii="Verdana" w:eastAsia="Verdana" w:hAnsi="Verdana" w:cs="Courier New"/>
          <w:b/>
          <w:sz w:val="20"/>
          <w:szCs w:val="20"/>
        </w:rPr>
        <w:t>. GODINU</w:t>
      </w:r>
      <w:r w:rsidR="002D468A">
        <w:rPr>
          <w:rFonts w:ascii="Verdana" w:eastAsia="Verdana" w:hAnsi="Verdana" w:cs="Courier New"/>
          <w:b/>
          <w:sz w:val="20"/>
          <w:szCs w:val="20"/>
        </w:rPr>
        <w:t xml:space="preserve"> - </w:t>
      </w:r>
      <w:r w:rsidR="002D468A" w:rsidRPr="002D468A">
        <w:rPr>
          <w:rFonts w:ascii="Verdana" w:eastAsia="Verdana" w:hAnsi="Verdana" w:cs="Courier New"/>
          <w:bCs/>
          <w:sz w:val="20"/>
          <w:szCs w:val="20"/>
        </w:rPr>
        <w:t>izražen</w:t>
      </w:r>
      <w:r w:rsidR="002D468A">
        <w:rPr>
          <w:rFonts w:ascii="Verdana" w:eastAsia="Verdana" w:hAnsi="Verdana" w:cs="Courier New"/>
          <w:bCs/>
          <w:sz w:val="20"/>
          <w:szCs w:val="20"/>
        </w:rPr>
        <w:t>i</w:t>
      </w:r>
      <w:r w:rsidR="002D468A" w:rsidRPr="002D468A">
        <w:rPr>
          <w:rFonts w:ascii="Verdana" w:eastAsia="Verdana" w:hAnsi="Verdana" w:cs="Courier New"/>
          <w:bCs/>
          <w:sz w:val="20"/>
          <w:szCs w:val="20"/>
        </w:rPr>
        <w:t xml:space="preserve"> u EUR</w:t>
      </w:r>
    </w:p>
    <w:p w14:paraId="7619DDD2" w14:textId="77777777" w:rsidR="00D85D2E" w:rsidRPr="00D54569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595FBA2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07307C" w:rsidRPr="00D54569" w14:paraId="56D4D69B" w14:textId="77777777" w:rsidTr="00D54569">
        <w:tc>
          <w:tcPr>
            <w:tcW w:w="4928" w:type="dxa"/>
            <w:shd w:val="clear" w:color="auto" w:fill="auto"/>
          </w:tcPr>
          <w:p w14:paraId="48751D32" w14:textId="77777777" w:rsidR="0007307C" w:rsidRPr="00D54569" w:rsidRDefault="0007307C" w:rsidP="00D5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RASHODI PROJEKCIJE PRORAČUNA</w:t>
            </w:r>
          </w:p>
        </w:tc>
        <w:tc>
          <w:tcPr>
            <w:tcW w:w="2126" w:type="dxa"/>
            <w:shd w:val="clear" w:color="auto" w:fill="auto"/>
          </w:tcPr>
          <w:p w14:paraId="4FEDD563" w14:textId="77777777" w:rsidR="0007307C" w:rsidRPr="009D57F1" w:rsidRDefault="0007307C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9D57F1">
              <w:rPr>
                <w:rFonts w:ascii="Verdana" w:eastAsia="Verdana" w:hAnsi="Verdana" w:cs="Courier New"/>
                <w:sz w:val="20"/>
                <w:szCs w:val="20"/>
              </w:rPr>
              <w:t>Projekcija proračuna 2024.</w:t>
            </w:r>
          </w:p>
        </w:tc>
        <w:tc>
          <w:tcPr>
            <w:tcW w:w="2126" w:type="dxa"/>
            <w:shd w:val="clear" w:color="auto" w:fill="auto"/>
          </w:tcPr>
          <w:p w14:paraId="72202914" w14:textId="77777777" w:rsidR="0007307C" w:rsidRPr="009D57F1" w:rsidRDefault="0007307C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9D57F1">
              <w:rPr>
                <w:rFonts w:ascii="Verdana" w:eastAsia="Verdana" w:hAnsi="Verdana" w:cs="Courier New"/>
                <w:sz w:val="20"/>
                <w:szCs w:val="20"/>
              </w:rPr>
              <w:t>Projekcija proračuna 2025.</w:t>
            </w:r>
          </w:p>
        </w:tc>
      </w:tr>
      <w:tr w:rsidR="0007307C" w:rsidRPr="00D54569" w14:paraId="736C19CE" w14:textId="77777777" w:rsidTr="009E4E63">
        <w:tc>
          <w:tcPr>
            <w:tcW w:w="4928" w:type="dxa"/>
            <w:shd w:val="clear" w:color="auto" w:fill="auto"/>
            <w:vAlign w:val="center"/>
          </w:tcPr>
          <w:p w14:paraId="3E39D957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126" w:type="dxa"/>
            <w:shd w:val="clear" w:color="auto" w:fill="auto"/>
          </w:tcPr>
          <w:p w14:paraId="4C53C110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866.381,00</w:t>
            </w:r>
          </w:p>
        </w:tc>
        <w:tc>
          <w:tcPr>
            <w:tcW w:w="2126" w:type="dxa"/>
            <w:shd w:val="clear" w:color="auto" w:fill="auto"/>
          </w:tcPr>
          <w:p w14:paraId="44225037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925.705,00</w:t>
            </w:r>
          </w:p>
        </w:tc>
      </w:tr>
      <w:tr w:rsidR="0007307C" w:rsidRPr="00D54569" w14:paraId="09AF6709" w14:textId="77777777" w:rsidTr="009E4E63">
        <w:tc>
          <w:tcPr>
            <w:tcW w:w="4928" w:type="dxa"/>
            <w:shd w:val="clear" w:color="auto" w:fill="auto"/>
            <w:vAlign w:val="center"/>
          </w:tcPr>
          <w:p w14:paraId="1526ED26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126" w:type="dxa"/>
            <w:shd w:val="clear" w:color="auto" w:fill="auto"/>
          </w:tcPr>
          <w:p w14:paraId="11648148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259.773,00</w:t>
            </w:r>
          </w:p>
        </w:tc>
        <w:tc>
          <w:tcPr>
            <w:tcW w:w="2126" w:type="dxa"/>
            <w:shd w:val="clear" w:color="auto" w:fill="auto"/>
          </w:tcPr>
          <w:p w14:paraId="57C05CA7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262.670,00</w:t>
            </w:r>
          </w:p>
        </w:tc>
      </w:tr>
      <w:tr w:rsidR="0007307C" w:rsidRPr="00D54569" w14:paraId="3BE3E39B" w14:textId="77777777" w:rsidTr="009E4E63">
        <w:tc>
          <w:tcPr>
            <w:tcW w:w="4928" w:type="dxa"/>
            <w:shd w:val="clear" w:color="auto" w:fill="auto"/>
            <w:vAlign w:val="center"/>
          </w:tcPr>
          <w:p w14:paraId="29107B1E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126" w:type="dxa"/>
            <w:shd w:val="clear" w:color="auto" w:fill="auto"/>
          </w:tcPr>
          <w:p w14:paraId="7850063C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345.655,00</w:t>
            </w:r>
          </w:p>
        </w:tc>
        <w:tc>
          <w:tcPr>
            <w:tcW w:w="2126" w:type="dxa"/>
            <w:shd w:val="clear" w:color="auto" w:fill="auto"/>
          </w:tcPr>
          <w:p w14:paraId="310C31EB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402.050,00</w:t>
            </w:r>
          </w:p>
        </w:tc>
      </w:tr>
      <w:tr w:rsidR="0007307C" w:rsidRPr="00D54569" w14:paraId="02C1055B" w14:textId="77777777" w:rsidTr="009E4E63">
        <w:tc>
          <w:tcPr>
            <w:tcW w:w="4928" w:type="dxa"/>
            <w:shd w:val="clear" w:color="auto" w:fill="auto"/>
            <w:vAlign w:val="center"/>
          </w:tcPr>
          <w:p w14:paraId="309F85FB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126" w:type="dxa"/>
            <w:shd w:val="clear" w:color="auto" w:fill="auto"/>
          </w:tcPr>
          <w:p w14:paraId="72E3AB66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6.795,00</w:t>
            </w:r>
          </w:p>
        </w:tc>
        <w:tc>
          <w:tcPr>
            <w:tcW w:w="2126" w:type="dxa"/>
            <w:shd w:val="clear" w:color="auto" w:fill="auto"/>
          </w:tcPr>
          <w:p w14:paraId="23335142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6.865,00</w:t>
            </w:r>
          </w:p>
        </w:tc>
      </w:tr>
      <w:tr w:rsidR="0007307C" w:rsidRPr="00D54569" w14:paraId="04302E21" w14:textId="77777777" w:rsidTr="009E4E63">
        <w:tc>
          <w:tcPr>
            <w:tcW w:w="4928" w:type="dxa"/>
            <w:shd w:val="clear" w:color="auto" w:fill="auto"/>
            <w:vAlign w:val="center"/>
          </w:tcPr>
          <w:p w14:paraId="41F72643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2126" w:type="dxa"/>
            <w:shd w:val="clear" w:color="auto" w:fill="auto"/>
          </w:tcPr>
          <w:p w14:paraId="4183A6A4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23.920,00</w:t>
            </w:r>
          </w:p>
        </w:tc>
        <w:tc>
          <w:tcPr>
            <w:tcW w:w="2126" w:type="dxa"/>
            <w:shd w:val="clear" w:color="auto" w:fill="auto"/>
          </w:tcPr>
          <w:p w14:paraId="729CCB4D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24.140,00</w:t>
            </w:r>
          </w:p>
        </w:tc>
      </w:tr>
      <w:tr w:rsidR="0007307C" w:rsidRPr="00D54569" w14:paraId="1B1A13A3" w14:textId="77777777" w:rsidTr="009E4E63">
        <w:tc>
          <w:tcPr>
            <w:tcW w:w="4928" w:type="dxa"/>
            <w:shd w:val="clear" w:color="auto" w:fill="auto"/>
            <w:vAlign w:val="center"/>
          </w:tcPr>
          <w:p w14:paraId="476663DB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126" w:type="dxa"/>
            <w:shd w:val="clear" w:color="auto" w:fill="auto"/>
          </w:tcPr>
          <w:p w14:paraId="3E11A76B" w14:textId="77777777" w:rsidR="0007307C" w:rsidRPr="009D57F1" w:rsidRDefault="0007307C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101.715,00</w:t>
            </w:r>
          </w:p>
        </w:tc>
        <w:tc>
          <w:tcPr>
            <w:tcW w:w="2126" w:type="dxa"/>
            <w:shd w:val="clear" w:color="auto" w:fill="auto"/>
          </w:tcPr>
          <w:p w14:paraId="46508C10" w14:textId="77777777" w:rsidR="0007307C" w:rsidRPr="009D57F1" w:rsidRDefault="0007307C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101.935,00</w:t>
            </w:r>
          </w:p>
        </w:tc>
      </w:tr>
      <w:tr w:rsidR="0007307C" w:rsidRPr="00D54569" w14:paraId="6CEB0E8D" w14:textId="77777777" w:rsidTr="009E4E63">
        <w:tc>
          <w:tcPr>
            <w:tcW w:w="4928" w:type="dxa"/>
            <w:shd w:val="clear" w:color="auto" w:fill="auto"/>
            <w:vAlign w:val="center"/>
          </w:tcPr>
          <w:p w14:paraId="5270152D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37 Naknade građanima i kućanstvima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na temelju osiguranja i druge naknade</w:t>
            </w:r>
          </w:p>
        </w:tc>
        <w:tc>
          <w:tcPr>
            <w:tcW w:w="2126" w:type="dxa"/>
            <w:shd w:val="clear" w:color="auto" w:fill="auto"/>
          </w:tcPr>
          <w:p w14:paraId="30E94BB2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54.092,00</w:t>
            </w:r>
          </w:p>
        </w:tc>
        <w:tc>
          <w:tcPr>
            <w:tcW w:w="2126" w:type="dxa"/>
            <w:shd w:val="clear" w:color="auto" w:fill="auto"/>
          </w:tcPr>
          <w:p w14:paraId="0109B82C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54.610,00</w:t>
            </w:r>
          </w:p>
        </w:tc>
      </w:tr>
      <w:tr w:rsidR="0007307C" w:rsidRPr="00D54569" w14:paraId="6CA82122" w14:textId="77777777" w:rsidTr="009E4E63">
        <w:tc>
          <w:tcPr>
            <w:tcW w:w="4928" w:type="dxa"/>
            <w:shd w:val="clear" w:color="auto" w:fill="auto"/>
            <w:vAlign w:val="center"/>
          </w:tcPr>
          <w:p w14:paraId="109A3BA0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126" w:type="dxa"/>
            <w:shd w:val="clear" w:color="auto" w:fill="auto"/>
          </w:tcPr>
          <w:p w14:paraId="07EE26A5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74.431,00</w:t>
            </w:r>
          </w:p>
        </w:tc>
        <w:tc>
          <w:tcPr>
            <w:tcW w:w="2126" w:type="dxa"/>
            <w:shd w:val="clear" w:color="auto" w:fill="auto"/>
          </w:tcPr>
          <w:p w14:paraId="564D4049" w14:textId="77777777" w:rsidR="0007307C" w:rsidRPr="009D57F1" w:rsidRDefault="0007307C" w:rsidP="00ED188E">
            <w:pPr>
              <w:jc w:val="right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73.435</w:t>
            </w:r>
            <w:r w:rsidRPr="009D57F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07307C" w:rsidRPr="00D54569" w14:paraId="46BC5BC3" w14:textId="77777777" w:rsidTr="009E4E63">
        <w:tc>
          <w:tcPr>
            <w:tcW w:w="4928" w:type="dxa"/>
            <w:shd w:val="clear" w:color="auto" w:fill="auto"/>
            <w:vAlign w:val="center"/>
          </w:tcPr>
          <w:p w14:paraId="090C15C8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126" w:type="dxa"/>
            <w:shd w:val="clear" w:color="auto" w:fill="auto"/>
          </w:tcPr>
          <w:p w14:paraId="2FAC5A05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711.439,00</w:t>
            </w:r>
          </w:p>
        </w:tc>
        <w:tc>
          <w:tcPr>
            <w:tcW w:w="2126" w:type="dxa"/>
            <w:shd w:val="clear" w:color="auto" w:fill="auto"/>
          </w:tcPr>
          <w:p w14:paraId="02064CC9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D57F1">
              <w:rPr>
                <w:rFonts w:ascii="Tahoma" w:hAnsi="Tahoma" w:cs="Tahoma"/>
                <w:b/>
                <w:bCs/>
                <w:sz w:val="18"/>
                <w:szCs w:val="18"/>
              </w:rPr>
              <w:t>1.128.685,00</w:t>
            </w:r>
          </w:p>
        </w:tc>
      </w:tr>
      <w:tr w:rsidR="0007307C" w:rsidRPr="00D54569" w14:paraId="6D5E4790" w14:textId="77777777" w:rsidTr="009E4E63">
        <w:tc>
          <w:tcPr>
            <w:tcW w:w="4928" w:type="dxa"/>
            <w:shd w:val="clear" w:color="auto" w:fill="auto"/>
            <w:vAlign w:val="center"/>
          </w:tcPr>
          <w:p w14:paraId="43193024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126" w:type="dxa"/>
            <w:shd w:val="clear" w:color="auto" w:fill="auto"/>
          </w:tcPr>
          <w:p w14:paraId="3858BFED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711.439,00</w:t>
            </w:r>
          </w:p>
        </w:tc>
        <w:tc>
          <w:tcPr>
            <w:tcW w:w="2126" w:type="dxa"/>
            <w:shd w:val="clear" w:color="auto" w:fill="auto"/>
          </w:tcPr>
          <w:p w14:paraId="3FC7C1B0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1.128.685,00</w:t>
            </w:r>
          </w:p>
        </w:tc>
      </w:tr>
      <w:tr w:rsidR="0007307C" w:rsidRPr="00D54569" w14:paraId="705EDA25" w14:textId="77777777" w:rsidTr="009E4E63">
        <w:tc>
          <w:tcPr>
            <w:tcW w:w="4928" w:type="dxa"/>
            <w:shd w:val="clear" w:color="auto" w:fill="auto"/>
            <w:vAlign w:val="center"/>
          </w:tcPr>
          <w:p w14:paraId="54EC5C38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45 Rashodi za dodatna ulaganja na nefinancijsku imovinu</w:t>
            </w:r>
          </w:p>
        </w:tc>
        <w:tc>
          <w:tcPr>
            <w:tcW w:w="2126" w:type="dxa"/>
            <w:shd w:val="clear" w:color="auto" w:fill="auto"/>
          </w:tcPr>
          <w:p w14:paraId="0A9AA265" w14:textId="77777777" w:rsidR="0007307C" w:rsidRPr="009D57F1" w:rsidRDefault="0007307C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954AC32" w14:textId="77777777" w:rsidR="0007307C" w:rsidRPr="009D57F1" w:rsidRDefault="0007307C" w:rsidP="00ED188E">
            <w:pPr>
              <w:jc w:val="right"/>
            </w:pPr>
            <w:r w:rsidRPr="009D57F1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</w:tr>
      <w:tr w:rsidR="0007307C" w:rsidRPr="00D54569" w14:paraId="3D30DDC6" w14:textId="77777777" w:rsidTr="009E4E63">
        <w:tc>
          <w:tcPr>
            <w:tcW w:w="4928" w:type="dxa"/>
            <w:shd w:val="clear" w:color="auto" w:fill="auto"/>
            <w:vAlign w:val="center"/>
          </w:tcPr>
          <w:p w14:paraId="01E3B16F" w14:textId="77777777" w:rsidR="0007307C" w:rsidRPr="00D5456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2126" w:type="dxa"/>
            <w:shd w:val="clear" w:color="auto" w:fill="auto"/>
          </w:tcPr>
          <w:p w14:paraId="171AA9B2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F1">
              <w:rPr>
                <w:rFonts w:ascii="Times New Roman" w:hAnsi="Times New Roman"/>
                <w:b/>
                <w:bCs/>
                <w:sz w:val="24"/>
                <w:szCs w:val="24"/>
              </w:rPr>
              <w:t>1.577.820,00</w:t>
            </w:r>
          </w:p>
        </w:tc>
        <w:tc>
          <w:tcPr>
            <w:tcW w:w="2126" w:type="dxa"/>
            <w:shd w:val="clear" w:color="auto" w:fill="auto"/>
          </w:tcPr>
          <w:p w14:paraId="74ECD83F" w14:textId="77777777" w:rsidR="0007307C" w:rsidRPr="009D57F1" w:rsidRDefault="0007307C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9D57F1">
              <w:rPr>
                <w:rFonts w:ascii="Times New Roman" w:hAnsi="Times New Roman"/>
                <w:b/>
                <w:bCs/>
                <w:sz w:val="24"/>
                <w:szCs w:val="24"/>
              </w:rPr>
              <w:t>2.054.390,00</w:t>
            </w:r>
          </w:p>
        </w:tc>
      </w:tr>
    </w:tbl>
    <w:p w14:paraId="16B8DC8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4CF21571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57F11D96" wp14:editId="142D49F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6105525"/>
            <wp:effectExtent l="0" t="0" r="0" b="0"/>
            <wp:wrapSquare wrapText="bothSides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7E2D726E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08BD2C2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F212C6C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6B2242B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B22660D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1B1F82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38A050D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0F09A7E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963944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C3C9D6C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C6FF71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E676322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F52DC28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8D4A4FA" w14:textId="77777777" w:rsidR="008E1D9E" w:rsidRDefault="00A02CE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6611A3B5" wp14:editId="5D0A0FC2">
            <wp:extent cx="5924550" cy="5715000"/>
            <wp:effectExtent l="0" t="0" r="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C9D860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A7E8E46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425047F" w14:textId="77777777" w:rsidR="000A705C" w:rsidRPr="00D54569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7B2A59B8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14:paraId="22C0E307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032 514-184, 514-185</w:t>
      </w:r>
      <w:r w:rsidR="00AD5885">
        <w:rPr>
          <w:rFonts w:ascii="Verdana" w:eastAsia="Verdana" w:hAnsi="Verdana"/>
          <w:sz w:val="20"/>
          <w:szCs w:val="20"/>
        </w:rPr>
        <w:t>.</w:t>
      </w:r>
    </w:p>
    <w:p w14:paraId="5CD24EB2" w14:textId="77777777" w:rsidR="00D54569" w:rsidRPr="00D54569" w:rsidRDefault="00D54569" w:rsidP="00D5456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17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www.opcina-tompojevci.hr</w:t>
        </w:r>
      </w:hyperlink>
    </w:p>
    <w:p w14:paraId="0B21E3A0" w14:textId="77777777" w:rsidR="00D54569" w:rsidRPr="00D54569" w:rsidRDefault="00D54569" w:rsidP="00D5456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D54569" w:rsidRPr="00D54569" w:rsidSect="006E338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1418" w:right="1418" w:bottom="1418" w:left="1418" w:header="708" w:footer="708" w:gutter="0"/>
          <w:cols w:space="708"/>
          <w:docGrid w:linePitch="360"/>
        </w:sect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 : </w:t>
      </w:r>
      <w:hyperlink r:id="rId24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opcina-tompojevci@vk.t-com.hr</w:t>
        </w:r>
      </w:hyperlink>
    </w:p>
    <w:p w14:paraId="2E262640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            </w:t>
      </w:r>
      <w:r w:rsidRPr="00D54569">
        <w:rPr>
          <w:rFonts w:ascii="Verdana" w:eastAsia="Verdana" w:hAnsi="Verdana" w:cs="Courier New"/>
          <w:sz w:val="20"/>
          <w:szCs w:val="20"/>
        </w:rPr>
        <w:br w:type="textWrapping" w:clear="all"/>
      </w:r>
    </w:p>
    <w:p w14:paraId="089636C7" w14:textId="77777777" w:rsidR="007A71F1" w:rsidRDefault="007A71F1"/>
    <w:sectPr w:rsidR="007A71F1" w:rsidSect="00D5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79EF" w14:textId="77777777" w:rsidR="007F2AD8" w:rsidRDefault="007F2AD8">
      <w:pPr>
        <w:spacing w:after="0" w:line="240" w:lineRule="auto"/>
      </w:pPr>
      <w:r>
        <w:separator/>
      </w:r>
    </w:p>
  </w:endnote>
  <w:endnote w:type="continuationSeparator" w:id="0">
    <w:p w14:paraId="240415AD" w14:textId="77777777" w:rsidR="007F2AD8" w:rsidRDefault="007F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14A6" w14:textId="77777777" w:rsidR="00481350" w:rsidRDefault="004813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BD09" w14:textId="77777777" w:rsidR="00481350" w:rsidRDefault="00481350">
    <w:pPr>
      <w:pStyle w:val="Podnoje"/>
    </w:pPr>
  </w:p>
  <w:p w14:paraId="0F98D9CA" w14:textId="77777777" w:rsidR="00481350" w:rsidRDefault="00481350">
    <w:pPr>
      <w:pStyle w:val="Podnoje"/>
    </w:pPr>
  </w:p>
  <w:p w14:paraId="75E7D3DA" w14:textId="77777777" w:rsidR="00481350" w:rsidRDefault="004813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049B" w14:textId="77777777" w:rsidR="00481350" w:rsidRDefault="004813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9870" w14:textId="77777777" w:rsidR="007F2AD8" w:rsidRDefault="007F2AD8">
      <w:pPr>
        <w:spacing w:after="0" w:line="240" w:lineRule="auto"/>
      </w:pPr>
      <w:r>
        <w:separator/>
      </w:r>
    </w:p>
  </w:footnote>
  <w:footnote w:type="continuationSeparator" w:id="0">
    <w:p w14:paraId="626394D0" w14:textId="77777777" w:rsidR="007F2AD8" w:rsidRDefault="007F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565D" w14:textId="77777777" w:rsidR="00481350" w:rsidRDefault="004813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53E2" w14:textId="77777777" w:rsidR="00481350" w:rsidRDefault="004813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202" w14:textId="77777777" w:rsidR="00481350" w:rsidRDefault="004813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98256">
    <w:abstractNumId w:val="5"/>
  </w:num>
  <w:num w:numId="2" w16cid:durableId="292291519">
    <w:abstractNumId w:val="4"/>
  </w:num>
  <w:num w:numId="3" w16cid:durableId="1453786703">
    <w:abstractNumId w:val="7"/>
  </w:num>
  <w:num w:numId="4" w16cid:durableId="1486512928">
    <w:abstractNumId w:val="2"/>
  </w:num>
  <w:num w:numId="5" w16cid:durableId="1853108422">
    <w:abstractNumId w:val="8"/>
  </w:num>
  <w:num w:numId="6" w16cid:durableId="2093575667">
    <w:abstractNumId w:val="3"/>
  </w:num>
  <w:num w:numId="7" w16cid:durableId="448472219">
    <w:abstractNumId w:val="1"/>
  </w:num>
  <w:num w:numId="8" w16cid:durableId="1442384105">
    <w:abstractNumId w:val="0"/>
  </w:num>
  <w:num w:numId="9" w16cid:durableId="610089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69"/>
    <w:rsid w:val="00021686"/>
    <w:rsid w:val="00025321"/>
    <w:rsid w:val="00033232"/>
    <w:rsid w:val="000478EC"/>
    <w:rsid w:val="000666A7"/>
    <w:rsid w:val="00070B55"/>
    <w:rsid w:val="0007307C"/>
    <w:rsid w:val="000803F0"/>
    <w:rsid w:val="00086F7E"/>
    <w:rsid w:val="000A705C"/>
    <w:rsid w:val="000D35DF"/>
    <w:rsid w:val="000E66DB"/>
    <w:rsid w:val="000F477A"/>
    <w:rsid w:val="00105FA4"/>
    <w:rsid w:val="00125E34"/>
    <w:rsid w:val="00137B47"/>
    <w:rsid w:val="001679C3"/>
    <w:rsid w:val="001A3028"/>
    <w:rsid w:val="001B031F"/>
    <w:rsid w:val="001B31CC"/>
    <w:rsid w:val="001B7577"/>
    <w:rsid w:val="001F0101"/>
    <w:rsid w:val="0020046F"/>
    <w:rsid w:val="002112D2"/>
    <w:rsid w:val="00211363"/>
    <w:rsid w:val="002336A7"/>
    <w:rsid w:val="002575CB"/>
    <w:rsid w:val="00261BF9"/>
    <w:rsid w:val="00262468"/>
    <w:rsid w:val="00280040"/>
    <w:rsid w:val="002B037B"/>
    <w:rsid w:val="002C087C"/>
    <w:rsid w:val="002C2B8E"/>
    <w:rsid w:val="002D21A1"/>
    <w:rsid w:val="002D468A"/>
    <w:rsid w:val="002F21D6"/>
    <w:rsid w:val="00345F8D"/>
    <w:rsid w:val="00370829"/>
    <w:rsid w:val="003849DF"/>
    <w:rsid w:val="003A40A7"/>
    <w:rsid w:val="003B6FFE"/>
    <w:rsid w:val="003C1B0F"/>
    <w:rsid w:val="003D36A3"/>
    <w:rsid w:val="003E0D37"/>
    <w:rsid w:val="00402550"/>
    <w:rsid w:val="004303CA"/>
    <w:rsid w:val="00436E4F"/>
    <w:rsid w:val="00436EDA"/>
    <w:rsid w:val="0044550D"/>
    <w:rsid w:val="004714DD"/>
    <w:rsid w:val="00477527"/>
    <w:rsid w:val="00481350"/>
    <w:rsid w:val="00490A1A"/>
    <w:rsid w:val="00492E5B"/>
    <w:rsid w:val="004A24DE"/>
    <w:rsid w:val="004C1BDE"/>
    <w:rsid w:val="004C705B"/>
    <w:rsid w:val="004C7BE2"/>
    <w:rsid w:val="004D1D72"/>
    <w:rsid w:val="004D7419"/>
    <w:rsid w:val="004F0CDE"/>
    <w:rsid w:val="00510DA0"/>
    <w:rsid w:val="005834F0"/>
    <w:rsid w:val="0058508F"/>
    <w:rsid w:val="005F0A21"/>
    <w:rsid w:val="00601217"/>
    <w:rsid w:val="00603035"/>
    <w:rsid w:val="006078B5"/>
    <w:rsid w:val="00625FC8"/>
    <w:rsid w:val="00632DC7"/>
    <w:rsid w:val="00637037"/>
    <w:rsid w:val="00661331"/>
    <w:rsid w:val="00672F0F"/>
    <w:rsid w:val="00676F4F"/>
    <w:rsid w:val="00680647"/>
    <w:rsid w:val="00693F8B"/>
    <w:rsid w:val="006B136F"/>
    <w:rsid w:val="006B7A9E"/>
    <w:rsid w:val="006E338C"/>
    <w:rsid w:val="00707602"/>
    <w:rsid w:val="00713262"/>
    <w:rsid w:val="007221F7"/>
    <w:rsid w:val="007306E7"/>
    <w:rsid w:val="00764668"/>
    <w:rsid w:val="007727EC"/>
    <w:rsid w:val="00784ACA"/>
    <w:rsid w:val="007856BE"/>
    <w:rsid w:val="0079142A"/>
    <w:rsid w:val="007A0546"/>
    <w:rsid w:val="007A446D"/>
    <w:rsid w:val="007A71F1"/>
    <w:rsid w:val="007B2336"/>
    <w:rsid w:val="007D730E"/>
    <w:rsid w:val="007F1C69"/>
    <w:rsid w:val="007F2AD8"/>
    <w:rsid w:val="00802D8D"/>
    <w:rsid w:val="0082680E"/>
    <w:rsid w:val="00830441"/>
    <w:rsid w:val="008424D1"/>
    <w:rsid w:val="00866164"/>
    <w:rsid w:val="008706D4"/>
    <w:rsid w:val="008721B4"/>
    <w:rsid w:val="0087730B"/>
    <w:rsid w:val="0089695B"/>
    <w:rsid w:val="008E1D9E"/>
    <w:rsid w:val="008F7281"/>
    <w:rsid w:val="00903AA9"/>
    <w:rsid w:val="009049EB"/>
    <w:rsid w:val="00913D8E"/>
    <w:rsid w:val="00922649"/>
    <w:rsid w:val="00923795"/>
    <w:rsid w:val="00945CA2"/>
    <w:rsid w:val="00955D81"/>
    <w:rsid w:val="0096000A"/>
    <w:rsid w:val="00973D08"/>
    <w:rsid w:val="00974D95"/>
    <w:rsid w:val="009D36AF"/>
    <w:rsid w:val="009D7585"/>
    <w:rsid w:val="009E17FD"/>
    <w:rsid w:val="009E4E63"/>
    <w:rsid w:val="009F09D9"/>
    <w:rsid w:val="009F33EE"/>
    <w:rsid w:val="00A02CE6"/>
    <w:rsid w:val="00A174C4"/>
    <w:rsid w:val="00A220AC"/>
    <w:rsid w:val="00A2669A"/>
    <w:rsid w:val="00A363F1"/>
    <w:rsid w:val="00A41810"/>
    <w:rsid w:val="00A4438B"/>
    <w:rsid w:val="00A60A2B"/>
    <w:rsid w:val="00A617F6"/>
    <w:rsid w:val="00A73025"/>
    <w:rsid w:val="00AB69B3"/>
    <w:rsid w:val="00AD0E4E"/>
    <w:rsid w:val="00AD5885"/>
    <w:rsid w:val="00AE3DD1"/>
    <w:rsid w:val="00B31A33"/>
    <w:rsid w:val="00B46BAC"/>
    <w:rsid w:val="00B50853"/>
    <w:rsid w:val="00B70B51"/>
    <w:rsid w:val="00BB546E"/>
    <w:rsid w:val="00BC0886"/>
    <w:rsid w:val="00BC4DC9"/>
    <w:rsid w:val="00BD45C9"/>
    <w:rsid w:val="00BE09C4"/>
    <w:rsid w:val="00BF28A3"/>
    <w:rsid w:val="00C2527B"/>
    <w:rsid w:val="00C25647"/>
    <w:rsid w:val="00C34012"/>
    <w:rsid w:val="00C4324C"/>
    <w:rsid w:val="00C51BB0"/>
    <w:rsid w:val="00C54667"/>
    <w:rsid w:val="00C70B59"/>
    <w:rsid w:val="00C7644F"/>
    <w:rsid w:val="00CA7DF0"/>
    <w:rsid w:val="00CC5F28"/>
    <w:rsid w:val="00CC76EC"/>
    <w:rsid w:val="00CE2235"/>
    <w:rsid w:val="00CE61E6"/>
    <w:rsid w:val="00CF6FEC"/>
    <w:rsid w:val="00D1137D"/>
    <w:rsid w:val="00D44588"/>
    <w:rsid w:val="00D474DF"/>
    <w:rsid w:val="00D54569"/>
    <w:rsid w:val="00D57232"/>
    <w:rsid w:val="00D606BE"/>
    <w:rsid w:val="00D75B03"/>
    <w:rsid w:val="00D81B76"/>
    <w:rsid w:val="00D85D2E"/>
    <w:rsid w:val="00DB38EB"/>
    <w:rsid w:val="00DC4D97"/>
    <w:rsid w:val="00DE1C0F"/>
    <w:rsid w:val="00DE5BEF"/>
    <w:rsid w:val="00E00083"/>
    <w:rsid w:val="00E055B4"/>
    <w:rsid w:val="00E26C7D"/>
    <w:rsid w:val="00E64C06"/>
    <w:rsid w:val="00E67EEC"/>
    <w:rsid w:val="00EA547A"/>
    <w:rsid w:val="00EB19DD"/>
    <w:rsid w:val="00EB397F"/>
    <w:rsid w:val="00ED6B58"/>
    <w:rsid w:val="00F10229"/>
    <w:rsid w:val="00F2566B"/>
    <w:rsid w:val="00F447E3"/>
    <w:rsid w:val="00F54B55"/>
    <w:rsid w:val="00F956AD"/>
    <w:rsid w:val="00F96B0F"/>
    <w:rsid w:val="00FA086B"/>
    <w:rsid w:val="00FA35AC"/>
    <w:rsid w:val="00FC4F3B"/>
    <w:rsid w:val="00FC53E8"/>
    <w:rsid w:val="00FE2EA3"/>
    <w:rsid w:val="00FF1E4E"/>
    <w:rsid w:val="00FF546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76D"/>
  <w15:docId w15:val="{A56738B7-F64D-4E5A-B035-CDFF737F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0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35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350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D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opcina-tompojevci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opcina-tompojevci@vk.t-com.h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2023.</c:v>
                </c:pt>
                <c:pt idx="1">
                  <c:v>Projekcija za 2024.</c:v>
                </c:pt>
                <c:pt idx="2">
                  <c:v>Projekcija za 2025.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 formatCode="#,##0.00">
                  <c:v>2605835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0-409E-AB41-39FD4914F7D8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2023.</c:v>
                </c:pt>
                <c:pt idx="1">
                  <c:v>Projekcija za 2024.</c:v>
                </c:pt>
                <c:pt idx="2">
                  <c:v>Projekcija za 2025.</c:v>
                </c:pt>
              </c:strCache>
            </c:strRef>
          </c:cat>
          <c:val>
            <c:numRef>
              <c:f>List1!$C$3:$C$5</c:f>
              <c:numCache>
                <c:formatCode>#,##0.00</c:formatCode>
                <c:ptCount val="3"/>
                <c:pt idx="0" formatCode="General">
                  <c:v>2.4</c:v>
                </c:pt>
                <c:pt idx="1">
                  <c:v>1577820</c:v>
                </c:pt>
                <c:pt idx="2" formatCode="General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30-409E-AB41-39FD4914F7D8}"/>
            </c:ext>
          </c:extLst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Stupac3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2023.</c:v>
                </c:pt>
                <c:pt idx="1">
                  <c:v>Projekcija za 2024.</c:v>
                </c:pt>
                <c:pt idx="2">
                  <c:v>Projekcija za 2025.</c:v>
                </c:pt>
              </c:strCache>
            </c:strRef>
          </c:cat>
          <c:val>
            <c:numRef>
              <c:f>List1!$D$3:$D$5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#,##0.00">
                  <c:v>2054390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30-409E-AB41-39FD4914F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559872"/>
        <c:axId val="54561408"/>
      </c:barChart>
      <c:catAx>
        <c:axId val="54559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561408"/>
        <c:crosses val="autoZero"/>
        <c:auto val="1"/>
        <c:lblAlgn val="ctr"/>
        <c:lblOffset val="100"/>
        <c:noMultiLvlLbl val="0"/>
      </c:catAx>
      <c:valAx>
        <c:axId val="5456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5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Prihodi za 2023.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686E-2"/>
          <c:y val="0.12315047937095185"/>
          <c:w val="0.5772884551402907"/>
          <c:h val="0.762583419276332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6"/>
                <c:pt idx="0">
                  <c:v>prihodi od poreza</c:v>
                </c:pt>
                <c:pt idx="1">
                  <c:v>pomoći iz
inozemstva(darovnice)
i od subjekata unutar
opće države</c:v>
                </c:pt>
                <c:pt idx="2">
                  <c:v>prihodi od imovine</c:v>
                </c:pt>
                <c:pt idx="3">
                  <c:v>prihodi od 
adminstrativnih 
pristrojbi i po posebnim
propisima</c:v>
                </c:pt>
                <c:pt idx="4">
                  <c:v>Ostali prihodi</c:v>
                </c:pt>
                <c:pt idx="5">
                  <c:v>prihodi od prodaje
neproizvedene imovine</c:v>
                </c:pt>
              </c:strCache>
            </c:strRef>
          </c:cat>
          <c:val>
            <c:numRef>
              <c:f>List1!$B$2:$B$9</c:f>
              <c:numCache>
                <c:formatCode>0.00%</c:formatCode>
                <c:ptCount val="8"/>
                <c:pt idx="0">
                  <c:v>0.09</c:v>
                </c:pt>
                <c:pt idx="1">
                  <c:v>0.77959999999999996</c:v>
                </c:pt>
                <c:pt idx="2">
                  <c:v>4.19E-2</c:v>
                </c:pt>
                <c:pt idx="3">
                  <c:v>2.2100000000000002E-2</c:v>
                </c:pt>
                <c:pt idx="4">
                  <c:v>2.9999999999999997E-4</c:v>
                </c:pt>
                <c:pt idx="5">
                  <c:v>8.2000000000000007E-3</c:v>
                </c:pt>
                <c:pt idx="7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FA-45BE-BDAA-1CA242D1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Rashodi za 2023.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686E-2"/>
          <c:y val="0.12315047937095185"/>
          <c:w val="0.57015827567008692"/>
          <c:h val="0.7509215429703942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 u inozemstvo i unutar opće države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nefinancijske imovine proizvedene dugotrajne imovine</c:v>
                </c:pt>
                <c:pt idx="8">
                  <c:v>Izdaci za dionice i udjeli u glavnici</c:v>
                </c:pt>
              </c:strCache>
            </c:strRef>
          </c:cat>
          <c:val>
            <c:numRef>
              <c:f>List1!$B$2:$B$12</c:f>
              <c:numCache>
                <c:formatCode>0.00%</c:formatCode>
                <c:ptCount val="11"/>
                <c:pt idx="0">
                  <c:v>9.5799999999999996E-2</c:v>
                </c:pt>
                <c:pt idx="1">
                  <c:v>0.14269999999999999</c:v>
                </c:pt>
                <c:pt idx="2">
                  <c:v>2.5000000000000001E-3</c:v>
                </c:pt>
                <c:pt idx="3">
                  <c:v>8.8000000000000005E-3</c:v>
                </c:pt>
                <c:pt idx="4">
                  <c:v>3.8699999999999998E-2</c:v>
                </c:pt>
                <c:pt idx="5">
                  <c:v>1.9900000000000001E-2</c:v>
                </c:pt>
                <c:pt idx="6">
                  <c:v>2.75E-2</c:v>
                </c:pt>
                <c:pt idx="7">
                  <c:v>0.66190000000000004</c:v>
                </c:pt>
                <c:pt idx="8">
                  <c:v>2.0999999999999999E-3</c:v>
                </c:pt>
                <c:pt idx="10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51-4DAF-BA9D-4820BE7D1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323623882679018"/>
          <c:y val="0.10792207096561919"/>
          <c:w val="0.31483453554319696"/>
          <c:h val="0.779347122426023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</a:t>
            </a:r>
            <a:r>
              <a:rPr lang="en-US"/>
              <a:t>rihod</a:t>
            </a:r>
            <a:r>
              <a:rPr lang="hr-HR"/>
              <a:t>i</a:t>
            </a:r>
            <a:r>
              <a:rPr lang="hr-HR" baseline="0"/>
              <a:t> projekcije</a:t>
            </a:r>
            <a:r>
              <a:rPr lang="en-US"/>
              <a:t> za 20</a:t>
            </a:r>
            <a:r>
              <a:rPr lang="hr-HR"/>
              <a:t>24</a:t>
            </a:r>
            <a:r>
              <a:rPr lang="en-US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prihoda za 2024.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0.15409999999999999</c:v>
                </c:pt>
                <c:pt idx="1">
                  <c:v>0.72150000000000003</c:v>
                </c:pt>
                <c:pt idx="2">
                  <c:v>7.2099999999999997E-2</c:v>
                </c:pt>
                <c:pt idx="3">
                  <c:v>3.7900000000000003E-2</c:v>
                </c:pt>
                <c:pt idx="4">
                  <c:v>4.0000000000000002E-4</c:v>
                </c:pt>
                <c:pt idx="5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06-4E57-A69B-59610D2B8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Prihodi projekcije za 2025.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za 2025.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0.1195</c:v>
                </c:pt>
                <c:pt idx="1">
                  <c:v>0.78669999999999995</c:v>
                </c:pt>
                <c:pt idx="2">
                  <c:v>5.3699999999999998E-2</c:v>
                </c:pt>
                <c:pt idx="3">
                  <c:v>2.93E-2</c:v>
                </c:pt>
                <c:pt idx="4">
                  <c:v>2.9999999999999997E-4</c:v>
                </c:pt>
                <c:pt idx="5">
                  <c:v>1.04E-2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54-47D7-AD4A-ECE2BBC3D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4</a:t>
            </a:r>
            <a:r>
              <a:rPr lang="en-US" sz="1000"/>
              <a:t>. godinu</a:t>
            </a:r>
          </a:p>
        </c:rich>
      </c:tx>
      <c:layout>
        <c:manualLayout>
          <c:xMode val="edge"/>
          <c:yMode val="edge"/>
          <c:x val="0.17685031103395538"/>
          <c:y val="1.664066562662507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3137206274411E-2"/>
          <c:y val="0.12047252283792143"/>
          <c:w val="0.52269791472916283"/>
          <c:h val="0.790661900491767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2024.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16.46</c:v>
                </c:pt>
                <c:pt idx="1">
                  <c:v>21.91</c:v>
                </c:pt>
                <c:pt idx="2" formatCode="0.00">
                  <c:v>0.43</c:v>
                </c:pt>
                <c:pt idx="3" formatCode="0.00">
                  <c:v>1.52</c:v>
                </c:pt>
                <c:pt idx="4">
                  <c:v>6.45</c:v>
                </c:pt>
                <c:pt idx="5" formatCode="0.00">
                  <c:v>3.43</c:v>
                </c:pt>
                <c:pt idx="6" formatCode="0.00">
                  <c:v>4.72</c:v>
                </c:pt>
                <c:pt idx="7">
                  <c:v>45.09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CD-407E-8E67-D3EF04D82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5</a:t>
            </a:r>
            <a:r>
              <a:rPr lang="en-US" sz="1000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97622604248424E-2"/>
          <c:y val="0.14445494313210847"/>
          <c:w val="0.54442632773797128"/>
          <c:h val="0.7848790901137360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2025.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12.79</c:v>
                </c:pt>
                <c:pt idx="1">
                  <c:v>19.57</c:v>
                </c:pt>
                <c:pt idx="2" formatCode="0.00">
                  <c:v>0.33</c:v>
                </c:pt>
                <c:pt idx="3" formatCode="0.00">
                  <c:v>1.03</c:v>
                </c:pt>
                <c:pt idx="4">
                  <c:v>4.96</c:v>
                </c:pt>
                <c:pt idx="5" formatCode="0.00">
                  <c:v>2.66</c:v>
                </c:pt>
                <c:pt idx="6" formatCode="0.00">
                  <c:v>3.57</c:v>
                </c:pt>
                <c:pt idx="7">
                  <c:v>54.94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6F-43D1-9043-99A2D9058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8252-7FF8-46A2-9607-709C9A2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21266</CharactersWithSpaces>
  <SharedDoc>false</SharedDoc>
  <HLinks>
    <vt:vector size="18" baseType="variant">
      <vt:variant>
        <vt:i4>65659</vt:i4>
      </vt:variant>
      <vt:variant>
        <vt:i4>30</vt:i4>
      </vt:variant>
      <vt:variant>
        <vt:i4>0</vt:i4>
      </vt:variant>
      <vt:variant>
        <vt:i4>5</vt:i4>
      </vt:variant>
      <vt:variant>
        <vt:lpwstr>mailto:opcina-tompojevci@vk.t-com.hr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cp:lastModifiedBy>Općina Tompojevci</cp:lastModifiedBy>
  <cp:revision>53</cp:revision>
  <cp:lastPrinted>2022-12-22T09:44:00Z</cp:lastPrinted>
  <dcterms:created xsi:type="dcterms:W3CDTF">2019-12-17T10:31:00Z</dcterms:created>
  <dcterms:modified xsi:type="dcterms:W3CDTF">2022-12-22T09:46:00Z</dcterms:modified>
</cp:coreProperties>
</file>