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46E22" w14:textId="38A620FA" w:rsidR="009E2D21" w:rsidRDefault="009E2D21" w:rsidP="009E2D21">
      <w:pPr>
        <w:jc w:val="both"/>
      </w:pPr>
      <w:r>
        <w:rPr>
          <w:noProof/>
        </w:rPr>
        <w:drawing>
          <wp:inline distT="0" distB="0" distL="0" distR="0" wp14:anchorId="7F1DAA1F" wp14:editId="59053A9B">
            <wp:extent cx="523875" cy="6858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1E665" w14:textId="77777777" w:rsidR="009E2D21" w:rsidRDefault="009E2D21" w:rsidP="009E2D21">
      <w:pPr>
        <w:jc w:val="both"/>
      </w:pPr>
      <w:r>
        <w:t>REPUBLIKA HRVATSKA</w:t>
      </w:r>
    </w:p>
    <w:p w14:paraId="01807495" w14:textId="77777777" w:rsidR="009E2D21" w:rsidRDefault="009E2D21" w:rsidP="009E2D21">
      <w:pPr>
        <w:jc w:val="both"/>
      </w:pPr>
      <w:r>
        <w:t>VUKOVARSKO-SRIJEMSKA ŽUPANIJA</w:t>
      </w:r>
    </w:p>
    <w:p w14:paraId="38051AF9" w14:textId="77777777" w:rsidR="009E2D21" w:rsidRDefault="009E2D21" w:rsidP="009E2D21">
      <w:pPr>
        <w:jc w:val="both"/>
        <w:rPr>
          <w:b/>
        </w:rPr>
      </w:pPr>
      <w:r>
        <w:rPr>
          <w:b/>
        </w:rPr>
        <w:t>OPĆINA TOMPOJEVCI</w:t>
      </w:r>
    </w:p>
    <w:p w14:paraId="36E887B1" w14:textId="77777777" w:rsidR="009E2D21" w:rsidRDefault="009E2D21" w:rsidP="009E2D21">
      <w:pPr>
        <w:jc w:val="both"/>
        <w:rPr>
          <w:b/>
        </w:rPr>
      </w:pPr>
      <w:r>
        <w:rPr>
          <w:b/>
        </w:rPr>
        <w:t>OPĆINSKO VIJEĆE</w:t>
      </w:r>
    </w:p>
    <w:p w14:paraId="11AA7050" w14:textId="0A5F070C" w:rsidR="009E2D21" w:rsidRDefault="009E2D21" w:rsidP="009E2D21">
      <w:pPr>
        <w:jc w:val="both"/>
      </w:pPr>
      <w:r>
        <w:t>KLASA: 363-01/20-01/</w:t>
      </w:r>
      <w:r w:rsidR="00485D79">
        <w:t>12</w:t>
      </w:r>
    </w:p>
    <w:p w14:paraId="52A36CD3" w14:textId="13D5B96D" w:rsidR="009E2D21" w:rsidRDefault="009E2D21" w:rsidP="009E2D21">
      <w:pPr>
        <w:jc w:val="both"/>
      </w:pPr>
      <w:r>
        <w:t>URBROJ:2196/07-02-2</w:t>
      </w:r>
      <w:r w:rsidR="001135F7">
        <w:t>1</w:t>
      </w:r>
      <w:r w:rsidR="00485D79">
        <w:t>-</w:t>
      </w:r>
      <w:r w:rsidR="002A117A">
        <w:t>2</w:t>
      </w:r>
    </w:p>
    <w:p w14:paraId="6292CA98" w14:textId="78873DBD" w:rsidR="009E2D21" w:rsidRDefault="009E2D21" w:rsidP="009E2D21">
      <w:pPr>
        <w:jc w:val="both"/>
      </w:pPr>
      <w:r>
        <w:t>Tompojevci,</w:t>
      </w:r>
      <w:r w:rsidR="003B76B6">
        <w:t xml:space="preserve"> </w:t>
      </w:r>
      <w:r w:rsidR="00F97E34">
        <w:t xml:space="preserve">14. listopad </w:t>
      </w:r>
      <w:r>
        <w:t>202</w:t>
      </w:r>
      <w:r w:rsidR="001135F7">
        <w:t>1</w:t>
      </w:r>
      <w:r>
        <w:t>. godine</w:t>
      </w:r>
    </w:p>
    <w:p w14:paraId="3473114C" w14:textId="30246107" w:rsidR="009E2D21" w:rsidRDefault="009E2D21" w:rsidP="009E2D21">
      <w:pPr>
        <w:jc w:val="both"/>
      </w:pPr>
    </w:p>
    <w:p w14:paraId="3D6B4F8D" w14:textId="77777777" w:rsidR="009E2D21" w:rsidRDefault="009E2D21" w:rsidP="009E2D21">
      <w:pPr>
        <w:jc w:val="both"/>
      </w:pPr>
    </w:p>
    <w:p w14:paraId="58D79DE0" w14:textId="268158F0" w:rsidR="009E2D21" w:rsidRDefault="009E2D21" w:rsidP="009E2D21">
      <w:pPr>
        <w:jc w:val="both"/>
      </w:pPr>
      <w:r>
        <w:t xml:space="preserve">Na temelju članka 67. Zakona o komunalnom gospodarstvu (»Narodne novine« broj 68/18, 110/18 i 32/20) i članka 29. Statuta Općine Tompojevci (»Službeni vjesnik« Vukovarsko-srijemske županije broj </w:t>
      </w:r>
      <w:r w:rsidR="001135F7">
        <w:t>04/21</w:t>
      </w:r>
      <w:r>
        <w:t xml:space="preserve">), Općinsko vijeće Općine Tompojevci, na </w:t>
      </w:r>
      <w:r w:rsidR="001135F7">
        <w:t>3</w:t>
      </w:r>
      <w:r>
        <w:t xml:space="preserve">. sjednici održanoj dana </w:t>
      </w:r>
      <w:r w:rsidR="003A5D2B">
        <w:t>14. listopada</w:t>
      </w:r>
      <w:r>
        <w:t xml:space="preserve"> 202</w:t>
      </w:r>
      <w:r w:rsidR="001135F7">
        <w:t>1</w:t>
      </w:r>
      <w:r>
        <w:t>. godine, donijelo je</w:t>
      </w:r>
    </w:p>
    <w:p w14:paraId="62D0896B" w14:textId="5BEF978B" w:rsidR="009E2D21" w:rsidRDefault="009E2D21" w:rsidP="009E2D21">
      <w:pPr>
        <w:pStyle w:val="Tijeloteksta"/>
        <w:rPr>
          <w:rFonts w:ascii="Calibri" w:hAnsi="Calibri" w:cs="Calibri"/>
          <w:sz w:val="22"/>
          <w:szCs w:val="22"/>
        </w:rPr>
      </w:pPr>
    </w:p>
    <w:p w14:paraId="11958538" w14:textId="77777777" w:rsidR="00CB6EEF" w:rsidRDefault="00CB6EEF" w:rsidP="009E2D21">
      <w:pPr>
        <w:pStyle w:val="Tijeloteksta"/>
        <w:rPr>
          <w:rFonts w:ascii="Calibri" w:hAnsi="Calibri" w:cs="Calibri"/>
          <w:sz w:val="22"/>
          <w:szCs w:val="22"/>
        </w:rPr>
      </w:pPr>
    </w:p>
    <w:p w14:paraId="7534AF0D" w14:textId="77777777" w:rsidR="009E2D21" w:rsidRDefault="009E2D21" w:rsidP="009E2D21">
      <w:pPr>
        <w:jc w:val="center"/>
        <w:rPr>
          <w:b/>
          <w:bCs/>
        </w:rPr>
      </w:pPr>
    </w:p>
    <w:p w14:paraId="012C761F" w14:textId="47E775CC" w:rsidR="009E2D21" w:rsidRPr="001135F7" w:rsidRDefault="001135F7" w:rsidP="001135F7">
      <w:pPr>
        <w:pStyle w:val="Odlomakpopisa"/>
        <w:ind w:left="1080" w:firstLine="0"/>
        <w:jc w:val="center"/>
        <w:rPr>
          <w:b/>
          <w:bCs/>
        </w:rPr>
      </w:pPr>
      <w:r>
        <w:rPr>
          <w:b/>
          <w:bCs/>
        </w:rPr>
        <w:t xml:space="preserve">I. IZMJENE I DOPUNE </w:t>
      </w:r>
      <w:r w:rsidR="009E2D21" w:rsidRPr="001135F7">
        <w:rPr>
          <w:b/>
          <w:bCs/>
        </w:rPr>
        <w:t>PROGRAM</w:t>
      </w:r>
    </w:p>
    <w:p w14:paraId="21BC220F" w14:textId="77777777" w:rsidR="009E2D21" w:rsidRDefault="009E2D21" w:rsidP="009E2D21">
      <w:pPr>
        <w:jc w:val="center"/>
        <w:rPr>
          <w:b/>
          <w:bCs/>
        </w:rPr>
      </w:pPr>
      <w:r>
        <w:rPr>
          <w:b/>
          <w:bCs/>
        </w:rPr>
        <w:t>građenja komunalne infrastrukture na području Općine Tompojevci u 2021. godini</w:t>
      </w:r>
    </w:p>
    <w:p w14:paraId="49736607" w14:textId="77777777" w:rsidR="009E2D21" w:rsidRDefault="009E2D21" w:rsidP="009E2D21">
      <w:pPr>
        <w:jc w:val="center"/>
        <w:rPr>
          <w:b/>
          <w:bCs/>
        </w:rPr>
      </w:pPr>
    </w:p>
    <w:p w14:paraId="6B1DF1F2" w14:textId="77777777" w:rsidR="009E2D21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4CF4C64F" w14:textId="77777777" w:rsidR="009E2D21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656897F1" w14:textId="77777777" w:rsidR="009E2D21" w:rsidRDefault="009E2D21" w:rsidP="009E2D21">
      <w:pPr>
        <w:pStyle w:val="Tijeloteksta"/>
        <w:rPr>
          <w:rFonts w:ascii="Calibri" w:hAnsi="Calibri" w:cs="Calibri"/>
          <w:b/>
          <w:sz w:val="22"/>
          <w:szCs w:val="22"/>
        </w:rPr>
      </w:pPr>
    </w:p>
    <w:p w14:paraId="5700AAE1" w14:textId="76998F9A" w:rsidR="009E2D21" w:rsidRPr="00B31BB9" w:rsidRDefault="009E2D21" w:rsidP="00B31BB9">
      <w:pPr>
        <w:jc w:val="center"/>
      </w:pPr>
      <w:r>
        <w:t>Članak 1.</w:t>
      </w:r>
    </w:p>
    <w:p w14:paraId="6FC00180" w14:textId="02D8C2BF" w:rsidR="009E2D21" w:rsidRDefault="001135F7" w:rsidP="009E2D21">
      <w:pPr>
        <w:jc w:val="both"/>
      </w:pPr>
      <w:r>
        <w:t>Članak 3. Programa građenja komunalne infrastrukture u 2021. godini („Službeni vjesnik“ vukovarsko-srijemske županije br.</w:t>
      </w:r>
      <w:r w:rsidR="00674182">
        <w:t>23/20</w:t>
      </w:r>
      <w:r>
        <w:t>), (u daljnjem tekstu: Program)) mijenja se i glasi:</w:t>
      </w:r>
    </w:p>
    <w:p w14:paraId="340684CF" w14:textId="77777777" w:rsidR="009E2D21" w:rsidRDefault="009E2D21" w:rsidP="009E2D21">
      <w:pPr>
        <w:jc w:val="both"/>
      </w:pPr>
    </w:p>
    <w:p w14:paraId="2652347B" w14:textId="77777777" w:rsidR="002265D5" w:rsidRDefault="003345FE" w:rsidP="002265D5">
      <w:pPr>
        <w:jc w:val="both"/>
      </w:pPr>
      <w:r>
        <w:t>„Opis poslova, procjena troškova projektiranja, revizije, građenja, provedbe stručnog nadzora građenja i provedbe vođenja projekata građenja komunalne infrastrukture s naznakom izvora njihova financiranja prikazani su u tablici, kako slijedi:</w:t>
      </w:r>
    </w:p>
    <w:p w14:paraId="2A905FB6" w14:textId="77777777" w:rsidR="002265D5" w:rsidRDefault="002265D5" w:rsidP="002265D5">
      <w:pPr>
        <w:jc w:val="both"/>
      </w:pPr>
    </w:p>
    <w:p w14:paraId="4BA82D80" w14:textId="7FB48AE7" w:rsidR="009E2D21" w:rsidRPr="002265D5" w:rsidRDefault="009E2D21" w:rsidP="002265D5">
      <w:pPr>
        <w:jc w:val="both"/>
      </w:pPr>
      <w:r>
        <w:rPr>
          <w:b/>
          <w:lang w:eastAsia="en-US"/>
        </w:rPr>
        <w:t>1.Građevine komunalne infrastrukture koje će se graditi u uređenim dijelovima građevinskog područja:</w:t>
      </w:r>
    </w:p>
    <w:p w14:paraId="05D65C37" w14:textId="77777777" w:rsidR="003345FE" w:rsidRDefault="003345FE" w:rsidP="009E2D21">
      <w:pPr>
        <w:jc w:val="center"/>
        <w:rPr>
          <w:b/>
          <w:lang w:eastAsia="en-US"/>
        </w:rPr>
      </w:pPr>
    </w:p>
    <w:p w14:paraId="0DE672A7" w14:textId="77777777" w:rsidR="009E2D21" w:rsidRDefault="009E2D21" w:rsidP="009E2D21">
      <w:pPr>
        <w:jc w:val="center"/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320"/>
        <w:gridCol w:w="6"/>
        <w:gridCol w:w="1602"/>
        <w:gridCol w:w="18"/>
        <w:gridCol w:w="2094"/>
        <w:gridCol w:w="23"/>
        <w:gridCol w:w="1994"/>
      </w:tblGrid>
      <w:tr w:rsidR="009E2D21" w14:paraId="604A7923" w14:textId="77777777" w:rsidTr="007F6A72">
        <w:trPr>
          <w:trHeight w:val="543"/>
        </w:trPr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91A67" w14:textId="77777777" w:rsidR="009E2D21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SVEUKUPNO 1.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6C1ED" w14:textId="5DE60CA3" w:rsidR="009E2D21" w:rsidRDefault="00CA5B76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304.950,00</w:t>
            </w:r>
            <w:r w:rsidR="009E2D21">
              <w:rPr>
                <w:b/>
                <w:lang w:eastAsia="en-US"/>
              </w:rPr>
              <w:t xml:space="preserve"> kn</w:t>
            </w:r>
          </w:p>
        </w:tc>
      </w:tr>
      <w:tr w:rsidR="009E2D21" w14:paraId="7F8855EF" w14:textId="77777777" w:rsidTr="007F6A72">
        <w:trPr>
          <w:trHeight w:val="270"/>
        </w:trPr>
        <w:tc>
          <w:tcPr>
            <w:tcW w:w="9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1DF7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1A89DCAF" w14:textId="77777777" w:rsidTr="007F6A72">
        <w:trPr>
          <w:trHeight w:val="270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59D6C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50BC7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PROCJENA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BF6F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IZVOR FINANCIRANJA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A0621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IZNOS</w:t>
            </w:r>
          </w:p>
        </w:tc>
      </w:tr>
      <w:tr w:rsidR="009E2D21" w14:paraId="7CD2DDDC" w14:textId="77777777" w:rsidTr="007F6A72">
        <w:trPr>
          <w:trHeight w:val="268"/>
        </w:trPr>
        <w:tc>
          <w:tcPr>
            <w:tcW w:w="7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3DDFF" w14:textId="77777777" w:rsidR="009E2D21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JAVNE ZELENE POVRŠINE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50DD" w14:textId="70D7F502" w:rsidR="009E2D21" w:rsidRDefault="00CA5B76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304.950,00</w:t>
            </w:r>
            <w:r w:rsidR="009E2D21">
              <w:rPr>
                <w:b/>
                <w:lang w:eastAsia="en-US"/>
              </w:rPr>
              <w:t xml:space="preserve"> kn</w:t>
            </w:r>
          </w:p>
        </w:tc>
      </w:tr>
      <w:tr w:rsidR="007F6A72" w:rsidRPr="007F6A72" w14:paraId="27961772" w14:textId="77777777" w:rsidTr="007F6A72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6C962" w14:textId="1A20DF24" w:rsidR="009E2D21" w:rsidRPr="007F6A72" w:rsidRDefault="007F6A72">
            <w:pPr>
              <w:pStyle w:val="TableParagraph"/>
              <w:ind w:right="175"/>
              <w:jc w:val="right"/>
              <w:rPr>
                <w:lang w:eastAsia="en-US"/>
              </w:rPr>
            </w:pPr>
            <w:r w:rsidRPr="007F6A72">
              <w:rPr>
                <w:lang w:eastAsia="en-US"/>
              </w:rPr>
              <w:t>a</w:t>
            </w:r>
            <w:r w:rsidR="009E2D21" w:rsidRPr="007F6A72">
              <w:rPr>
                <w:lang w:eastAsia="en-US"/>
              </w:rPr>
              <w:t>)</w:t>
            </w:r>
          </w:p>
        </w:tc>
        <w:tc>
          <w:tcPr>
            <w:tcW w:w="9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87B7C" w14:textId="77777777" w:rsidR="009E2D21" w:rsidRPr="007F6A72" w:rsidRDefault="009E2D21">
            <w:pPr>
              <w:pStyle w:val="TableParagraph"/>
              <w:ind w:left="107"/>
              <w:rPr>
                <w:lang w:eastAsia="en-US"/>
              </w:rPr>
            </w:pPr>
            <w:r w:rsidRPr="007F6A72">
              <w:rPr>
                <w:lang w:eastAsia="en-US"/>
              </w:rPr>
              <w:t>Izgradnja dječjeg igrališta u Čakovcima</w:t>
            </w:r>
          </w:p>
        </w:tc>
      </w:tr>
      <w:tr w:rsidR="007F6A72" w:rsidRPr="007F6A72" w14:paraId="7047A9E9" w14:textId="77777777" w:rsidTr="007F6A72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2A42" w14:textId="77777777" w:rsidR="009E2D21" w:rsidRPr="007F6A72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0881" w14:textId="77777777" w:rsidR="009E2D21" w:rsidRPr="007F6A72" w:rsidRDefault="009E2D21">
            <w:pPr>
              <w:pStyle w:val="TableParagraph"/>
              <w:ind w:left="107"/>
              <w:rPr>
                <w:lang w:eastAsia="en-US"/>
              </w:rPr>
            </w:pPr>
            <w:r w:rsidRPr="007F6A72">
              <w:rPr>
                <w:lang w:eastAsia="en-US"/>
              </w:rPr>
              <w:t>projektna dokumentacija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3799" w14:textId="77777777" w:rsidR="009E2D21" w:rsidRPr="007F6A72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7F6A72">
              <w:rPr>
                <w:lang w:eastAsia="en-US"/>
              </w:rPr>
              <w:t>4.000,00 kn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0B071" w14:textId="77777777" w:rsidR="009E2D21" w:rsidRPr="007F6A72" w:rsidRDefault="009E2D21">
            <w:pPr>
              <w:pStyle w:val="TableParagraph"/>
              <w:ind w:left="106"/>
              <w:rPr>
                <w:lang w:eastAsia="en-US"/>
              </w:rPr>
            </w:pPr>
            <w:r w:rsidRPr="007F6A72">
              <w:rPr>
                <w:lang w:eastAsia="en-US"/>
              </w:rPr>
              <w:t>višak općih prihoda i primitaka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99F1" w14:textId="77777777" w:rsidR="009E2D21" w:rsidRPr="007F6A72" w:rsidRDefault="009E2D21">
            <w:pPr>
              <w:pStyle w:val="TableParagraph"/>
              <w:rPr>
                <w:lang w:eastAsia="en-US"/>
              </w:rPr>
            </w:pPr>
          </w:p>
        </w:tc>
      </w:tr>
      <w:tr w:rsidR="007F6A72" w:rsidRPr="007F6A72" w14:paraId="52C4BADE" w14:textId="77777777" w:rsidTr="007F6A72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370D" w14:textId="77777777" w:rsidR="009E2D21" w:rsidRPr="007F6A72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9450" w14:textId="77777777" w:rsidR="009E2D21" w:rsidRPr="007F6A72" w:rsidRDefault="009E2D21">
            <w:pPr>
              <w:pStyle w:val="TableParagraph"/>
              <w:ind w:left="107"/>
              <w:rPr>
                <w:lang w:eastAsia="en-US"/>
              </w:rPr>
            </w:pPr>
            <w:r w:rsidRPr="007F6A72">
              <w:rPr>
                <w:lang w:eastAsia="en-US"/>
              </w:rPr>
              <w:t>izgradnja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08971" w14:textId="77777777" w:rsidR="009E2D21" w:rsidRPr="007F6A72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7F6A72">
              <w:rPr>
                <w:lang w:eastAsia="en-US"/>
              </w:rPr>
              <w:t>200.000,00 kn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59FB9" w14:textId="77777777" w:rsidR="009E2D21" w:rsidRPr="007F6A72" w:rsidRDefault="009E2D21">
            <w:pPr>
              <w:pStyle w:val="TableParagraph"/>
              <w:ind w:left="106"/>
              <w:rPr>
                <w:lang w:eastAsia="en-US"/>
              </w:rPr>
            </w:pPr>
            <w:r w:rsidRPr="007F6A72">
              <w:rPr>
                <w:lang w:eastAsia="en-US"/>
              </w:rPr>
              <w:t>Donacije (Vermilion)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56B9" w14:textId="77777777" w:rsidR="009E2D21" w:rsidRPr="007F6A72" w:rsidRDefault="009E2D21">
            <w:pPr>
              <w:pStyle w:val="TableParagraph"/>
              <w:rPr>
                <w:lang w:eastAsia="en-US"/>
              </w:rPr>
            </w:pPr>
          </w:p>
        </w:tc>
      </w:tr>
      <w:tr w:rsidR="007F6A72" w:rsidRPr="007F6A72" w14:paraId="062304B4" w14:textId="77777777" w:rsidTr="007F6A72">
        <w:trPr>
          <w:trHeight w:val="26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B14F" w14:textId="77777777" w:rsidR="009E2D21" w:rsidRPr="007F6A72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C1BA9" w14:textId="77777777" w:rsidR="009E2D21" w:rsidRPr="007F6A72" w:rsidRDefault="009E2D21">
            <w:pPr>
              <w:pStyle w:val="TableParagraph"/>
              <w:ind w:left="107"/>
              <w:rPr>
                <w:lang w:eastAsia="en-US"/>
              </w:rPr>
            </w:pPr>
            <w:r w:rsidRPr="007F6A72">
              <w:rPr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DF4D1" w14:textId="77777777" w:rsidR="009E2D21" w:rsidRPr="007F6A72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7F6A72">
              <w:rPr>
                <w:lang w:eastAsia="en-US"/>
              </w:rPr>
              <w:t>2.000,00 kn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5C847" w14:textId="77777777" w:rsidR="009E2D21" w:rsidRPr="007F6A72" w:rsidRDefault="009E2D21">
            <w:pPr>
              <w:pStyle w:val="TableParagraph"/>
              <w:ind w:left="106"/>
              <w:rPr>
                <w:lang w:eastAsia="en-US"/>
              </w:rPr>
            </w:pPr>
            <w:r w:rsidRPr="007F6A72">
              <w:rPr>
                <w:lang w:eastAsia="en-US"/>
              </w:rPr>
              <w:t>opći prihodi i primici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F0CE" w14:textId="77777777" w:rsidR="009E2D21" w:rsidRPr="007F6A72" w:rsidRDefault="009E2D21">
            <w:pPr>
              <w:pStyle w:val="TableParagraph"/>
              <w:rPr>
                <w:lang w:eastAsia="en-US"/>
              </w:rPr>
            </w:pPr>
          </w:p>
        </w:tc>
      </w:tr>
      <w:tr w:rsidR="007F6A72" w:rsidRPr="007F6A72" w14:paraId="09EA8E5F" w14:textId="77777777" w:rsidTr="007F6A72">
        <w:trPr>
          <w:trHeight w:val="268"/>
        </w:trPr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821C5" w14:textId="77777777" w:rsidR="009E2D21" w:rsidRPr="007F6A72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7F6A72">
              <w:rPr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434C6" w14:textId="77777777" w:rsidR="009E2D21" w:rsidRPr="007F6A72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 w:rsidRPr="007F6A72">
              <w:rPr>
                <w:lang w:eastAsia="en-US"/>
              </w:rPr>
              <w:t>206.000,00 kn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37DE" w14:textId="77777777" w:rsidR="009E2D21" w:rsidRPr="007F6A72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1260" w14:textId="77777777" w:rsidR="009E2D21" w:rsidRPr="007F6A72" w:rsidRDefault="009E2D21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7F6A72">
              <w:rPr>
                <w:lang w:eastAsia="en-US"/>
              </w:rPr>
              <w:t>206.000,00 kn</w:t>
            </w:r>
          </w:p>
        </w:tc>
      </w:tr>
      <w:tr w:rsidR="009E2D21" w14:paraId="4099273E" w14:textId="77777777" w:rsidTr="007F6A72">
        <w:trPr>
          <w:trHeight w:val="27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5E1B5" w14:textId="499A298D" w:rsidR="009E2D21" w:rsidRDefault="009E2D21">
            <w:pPr>
              <w:pStyle w:val="TableParagrap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F6A72">
              <w:rPr>
                <w:lang w:eastAsia="en-US"/>
              </w:rPr>
              <w:t>b</w:t>
            </w:r>
            <w:r>
              <w:rPr>
                <w:lang w:eastAsia="en-US"/>
              </w:rPr>
              <w:t>)</w:t>
            </w:r>
          </w:p>
        </w:tc>
        <w:tc>
          <w:tcPr>
            <w:tcW w:w="4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60A2E4" w14:textId="77777777" w:rsidR="009E2D21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Izgradnja zida uz tematski park u Tompojevcima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55B8E7" w14:textId="77777777" w:rsidR="009E2D21" w:rsidRDefault="009E2D21">
            <w:pPr>
              <w:pStyle w:val="TableParagraph"/>
              <w:spacing w:line="251" w:lineRule="exact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58FA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037AABDE" w14:textId="77777777" w:rsidTr="007F6A72">
        <w:trPr>
          <w:trHeight w:val="27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46BF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E355" w14:textId="77777777" w:rsidR="009E2D21" w:rsidRDefault="009E2D21">
            <w:pPr>
              <w:pStyle w:val="TableParagraph"/>
              <w:spacing w:line="251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F477" w14:textId="1DDDD1CD" w:rsidR="009E2D21" w:rsidRDefault="007F6A72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  <w:r w:rsidR="009E2D21">
              <w:rPr>
                <w:lang w:eastAsia="en-US"/>
              </w:rPr>
              <w:t>.000,00 kn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D6919" w14:textId="428CB913" w:rsidR="009E2D21" w:rsidRDefault="00CA5B7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pomoći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C530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6785324C" w14:textId="77777777" w:rsidTr="007F6A72">
        <w:trPr>
          <w:trHeight w:val="27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0691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8B4E1" w14:textId="77777777" w:rsidR="009E2D21" w:rsidRDefault="009E2D21">
            <w:pPr>
              <w:pStyle w:val="TableParagraph"/>
              <w:spacing w:line="251" w:lineRule="exact"/>
              <w:ind w:left="107"/>
              <w:rPr>
                <w:lang w:eastAsia="en-US"/>
              </w:rPr>
            </w:pPr>
            <w:r>
              <w:rPr>
                <w:lang w:eastAsia="en-US"/>
              </w:rPr>
              <w:t>nadzor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C369" w14:textId="77777777" w:rsidR="009E2D21" w:rsidRDefault="00CA5B76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E2D21">
              <w:rPr>
                <w:lang w:eastAsia="en-US"/>
              </w:rPr>
              <w:t>.000,00 kn</w:t>
            </w:r>
          </w:p>
          <w:p w14:paraId="0DEF21FA" w14:textId="77777777" w:rsidR="00CA5B76" w:rsidRDefault="00CA5B76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</w:p>
          <w:p w14:paraId="534FD5B3" w14:textId="77777777" w:rsidR="00CA5B76" w:rsidRDefault="00CA5B76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2.000,00 kn</w:t>
            </w:r>
          </w:p>
          <w:p w14:paraId="022FEB2B" w14:textId="667F9B94" w:rsidR="00CA5B76" w:rsidRDefault="00CA5B76">
            <w:pPr>
              <w:pStyle w:val="TableParagraph"/>
              <w:spacing w:line="251" w:lineRule="exact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1.950,00 kn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96639" w14:textId="77777777" w:rsidR="009E2D21" w:rsidRDefault="009E2D21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općih prihoda i primitaka</w:t>
            </w:r>
          </w:p>
          <w:p w14:paraId="23FDF023" w14:textId="77777777" w:rsidR="00CA5B76" w:rsidRDefault="00CA5B7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opći prihodi i primici</w:t>
            </w:r>
          </w:p>
          <w:p w14:paraId="035D726B" w14:textId="31390FB3" w:rsidR="00CA5B76" w:rsidRDefault="00CA5B76">
            <w:pPr>
              <w:pStyle w:val="TableParagraph"/>
              <w:spacing w:line="251" w:lineRule="exact"/>
              <w:ind w:left="106"/>
              <w:rPr>
                <w:lang w:eastAsia="en-US"/>
              </w:rPr>
            </w:pPr>
            <w:r>
              <w:rPr>
                <w:lang w:eastAsia="en-US"/>
              </w:rPr>
              <w:t>pomoći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2347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20329736" w14:textId="77777777" w:rsidTr="007F6A72">
        <w:trPr>
          <w:trHeight w:val="268"/>
        </w:trPr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7848E" w14:textId="77777777" w:rsidR="009E2D21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>
              <w:rPr>
                <w:lang w:eastAsia="en-US"/>
              </w:rPr>
              <w:t>UKUPNO: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5362A" w14:textId="6790D1B1" w:rsidR="009E2D21" w:rsidRDefault="00CA5B76">
            <w:pPr>
              <w:pStyle w:val="TableParagraph"/>
              <w:ind w:right="96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98.950</w:t>
            </w:r>
            <w:r w:rsidR="009E2D21">
              <w:rPr>
                <w:lang w:eastAsia="en-US"/>
              </w:rPr>
              <w:t>,00 kn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EFC1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99AC0" w14:textId="572D5282" w:rsidR="009E2D21" w:rsidRDefault="00CA5B76">
            <w:pPr>
              <w:pStyle w:val="TableParagraph"/>
              <w:ind w:right="94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98.950,00</w:t>
            </w:r>
            <w:r w:rsidR="009E2D21">
              <w:rPr>
                <w:lang w:eastAsia="en-US"/>
              </w:rPr>
              <w:t xml:space="preserve"> kn</w:t>
            </w:r>
          </w:p>
        </w:tc>
      </w:tr>
    </w:tbl>
    <w:p w14:paraId="021AB26D" w14:textId="77777777" w:rsidR="009E2D21" w:rsidRPr="00CA5B76" w:rsidRDefault="009E2D21" w:rsidP="009E2D21">
      <w:pPr>
        <w:jc w:val="both"/>
        <w:rPr>
          <w:color w:val="FF0000"/>
        </w:rPr>
      </w:pPr>
    </w:p>
    <w:p w14:paraId="553BA0C8" w14:textId="77777777" w:rsidR="009E2D21" w:rsidRDefault="009E2D21" w:rsidP="009E2D21">
      <w:pPr>
        <w:jc w:val="both"/>
      </w:pPr>
    </w:p>
    <w:p w14:paraId="6B93F525" w14:textId="5A018DAF" w:rsidR="009E2D21" w:rsidRDefault="002265D5" w:rsidP="009E2D21">
      <w:pPr>
        <w:jc w:val="center"/>
      </w:pPr>
      <w:r>
        <w:rPr>
          <w:b/>
          <w:bCs/>
          <w:lang w:eastAsia="en-US"/>
        </w:rPr>
        <w:t>2</w:t>
      </w:r>
      <w:r w:rsidR="009E2D21">
        <w:rPr>
          <w:b/>
          <w:bCs/>
          <w:lang w:eastAsia="en-US"/>
        </w:rPr>
        <w:t>. Postojeće građevine komunalne infrastrukture koje će se rekonstruirati i način rekonstrukcije:</w:t>
      </w:r>
    </w:p>
    <w:p w14:paraId="26308A3F" w14:textId="77777777" w:rsidR="009E2D21" w:rsidRDefault="009E2D21" w:rsidP="009E2D21">
      <w:pPr>
        <w:jc w:val="both"/>
      </w:pPr>
    </w:p>
    <w:p w14:paraId="2F346BD4" w14:textId="77777777" w:rsidR="009E2D21" w:rsidRDefault="009E2D21" w:rsidP="009E2D21">
      <w:pPr>
        <w:jc w:val="both"/>
      </w:pPr>
    </w:p>
    <w:tbl>
      <w:tblPr>
        <w:tblStyle w:val="TableNormal"/>
        <w:tblW w:w="9615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4"/>
        <w:gridCol w:w="3327"/>
        <w:gridCol w:w="1608"/>
        <w:gridCol w:w="7"/>
        <w:gridCol w:w="2105"/>
        <w:gridCol w:w="9"/>
        <w:gridCol w:w="2001"/>
      </w:tblGrid>
      <w:tr w:rsidR="009E2D21" w14:paraId="64DEE8CC" w14:textId="77777777" w:rsidTr="00CA5B76">
        <w:trPr>
          <w:trHeight w:val="543"/>
        </w:trPr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96ECC" w14:textId="77777777" w:rsidR="009E2D21" w:rsidRDefault="009E2D21">
            <w:pPr>
              <w:pStyle w:val="TableParagraph"/>
              <w:tabs>
                <w:tab w:val="left" w:pos="324"/>
                <w:tab w:val="right" w:pos="7513"/>
              </w:tabs>
              <w:ind w:right="96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SVEUKUPNO 3.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C463A" w14:textId="23543875" w:rsidR="009E2D21" w:rsidRDefault="00CA5B76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458.450,00 kn</w:t>
            </w:r>
          </w:p>
        </w:tc>
      </w:tr>
      <w:tr w:rsidR="009E2D21" w14:paraId="4C5E1252" w14:textId="77777777" w:rsidTr="00CA5B76">
        <w:trPr>
          <w:trHeight w:val="270"/>
        </w:trPr>
        <w:tc>
          <w:tcPr>
            <w:tcW w:w="96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D01F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2A60450E" w14:textId="77777777" w:rsidTr="00CA5B76">
        <w:trPr>
          <w:trHeight w:val="270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F1C48E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E6397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PROCJENA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4FD5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IZVOR FINANCIRANJA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645CA" w14:textId="77777777" w:rsidR="009E2D21" w:rsidRDefault="009E2D21">
            <w:pPr>
              <w:pStyle w:val="TableParagraph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IZNOS</w:t>
            </w:r>
          </w:p>
        </w:tc>
      </w:tr>
      <w:tr w:rsidR="009E2D21" w14:paraId="4F94CD15" w14:textId="77777777" w:rsidTr="00CA5B76">
        <w:trPr>
          <w:trHeight w:val="268"/>
        </w:trPr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5E86D" w14:textId="77777777" w:rsidR="009E2D21" w:rsidRDefault="009E2D21">
            <w:pPr>
              <w:pStyle w:val="TableParagraph"/>
              <w:ind w:left="10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3.1. NERAZVRSTANE CESTE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27C3B" w14:textId="1D749698" w:rsidR="009E2D21" w:rsidRDefault="00CA5B76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458.450</w:t>
            </w:r>
            <w:r w:rsidR="009E2D21">
              <w:rPr>
                <w:b/>
                <w:lang w:eastAsia="en-US"/>
              </w:rPr>
              <w:t>,00 kn</w:t>
            </w:r>
          </w:p>
        </w:tc>
      </w:tr>
      <w:tr w:rsidR="009E2D21" w14:paraId="75188C88" w14:textId="77777777" w:rsidTr="00CA5B76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C7CF7" w14:textId="77777777" w:rsidR="009E2D21" w:rsidRDefault="009E2D21">
            <w:pPr>
              <w:pStyle w:val="TableParagraph"/>
              <w:ind w:right="180"/>
              <w:jc w:val="right"/>
              <w:rPr>
                <w:lang w:eastAsia="en-US"/>
              </w:rPr>
            </w:pPr>
            <w:r>
              <w:rPr>
                <w:lang w:eastAsia="en-US"/>
              </w:rPr>
              <w:t>a)</w:t>
            </w:r>
          </w:p>
        </w:tc>
        <w:tc>
          <w:tcPr>
            <w:tcW w:w="9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2DD82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 xml:space="preserve">Rekonstrukcija nerazvrstane ceste (asfaltiranje), produžetak Vinkovačke ulice u Berku </w:t>
            </w:r>
          </w:p>
        </w:tc>
      </w:tr>
      <w:tr w:rsidR="009E2D21" w14:paraId="458883B5" w14:textId="77777777" w:rsidTr="00CA5B76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221C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D6ACE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troškovnik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74A7C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4.850,00 kn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1553B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od dugogodišnjeg zakupa  polj. zemljišta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9EB5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133FEB72" w14:textId="77777777" w:rsidTr="00CA5B76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9DA2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1264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34531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5.000,00 kn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251DA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komunalni doprinos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4FF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189F4687" w14:textId="77777777" w:rsidTr="00CA5B76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41F8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77A80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324D7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9.150,00 kn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9299E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privremeni zakup polj. zemljišta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6040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31F1B4E2" w14:textId="77777777" w:rsidTr="00CA5B76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6343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9E05A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09C75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33.100,00 kn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F2474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naknada za koncesiju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1FE0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0AC38971" w14:textId="77777777" w:rsidTr="00CA5B76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1A25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8C153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D7CB8" w14:textId="59F2A4E0" w:rsidR="009E2D21" w:rsidRDefault="00CA5B76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E2D21">
              <w:rPr>
                <w:lang w:eastAsia="en-US"/>
              </w:rPr>
              <w:t xml:space="preserve">0.250,00 kn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8A70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šumski doprinos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E499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12DFB099" w14:textId="77777777" w:rsidTr="00CA5B76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6EF3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0AE9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4740B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5.000,00 kn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4BD50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naknada za nezakonito izgrađene zgrade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6E85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73493E44" w14:textId="77777777" w:rsidTr="00CA5B76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8D9D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38413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E7DAE" w14:textId="7ABA428A" w:rsidR="009E2D21" w:rsidRDefault="00CA5B76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9E2D21">
              <w:rPr>
                <w:lang w:eastAsia="en-US"/>
              </w:rPr>
              <w:t>.</w:t>
            </w:r>
            <w:r>
              <w:rPr>
                <w:lang w:eastAsia="en-US"/>
              </w:rPr>
              <w:t>80</w:t>
            </w:r>
            <w:r w:rsidR="009E2D21">
              <w:rPr>
                <w:lang w:eastAsia="en-US"/>
              </w:rPr>
              <w:t>0,00 kn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85F90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prihoda od dugogodišnjeg zakupa polj. zemljišta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11F8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5A539B14" w14:textId="77777777" w:rsidTr="00CA5B76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BB7A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30C11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2AC5D" w14:textId="13E2546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A5B76">
              <w:rPr>
                <w:lang w:eastAsia="en-US"/>
              </w:rPr>
              <w:t>60</w:t>
            </w:r>
            <w:r>
              <w:rPr>
                <w:lang w:eastAsia="en-US"/>
              </w:rPr>
              <w:t>.</w:t>
            </w:r>
            <w:r w:rsidR="00CA5B76">
              <w:rPr>
                <w:lang w:eastAsia="en-US"/>
              </w:rPr>
              <w:t>7</w:t>
            </w:r>
            <w:r>
              <w:rPr>
                <w:lang w:eastAsia="en-US"/>
              </w:rPr>
              <w:t>00,00kn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2A80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Pomoći - MRRFEU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4B9D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3A139B3C" w14:textId="77777777" w:rsidTr="00CA5B76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2E53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AFAC0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24DFF" w14:textId="77777777" w:rsidR="009E2D21" w:rsidRDefault="009E2D21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148.800,00 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71CF5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prihod od prodaje polj. zemljišta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BD5E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9E2D21" w14:paraId="47EA0D96" w14:textId="77777777" w:rsidTr="00CA5B76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2FB4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DDD3C" w14:textId="77777777" w:rsidR="009E2D21" w:rsidRDefault="009E2D21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nadzor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D46A0" w14:textId="27DE05F7" w:rsidR="009E2D21" w:rsidRDefault="00CA5B76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9E2D21">
              <w:rPr>
                <w:lang w:eastAsia="en-US"/>
              </w:rPr>
              <w:t>.8</w:t>
            </w:r>
            <w:r>
              <w:rPr>
                <w:lang w:eastAsia="en-US"/>
              </w:rPr>
              <w:t>0</w:t>
            </w:r>
            <w:r w:rsidR="009E2D21">
              <w:rPr>
                <w:lang w:eastAsia="en-US"/>
              </w:rPr>
              <w:t>0,00 kn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B3D52" w14:textId="77777777" w:rsidR="009E2D21" w:rsidRDefault="009E2D21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višak prihoda od dugogodišnjeg zakupa polj. zemljišta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3A6C" w14:textId="77777777" w:rsidR="009E2D21" w:rsidRDefault="009E2D21">
            <w:pPr>
              <w:pStyle w:val="TableParagraph"/>
              <w:rPr>
                <w:lang w:eastAsia="en-US"/>
              </w:rPr>
            </w:pPr>
          </w:p>
        </w:tc>
      </w:tr>
      <w:tr w:rsidR="00CA5B76" w14:paraId="3A016722" w14:textId="77777777" w:rsidTr="00CA5B76">
        <w:trPr>
          <w:trHeight w:val="268"/>
        </w:trPr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CD66" w14:textId="77777777" w:rsidR="00CA5B76" w:rsidRDefault="00CA5B76">
            <w:pPr>
              <w:pStyle w:val="TableParagraph"/>
              <w:rPr>
                <w:lang w:eastAsia="en-US"/>
              </w:rPr>
            </w:pP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AA34" w14:textId="54590302" w:rsidR="00CA5B76" w:rsidRDefault="00CA5B76">
            <w:pPr>
              <w:pStyle w:val="TableParagraph"/>
              <w:ind w:left="107"/>
              <w:rPr>
                <w:lang w:eastAsia="en-US"/>
              </w:rPr>
            </w:pPr>
            <w:r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792A" w14:textId="2011750D" w:rsidR="00CA5B76" w:rsidRDefault="00CA5B76">
            <w:pPr>
              <w:pStyle w:val="TableParagraph"/>
              <w:ind w:right="95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20.000,00 kn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05CA" w14:textId="5284BAC1" w:rsidR="00CA5B76" w:rsidRDefault="00CA5B76">
            <w:pPr>
              <w:pStyle w:val="TableParagraph"/>
              <w:ind w:left="106"/>
              <w:rPr>
                <w:lang w:eastAsia="en-US"/>
              </w:rPr>
            </w:pPr>
            <w:r>
              <w:rPr>
                <w:lang w:eastAsia="en-US"/>
              </w:rPr>
              <w:t>Komunalna naknada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05CD" w14:textId="77777777" w:rsidR="00CA5B76" w:rsidRDefault="00CA5B76">
            <w:pPr>
              <w:pStyle w:val="TableParagraph"/>
              <w:rPr>
                <w:lang w:eastAsia="en-US"/>
              </w:rPr>
            </w:pPr>
          </w:p>
        </w:tc>
      </w:tr>
      <w:tr w:rsidR="00D57F16" w:rsidRPr="00D57F16" w14:paraId="1D425854" w14:textId="77777777" w:rsidTr="00CA5B76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810DA" w14:textId="77777777" w:rsidR="009E2D21" w:rsidRPr="00D57F16" w:rsidRDefault="009E2D21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D57F16">
              <w:rPr>
                <w:lang w:eastAsia="en-US"/>
              </w:rPr>
              <w:t>UKUPNO: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B6179" w14:textId="0AFDC8D5" w:rsidR="009E2D21" w:rsidRPr="00D57F16" w:rsidRDefault="00CA5B76">
            <w:pPr>
              <w:pStyle w:val="TableParagraph"/>
              <w:ind w:right="96"/>
              <w:jc w:val="right"/>
              <w:rPr>
                <w:bCs/>
                <w:lang w:eastAsia="en-US"/>
              </w:rPr>
            </w:pPr>
            <w:r w:rsidRPr="00D57F16">
              <w:rPr>
                <w:bCs/>
                <w:lang w:eastAsia="en-US"/>
              </w:rPr>
              <w:t>458.450,00 kn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368D" w14:textId="77777777" w:rsidR="009E2D21" w:rsidRPr="00D57F16" w:rsidRDefault="009E2D21">
            <w:pPr>
              <w:pStyle w:val="TableParagraph"/>
              <w:rPr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47FAA" w14:textId="26422085" w:rsidR="009E2D21" w:rsidRPr="00D57F16" w:rsidRDefault="00CA5B76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D57F16">
              <w:rPr>
                <w:b/>
                <w:lang w:eastAsia="en-US"/>
              </w:rPr>
              <w:t>458.450,00 kn</w:t>
            </w:r>
          </w:p>
        </w:tc>
      </w:tr>
      <w:tr w:rsidR="00D57F16" w:rsidRPr="00D57F16" w14:paraId="1F8161EE" w14:textId="77777777" w:rsidTr="00CA5B76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612" w14:textId="77777777" w:rsidR="00BC4FB1" w:rsidRPr="00D57F16" w:rsidRDefault="00BC4FB1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5431" w14:textId="77777777" w:rsidR="00BC4FB1" w:rsidRPr="00D57F16" w:rsidRDefault="00BC4FB1">
            <w:pPr>
              <w:pStyle w:val="TableParagraph"/>
              <w:ind w:right="96"/>
              <w:jc w:val="right"/>
              <w:rPr>
                <w:bCs/>
                <w:lang w:eastAsia="en-US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CBF9" w14:textId="77777777" w:rsidR="00BC4FB1" w:rsidRPr="00D57F16" w:rsidRDefault="00BC4FB1">
            <w:pPr>
              <w:pStyle w:val="TableParagraph"/>
              <w:rPr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BFC9" w14:textId="77777777" w:rsidR="00BC4FB1" w:rsidRPr="00D57F16" w:rsidRDefault="00BC4FB1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</w:p>
        </w:tc>
      </w:tr>
      <w:tr w:rsidR="00D57F16" w:rsidRPr="00D57F16" w14:paraId="7A53A8D8" w14:textId="77777777" w:rsidTr="00F97E34">
        <w:trPr>
          <w:trHeight w:val="268"/>
        </w:trPr>
        <w:tc>
          <w:tcPr>
            <w:tcW w:w="76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819C" w14:textId="229D4385" w:rsidR="00F34328" w:rsidRPr="00D57F16" w:rsidRDefault="00F34328">
            <w:pPr>
              <w:pStyle w:val="TableParagraph"/>
              <w:rPr>
                <w:lang w:eastAsia="en-US"/>
              </w:rPr>
            </w:pPr>
            <w:r w:rsidRPr="00D57F16">
              <w:rPr>
                <w:b/>
                <w:lang w:eastAsia="en-US"/>
              </w:rPr>
              <w:t>3.2. GROBLJA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F591" w14:textId="77777777" w:rsidR="00F34328" w:rsidRPr="00D57F16" w:rsidRDefault="00F34328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</w:p>
        </w:tc>
      </w:tr>
      <w:tr w:rsidR="00D57F16" w:rsidRPr="00D57F16" w14:paraId="1BFC68D0" w14:textId="46DA272E" w:rsidTr="00F34328">
        <w:trPr>
          <w:trHeight w:val="2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AB53B" w14:textId="75A7B738" w:rsidR="00F34328" w:rsidRPr="00D57F16" w:rsidRDefault="00F34328">
            <w:pPr>
              <w:pStyle w:val="TableParagraph"/>
              <w:ind w:right="94"/>
              <w:jc w:val="right"/>
              <w:rPr>
                <w:lang w:eastAsia="en-US"/>
              </w:rPr>
            </w:pPr>
            <w:r w:rsidRPr="00D57F16">
              <w:rPr>
                <w:lang w:eastAsia="en-US"/>
              </w:rPr>
              <w:t>a)</w:t>
            </w:r>
          </w:p>
          <w:p w14:paraId="2FAD0743" w14:textId="5EB8A370" w:rsidR="00F34328" w:rsidRPr="00D57F16" w:rsidRDefault="00F34328" w:rsidP="00F34328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</w:p>
        </w:tc>
        <w:tc>
          <w:tcPr>
            <w:tcW w:w="911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1DFB9C" w14:textId="48168FAB" w:rsidR="00F34328" w:rsidRPr="00D57F16" w:rsidRDefault="00D57F16" w:rsidP="00F34328">
            <w:pPr>
              <w:pStyle w:val="TableParagraph"/>
              <w:ind w:right="9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34328" w:rsidRPr="00D57F16">
              <w:rPr>
                <w:lang w:eastAsia="en-US"/>
              </w:rPr>
              <w:t>Uređenje mrtvačnice (dogradnja rampe za invalidne osobe) na groblju u Tompojevcima</w:t>
            </w:r>
          </w:p>
        </w:tc>
      </w:tr>
      <w:tr w:rsidR="00D57F16" w:rsidRPr="00D57F16" w14:paraId="39E309BA" w14:textId="77777777" w:rsidTr="00F34328">
        <w:trPr>
          <w:trHeight w:val="2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4738B" w14:textId="77777777" w:rsidR="00F34328" w:rsidRPr="00D57F16" w:rsidRDefault="00F34328" w:rsidP="00F34328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32B9E" w14:textId="4CA83C2C" w:rsidR="00F34328" w:rsidRPr="00D57F16" w:rsidRDefault="00F34328" w:rsidP="00F34328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D57F16">
              <w:rPr>
                <w:lang w:eastAsia="en-US"/>
              </w:rPr>
              <w:t>radovi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769D" w14:textId="6D1938CD" w:rsidR="00F34328" w:rsidRPr="00D57F16" w:rsidRDefault="00F34328" w:rsidP="00F34328">
            <w:pPr>
              <w:pStyle w:val="TableParagraph"/>
              <w:ind w:right="96"/>
              <w:jc w:val="right"/>
              <w:rPr>
                <w:bCs/>
                <w:lang w:eastAsia="en-US"/>
              </w:rPr>
            </w:pPr>
            <w:r w:rsidRPr="00D57F16">
              <w:rPr>
                <w:lang w:eastAsia="en-US"/>
              </w:rPr>
              <w:t>65.000,00 kn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13B8" w14:textId="3F77FF6D" w:rsidR="00F34328" w:rsidRPr="00D57F16" w:rsidRDefault="000208BB" w:rsidP="00F34328">
            <w:pPr>
              <w:pStyle w:val="TableParagraph"/>
              <w:rPr>
                <w:lang w:eastAsia="en-US"/>
              </w:rPr>
            </w:pPr>
            <w:r w:rsidRPr="00D57F16">
              <w:rPr>
                <w:lang w:eastAsia="en-US"/>
              </w:rPr>
              <w:t xml:space="preserve"> </w:t>
            </w:r>
            <w:r w:rsidR="00F34328" w:rsidRPr="00D57F16">
              <w:rPr>
                <w:lang w:eastAsia="en-US"/>
              </w:rPr>
              <w:t>opći prihod</w:t>
            </w:r>
            <w:r w:rsidRPr="00D57F16">
              <w:rPr>
                <w:lang w:eastAsia="en-US"/>
              </w:rPr>
              <w:t>i</w:t>
            </w:r>
            <w:r w:rsidR="00F34328" w:rsidRPr="00D57F16">
              <w:rPr>
                <w:lang w:eastAsia="en-US"/>
              </w:rPr>
              <w:t xml:space="preserve"> i primi</w:t>
            </w:r>
            <w:r w:rsidRPr="00D57F16">
              <w:rPr>
                <w:lang w:eastAsia="en-US"/>
              </w:rPr>
              <w:t>ci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338A" w14:textId="77777777" w:rsidR="00F34328" w:rsidRPr="00D57F16" w:rsidRDefault="00F34328" w:rsidP="00F34328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</w:p>
        </w:tc>
      </w:tr>
      <w:tr w:rsidR="00D57F16" w:rsidRPr="00D57F16" w14:paraId="13CD84F7" w14:textId="77777777" w:rsidTr="00F34328">
        <w:trPr>
          <w:trHeight w:val="2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0955EE" w14:textId="77777777" w:rsidR="00F34328" w:rsidRPr="00D57F16" w:rsidRDefault="00F34328" w:rsidP="00F34328">
            <w:pPr>
              <w:pStyle w:val="TableParagraph"/>
              <w:ind w:right="97"/>
              <w:jc w:val="right"/>
              <w:rPr>
                <w:lang w:eastAsia="en-US"/>
              </w:rPr>
            </w:pPr>
          </w:p>
        </w:tc>
        <w:tc>
          <w:tcPr>
            <w:tcW w:w="33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4CDC07" w14:textId="044A27F2" w:rsidR="00F34328" w:rsidRPr="00D57F16" w:rsidRDefault="00F34328" w:rsidP="00F34328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D57F16">
              <w:rPr>
                <w:lang w:eastAsia="en-US"/>
              </w:rPr>
              <w:t>nadzor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5C03" w14:textId="2BEB2B15" w:rsidR="00F34328" w:rsidRPr="00D57F16" w:rsidRDefault="00F34328" w:rsidP="00F34328">
            <w:pPr>
              <w:pStyle w:val="TableParagraph"/>
              <w:ind w:right="96"/>
              <w:jc w:val="right"/>
              <w:rPr>
                <w:bCs/>
                <w:lang w:eastAsia="en-US"/>
              </w:rPr>
            </w:pPr>
            <w:r w:rsidRPr="00D57F16">
              <w:rPr>
                <w:lang w:eastAsia="en-US"/>
              </w:rPr>
              <w:t>2.000,00 kn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9CAF" w14:textId="798EC8EB" w:rsidR="00F34328" w:rsidRPr="00D57F16" w:rsidRDefault="000208BB" w:rsidP="00F34328">
            <w:pPr>
              <w:pStyle w:val="TableParagraph"/>
              <w:rPr>
                <w:lang w:eastAsia="en-US"/>
              </w:rPr>
            </w:pPr>
            <w:r w:rsidRPr="00D57F16">
              <w:rPr>
                <w:lang w:eastAsia="en-US"/>
              </w:rPr>
              <w:t xml:space="preserve"> </w:t>
            </w:r>
            <w:r w:rsidR="00F34328" w:rsidRPr="00D57F16">
              <w:rPr>
                <w:lang w:eastAsia="en-US"/>
              </w:rPr>
              <w:t>pomoći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A4E3" w14:textId="77777777" w:rsidR="00F34328" w:rsidRPr="00D57F16" w:rsidRDefault="00F34328" w:rsidP="00F34328">
            <w:pPr>
              <w:pStyle w:val="TableParagraph"/>
              <w:ind w:right="94"/>
              <w:jc w:val="right"/>
              <w:rPr>
                <w:b/>
                <w:lang w:eastAsia="en-US"/>
              </w:rPr>
            </w:pPr>
          </w:p>
        </w:tc>
      </w:tr>
      <w:tr w:rsidR="00F34328" w:rsidRPr="00D57F16" w14:paraId="147E2AEC" w14:textId="77777777" w:rsidTr="00CA5B76">
        <w:trPr>
          <w:trHeight w:val="268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22EA" w14:textId="212F2A96" w:rsidR="00F34328" w:rsidRPr="00D57F16" w:rsidRDefault="00F34328" w:rsidP="00F34328">
            <w:pPr>
              <w:pStyle w:val="TableParagraph"/>
              <w:ind w:right="97"/>
              <w:jc w:val="right"/>
              <w:rPr>
                <w:lang w:eastAsia="en-US"/>
              </w:rPr>
            </w:pPr>
            <w:r w:rsidRPr="00D57F16">
              <w:rPr>
                <w:lang w:eastAsia="en-US"/>
              </w:rPr>
              <w:t>UKUPNO: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7853" w14:textId="2981888C" w:rsidR="00F34328" w:rsidRPr="00D57F16" w:rsidRDefault="00F34328" w:rsidP="00F34328">
            <w:pPr>
              <w:pStyle w:val="TableParagraph"/>
              <w:ind w:right="96"/>
              <w:jc w:val="right"/>
              <w:rPr>
                <w:bCs/>
                <w:lang w:eastAsia="en-US"/>
              </w:rPr>
            </w:pPr>
            <w:r w:rsidRPr="00D57F16">
              <w:rPr>
                <w:lang w:eastAsia="en-US"/>
              </w:rPr>
              <w:t>67.000,00 kn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D1D0" w14:textId="77777777" w:rsidR="00F34328" w:rsidRPr="00D57F16" w:rsidRDefault="00F34328" w:rsidP="00F34328">
            <w:pPr>
              <w:pStyle w:val="TableParagraph"/>
              <w:rPr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BAE2" w14:textId="69602458" w:rsidR="00F34328" w:rsidRPr="00062403" w:rsidRDefault="00F34328" w:rsidP="00F34328">
            <w:pPr>
              <w:pStyle w:val="TableParagraph"/>
              <w:ind w:right="94"/>
              <w:jc w:val="right"/>
              <w:rPr>
                <w:b/>
                <w:bCs/>
                <w:lang w:eastAsia="en-US"/>
              </w:rPr>
            </w:pPr>
            <w:r w:rsidRPr="00062403">
              <w:rPr>
                <w:b/>
                <w:bCs/>
                <w:lang w:eastAsia="en-US"/>
              </w:rPr>
              <w:t>67.000,00 kn</w:t>
            </w:r>
          </w:p>
        </w:tc>
      </w:tr>
    </w:tbl>
    <w:p w14:paraId="0123E19E" w14:textId="77777777" w:rsidR="009E2D21" w:rsidRPr="00D57F16" w:rsidRDefault="009E2D21" w:rsidP="009E2D21">
      <w:pPr>
        <w:jc w:val="both"/>
      </w:pPr>
    </w:p>
    <w:tbl>
      <w:tblPr>
        <w:tblStyle w:val="TableNormal"/>
        <w:tblW w:w="966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5"/>
        <w:gridCol w:w="1985"/>
      </w:tblGrid>
      <w:tr w:rsidR="009E2D21" w14:paraId="796AAE65" w14:textId="77777777" w:rsidTr="009E2D21">
        <w:trPr>
          <w:trHeight w:val="421"/>
        </w:trPr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58931794" w14:textId="77777777" w:rsidR="009E2D21" w:rsidRDefault="009E2D2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SVEUKUPNO PROGRAM GRAĐENJA ZA 2021. GOD.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0DE"/>
            <w:vAlign w:val="center"/>
            <w:hideMark/>
          </w:tcPr>
          <w:p w14:paraId="1DFC76EA" w14:textId="5013D9A3" w:rsidR="009E2D21" w:rsidRDefault="009E2D2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A5B76">
              <w:rPr>
                <w:b/>
                <w:lang w:eastAsia="en-US"/>
              </w:rPr>
              <w:t>830.400</w:t>
            </w:r>
            <w:r>
              <w:rPr>
                <w:b/>
                <w:lang w:eastAsia="en-US"/>
              </w:rPr>
              <w:t>,00 kn</w:t>
            </w:r>
          </w:p>
        </w:tc>
      </w:tr>
    </w:tbl>
    <w:p w14:paraId="08C370ED" w14:textId="77777777" w:rsidR="009E2D21" w:rsidRDefault="009E2D21" w:rsidP="009E2D21">
      <w:pPr>
        <w:jc w:val="both"/>
      </w:pPr>
    </w:p>
    <w:p w14:paraId="616F077E" w14:textId="77777777" w:rsidR="009E2D21" w:rsidRDefault="009E2D21" w:rsidP="009E2D21">
      <w:pPr>
        <w:jc w:val="both"/>
        <w:rPr>
          <w:b/>
        </w:rPr>
      </w:pPr>
    </w:p>
    <w:p w14:paraId="7B7F5020" w14:textId="77777777" w:rsidR="009E2D21" w:rsidRPr="00674182" w:rsidRDefault="009E2D21" w:rsidP="009E2D21">
      <w:pPr>
        <w:jc w:val="both"/>
        <w:rPr>
          <w:b/>
        </w:rPr>
      </w:pPr>
    </w:p>
    <w:p w14:paraId="5E31D648" w14:textId="30673FCF" w:rsidR="009E2D21" w:rsidRPr="00674182" w:rsidRDefault="009E2D21" w:rsidP="009E2D21">
      <w:pPr>
        <w:jc w:val="center"/>
        <w:rPr>
          <w:bCs/>
        </w:rPr>
      </w:pPr>
      <w:r w:rsidRPr="00674182">
        <w:rPr>
          <w:bCs/>
        </w:rPr>
        <w:lastRenderedPageBreak/>
        <w:t xml:space="preserve">Članak </w:t>
      </w:r>
      <w:r w:rsidR="00CB6C6F" w:rsidRPr="00674182">
        <w:rPr>
          <w:bCs/>
        </w:rPr>
        <w:t>2</w:t>
      </w:r>
      <w:r w:rsidRPr="00674182">
        <w:rPr>
          <w:bCs/>
        </w:rPr>
        <w:t>.</w:t>
      </w:r>
    </w:p>
    <w:p w14:paraId="395B236B" w14:textId="06068047" w:rsidR="00CB6C6F" w:rsidRPr="00674182" w:rsidRDefault="00CB6C6F" w:rsidP="009E2D21">
      <w:pPr>
        <w:jc w:val="both"/>
      </w:pPr>
      <w:r w:rsidRPr="00674182">
        <w:t>Članak 4. mijenja se i glasi:</w:t>
      </w:r>
    </w:p>
    <w:p w14:paraId="38F66F55" w14:textId="0407C69D" w:rsidR="009E2D21" w:rsidRPr="00674182" w:rsidRDefault="009E2D21" w:rsidP="009E2D21">
      <w:pPr>
        <w:jc w:val="both"/>
      </w:pPr>
      <w:r w:rsidRPr="00674182">
        <w:t>Građenje komunalne infrastrukture financira se sredstvima:</w:t>
      </w:r>
    </w:p>
    <w:p w14:paraId="6119EE49" w14:textId="444BE2A6" w:rsidR="009E2D21" w:rsidRPr="00674182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74182">
        <w:rPr>
          <w:rFonts w:ascii="Calibri" w:hAnsi="Calibri" w:cs="Calibri"/>
        </w:rPr>
        <w:t>opći prihoda i primitaka 6</w:t>
      </w:r>
      <w:r w:rsidR="00C8782E" w:rsidRPr="00674182">
        <w:rPr>
          <w:rFonts w:ascii="Calibri" w:hAnsi="Calibri" w:cs="Calibri"/>
        </w:rPr>
        <w:t>9</w:t>
      </w:r>
      <w:r w:rsidRPr="00674182">
        <w:rPr>
          <w:rFonts w:ascii="Calibri" w:hAnsi="Calibri" w:cs="Calibri"/>
        </w:rPr>
        <w:t xml:space="preserve">.000,00 kn, </w:t>
      </w:r>
    </w:p>
    <w:p w14:paraId="3AD761A1" w14:textId="496E67B9" w:rsidR="009E2D21" w:rsidRPr="00674182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74182">
        <w:rPr>
          <w:rFonts w:ascii="Calibri" w:hAnsi="Calibri" w:cs="Calibri"/>
        </w:rPr>
        <w:t>komunalnog doprinosa 5.000,00 kn,</w:t>
      </w:r>
    </w:p>
    <w:p w14:paraId="2B8E023E" w14:textId="631C007F" w:rsidR="00C8782E" w:rsidRPr="00674182" w:rsidRDefault="00C8782E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74182">
        <w:rPr>
          <w:rFonts w:ascii="Calibri" w:hAnsi="Calibri" w:cs="Calibri"/>
        </w:rPr>
        <w:t>komunalna naknada 20.000,00 kn</w:t>
      </w:r>
    </w:p>
    <w:p w14:paraId="73C921AC" w14:textId="573E452E" w:rsidR="009E2D21" w:rsidRPr="00674182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74182">
        <w:rPr>
          <w:rFonts w:ascii="Calibri" w:hAnsi="Calibri" w:cs="Calibri"/>
        </w:rPr>
        <w:t xml:space="preserve">šumskog doprinosa </w:t>
      </w:r>
      <w:r w:rsidR="00C8782E" w:rsidRPr="00674182">
        <w:rPr>
          <w:rFonts w:ascii="Calibri" w:hAnsi="Calibri" w:cs="Calibri"/>
        </w:rPr>
        <w:t>2</w:t>
      </w:r>
      <w:r w:rsidRPr="00674182">
        <w:rPr>
          <w:rFonts w:ascii="Calibri" w:hAnsi="Calibri" w:cs="Calibri"/>
        </w:rPr>
        <w:t xml:space="preserve">0.250,00 kn, </w:t>
      </w:r>
    </w:p>
    <w:p w14:paraId="061DA891" w14:textId="77777777" w:rsidR="009E2D21" w:rsidRPr="00674182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74182">
        <w:rPr>
          <w:rFonts w:ascii="Calibri" w:hAnsi="Calibri" w:cs="Calibri"/>
        </w:rPr>
        <w:t xml:space="preserve">naknada za koncesije 33.100,00 kn, </w:t>
      </w:r>
    </w:p>
    <w:p w14:paraId="3AD87780" w14:textId="77777777" w:rsidR="009E2D21" w:rsidRPr="00674182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74182">
        <w:rPr>
          <w:rFonts w:ascii="Calibri" w:hAnsi="Calibri" w:cs="Calibri"/>
        </w:rPr>
        <w:t xml:space="preserve">od prodaje poljoprivrednog zemljišta 148.800,00 kn, </w:t>
      </w:r>
    </w:p>
    <w:p w14:paraId="1D6D4584" w14:textId="7FAAAC89" w:rsidR="009E2D21" w:rsidRPr="00674182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74182">
        <w:rPr>
          <w:rFonts w:ascii="Calibri" w:hAnsi="Calibri" w:cs="Calibri"/>
        </w:rPr>
        <w:t xml:space="preserve">od </w:t>
      </w:r>
      <w:r w:rsidR="00C8782E" w:rsidRPr="00674182">
        <w:rPr>
          <w:rFonts w:ascii="Calibri" w:hAnsi="Calibri" w:cs="Calibri"/>
        </w:rPr>
        <w:t xml:space="preserve">dugogodišnjeg </w:t>
      </w:r>
      <w:r w:rsidRPr="00674182">
        <w:rPr>
          <w:rFonts w:ascii="Calibri" w:hAnsi="Calibri" w:cs="Calibri"/>
        </w:rPr>
        <w:t>zakupa poljoprivrednog zemljišta 9.150,00 kn,</w:t>
      </w:r>
    </w:p>
    <w:p w14:paraId="04108E88" w14:textId="77777777" w:rsidR="009E2D21" w:rsidRPr="00674182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74182">
        <w:rPr>
          <w:rFonts w:ascii="Calibri" w:hAnsi="Calibri" w:cs="Calibri"/>
          <w:bCs/>
        </w:rPr>
        <w:t xml:space="preserve">od naknade za zadržavanje nezakonito izgrađenih zgrada </w:t>
      </w:r>
      <w:r w:rsidRPr="00674182">
        <w:rPr>
          <w:rFonts w:ascii="Calibri" w:hAnsi="Calibri" w:cs="Calibri"/>
        </w:rPr>
        <w:t>5.000,00 kn,</w:t>
      </w:r>
    </w:p>
    <w:p w14:paraId="0A38A604" w14:textId="6C10BB28" w:rsidR="009E2D21" w:rsidRPr="00674182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74182">
        <w:rPr>
          <w:rFonts w:ascii="Calibri" w:hAnsi="Calibri" w:cs="Calibri"/>
        </w:rPr>
        <w:t xml:space="preserve">pomoći Ministarstva regionalnog razvoja i fondova EU </w:t>
      </w:r>
      <w:r w:rsidR="00C8782E" w:rsidRPr="00674182">
        <w:rPr>
          <w:rFonts w:ascii="Calibri" w:hAnsi="Calibri" w:cs="Calibri"/>
        </w:rPr>
        <w:t>160.700</w:t>
      </w:r>
      <w:r w:rsidRPr="00674182">
        <w:rPr>
          <w:rFonts w:ascii="Calibri" w:hAnsi="Calibri" w:cs="Calibri"/>
        </w:rPr>
        <w:t>,00  kn,</w:t>
      </w:r>
    </w:p>
    <w:p w14:paraId="3A459A2E" w14:textId="27C3DD49" w:rsidR="009E2D21" w:rsidRPr="00674182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74182">
        <w:rPr>
          <w:rFonts w:ascii="Calibri" w:hAnsi="Calibri" w:cs="Calibri"/>
        </w:rPr>
        <w:t>donacije od Vermiliona Zagreb, Exploration d.o.o.  200.000,00 kn</w:t>
      </w:r>
    </w:p>
    <w:p w14:paraId="68AEC4D5" w14:textId="3DA5DCEC" w:rsidR="009E2D21" w:rsidRPr="00674182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74182">
        <w:rPr>
          <w:rFonts w:ascii="Calibri" w:hAnsi="Calibri" w:cs="Calibri"/>
        </w:rPr>
        <w:t xml:space="preserve">viška općih prihoda i primitaka </w:t>
      </w:r>
      <w:r w:rsidR="00C8782E" w:rsidRPr="00674182">
        <w:rPr>
          <w:rFonts w:ascii="Calibri" w:hAnsi="Calibri" w:cs="Calibri"/>
        </w:rPr>
        <w:t>26.000,00</w:t>
      </w:r>
      <w:r w:rsidRPr="00674182">
        <w:rPr>
          <w:rFonts w:ascii="Calibri" w:hAnsi="Calibri" w:cs="Calibri"/>
        </w:rPr>
        <w:t xml:space="preserve"> kn,</w:t>
      </w:r>
    </w:p>
    <w:p w14:paraId="13C21039" w14:textId="4F127CBF" w:rsidR="009E2D21" w:rsidRPr="00674182" w:rsidRDefault="009E2D21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74182">
        <w:rPr>
          <w:rFonts w:ascii="Calibri" w:hAnsi="Calibri" w:cs="Calibri"/>
        </w:rPr>
        <w:t xml:space="preserve">viška prihoda od  dugogodišnjeg zakupa poljoprivrednog zemljišta </w:t>
      </w:r>
      <w:r w:rsidR="00C8782E" w:rsidRPr="00674182">
        <w:rPr>
          <w:rFonts w:ascii="Calibri" w:hAnsi="Calibri" w:cs="Calibri"/>
        </w:rPr>
        <w:t>56.450,00</w:t>
      </w:r>
      <w:r w:rsidRPr="00674182">
        <w:rPr>
          <w:rFonts w:ascii="Calibri" w:hAnsi="Calibri" w:cs="Calibri"/>
        </w:rPr>
        <w:t xml:space="preserve"> kn, </w:t>
      </w:r>
    </w:p>
    <w:p w14:paraId="13488D79" w14:textId="07963034" w:rsidR="00C8782E" w:rsidRPr="00674182" w:rsidRDefault="00C8782E" w:rsidP="009E2D21">
      <w:pPr>
        <w:pStyle w:val="Odlomakpopisa"/>
        <w:numPr>
          <w:ilvl w:val="0"/>
          <w:numId w:val="4"/>
        </w:numPr>
        <w:jc w:val="both"/>
        <w:rPr>
          <w:rFonts w:ascii="Calibri" w:hAnsi="Calibri" w:cs="Calibri"/>
          <w:b/>
          <w:bCs/>
        </w:rPr>
      </w:pPr>
      <w:r w:rsidRPr="00674182">
        <w:rPr>
          <w:rFonts w:ascii="Calibri" w:hAnsi="Calibri" w:cs="Calibri"/>
        </w:rPr>
        <w:t>pomoći (kompenzacijske mjere) 96.950,00 kn.</w:t>
      </w:r>
    </w:p>
    <w:p w14:paraId="16F52351" w14:textId="77777777" w:rsidR="009E2D21" w:rsidRPr="00674182" w:rsidRDefault="009E2D21" w:rsidP="009E2D21">
      <w:pPr>
        <w:jc w:val="both"/>
      </w:pPr>
    </w:p>
    <w:p w14:paraId="55588E46" w14:textId="1A7C8B59" w:rsidR="009E2D21" w:rsidRPr="00674182" w:rsidRDefault="009E2D21" w:rsidP="009E2D21">
      <w:pPr>
        <w:jc w:val="both"/>
        <w:rPr>
          <w:b/>
        </w:rPr>
      </w:pPr>
      <w:r w:rsidRPr="00674182">
        <w:t>Financijska sredstva za realizaciju ovog Programa osiguravaju se u Proračunu Općine Tompojevci i utvrđena su u ukupnom iznosu od</w:t>
      </w:r>
      <w:r w:rsidRPr="00674182">
        <w:rPr>
          <w:spacing w:val="-2"/>
        </w:rPr>
        <w:t xml:space="preserve"> </w:t>
      </w:r>
      <w:r w:rsidR="00C8782E" w:rsidRPr="00674182">
        <w:rPr>
          <w:b/>
        </w:rPr>
        <w:t>830.400,00</w:t>
      </w:r>
      <w:r w:rsidRPr="00674182">
        <w:rPr>
          <w:b/>
        </w:rPr>
        <w:t xml:space="preserve"> kn.</w:t>
      </w:r>
    </w:p>
    <w:p w14:paraId="09A70A21" w14:textId="480F7ED0" w:rsidR="009E2D21" w:rsidRDefault="009E2D21" w:rsidP="009E2D21">
      <w:pPr>
        <w:jc w:val="both"/>
        <w:rPr>
          <w:bCs/>
        </w:rPr>
      </w:pPr>
    </w:p>
    <w:p w14:paraId="1580C2B6" w14:textId="77777777" w:rsidR="003A5D2B" w:rsidRPr="00674182" w:rsidRDefault="003A5D2B" w:rsidP="009E2D21">
      <w:pPr>
        <w:jc w:val="both"/>
        <w:rPr>
          <w:bCs/>
        </w:rPr>
      </w:pPr>
    </w:p>
    <w:p w14:paraId="159042BB" w14:textId="33F0EC72" w:rsidR="00CB6C6F" w:rsidRPr="00D6196E" w:rsidRDefault="00CB6C6F" w:rsidP="00CB6C6F">
      <w:pPr>
        <w:jc w:val="center"/>
        <w:rPr>
          <w:bCs/>
        </w:rPr>
      </w:pPr>
      <w:r w:rsidRPr="00D6196E">
        <w:rPr>
          <w:bCs/>
        </w:rPr>
        <w:t>Članak 3.</w:t>
      </w:r>
    </w:p>
    <w:p w14:paraId="0DB06FB8" w14:textId="160C99FE" w:rsidR="00CB6C6F" w:rsidRDefault="00CB6C6F" w:rsidP="00CB6C6F">
      <w:pPr>
        <w:jc w:val="both"/>
      </w:pPr>
      <w:r w:rsidRPr="000626FC">
        <w:t xml:space="preserve">Svi ostali članici Programa ostaju nepromijenjeni. </w:t>
      </w:r>
    </w:p>
    <w:p w14:paraId="7C7C4FD4" w14:textId="07BA8F18" w:rsidR="003A5D2B" w:rsidRDefault="003A5D2B" w:rsidP="00CB6C6F">
      <w:pPr>
        <w:jc w:val="both"/>
        <w:rPr>
          <w:b/>
        </w:rPr>
      </w:pPr>
    </w:p>
    <w:p w14:paraId="1B10506E" w14:textId="77777777" w:rsidR="003A5D2B" w:rsidRPr="00CB6C6F" w:rsidRDefault="003A5D2B" w:rsidP="00CB6C6F">
      <w:pPr>
        <w:jc w:val="both"/>
        <w:rPr>
          <w:b/>
        </w:rPr>
      </w:pPr>
    </w:p>
    <w:p w14:paraId="42BA388D" w14:textId="77777777" w:rsidR="003A5D2B" w:rsidRDefault="00CB6C6F" w:rsidP="003A5D2B">
      <w:pPr>
        <w:spacing w:line="250" w:lineRule="exact"/>
        <w:ind w:right="23"/>
        <w:jc w:val="center"/>
        <w:rPr>
          <w:rFonts w:eastAsia="Times New Roman"/>
          <w:bCs/>
        </w:rPr>
      </w:pPr>
      <w:r w:rsidRPr="009415D5">
        <w:rPr>
          <w:rFonts w:eastAsia="Times New Roman"/>
          <w:bCs/>
        </w:rPr>
        <w:t xml:space="preserve">Članak </w:t>
      </w:r>
      <w:r>
        <w:rPr>
          <w:rFonts w:eastAsia="Times New Roman"/>
          <w:bCs/>
        </w:rPr>
        <w:t>4</w:t>
      </w:r>
      <w:r w:rsidRPr="009415D5">
        <w:rPr>
          <w:rFonts w:eastAsia="Times New Roman"/>
          <w:bCs/>
        </w:rPr>
        <w:t xml:space="preserve">. </w:t>
      </w:r>
    </w:p>
    <w:p w14:paraId="5E820F3A" w14:textId="6F08E15A" w:rsidR="00CB6C6F" w:rsidRPr="003A5D2B" w:rsidRDefault="00CB6C6F" w:rsidP="003A5D2B">
      <w:pPr>
        <w:spacing w:line="250" w:lineRule="exact"/>
        <w:ind w:right="23"/>
        <w:jc w:val="both"/>
        <w:rPr>
          <w:rFonts w:eastAsia="Times New Roman"/>
          <w:bCs/>
        </w:rPr>
      </w:pPr>
      <w:r w:rsidRPr="009415D5">
        <w:rPr>
          <w:rFonts w:eastAsia="Times New Roman"/>
        </w:rPr>
        <w:t>Ove I. Izmjene i dopune  Programa stupaju na snagu osmog dana od dana objave u  „Službenom vjesniku“ Vukovarsko-srijemske županije.</w:t>
      </w:r>
    </w:p>
    <w:p w14:paraId="3E8F173C" w14:textId="77777777" w:rsidR="00CB6C6F" w:rsidRPr="009415D5" w:rsidRDefault="00CB6C6F" w:rsidP="003A5D2B">
      <w:pPr>
        <w:spacing w:line="200" w:lineRule="exact"/>
        <w:jc w:val="both"/>
        <w:rPr>
          <w:rFonts w:eastAsia="Times New Roman"/>
        </w:rPr>
      </w:pPr>
    </w:p>
    <w:p w14:paraId="127B399B" w14:textId="77777777" w:rsidR="00CB6C6F" w:rsidRPr="009415D5" w:rsidRDefault="00CB6C6F" w:rsidP="00CB6C6F">
      <w:pPr>
        <w:spacing w:line="200" w:lineRule="exact"/>
        <w:rPr>
          <w:rFonts w:eastAsia="Times New Roman"/>
        </w:rPr>
      </w:pPr>
    </w:p>
    <w:p w14:paraId="1C5DBCDD" w14:textId="77777777" w:rsidR="00CB6C6F" w:rsidRPr="009415D5" w:rsidRDefault="00CB6C6F" w:rsidP="00CB6C6F">
      <w:pPr>
        <w:pStyle w:val="Tijeloteksta"/>
        <w:spacing w:line="0" w:lineRule="atLeast"/>
        <w:rPr>
          <w:rFonts w:ascii="Calibri" w:hAnsi="Calibri" w:cs="Calibri"/>
          <w:noProof/>
          <w:sz w:val="22"/>
          <w:szCs w:val="22"/>
        </w:rPr>
      </w:pPr>
    </w:p>
    <w:p w14:paraId="53231DAF" w14:textId="77777777" w:rsidR="00CB6C6F" w:rsidRPr="009415D5" w:rsidRDefault="00CB6C6F" w:rsidP="00CB6C6F">
      <w:pPr>
        <w:pStyle w:val="Tijeloteksta"/>
        <w:spacing w:line="0" w:lineRule="atLeast"/>
        <w:rPr>
          <w:rFonts w:ascii="Calibri" w:hAnsi="Calibri" w:cs="Calibri"/>
          <w:noProof/>
          <w:sz w:val="22"/>
          <w:szCs w:val="22"/>
        </w:rPr>
      </w:pPr>
    </w:p>
    <w:p w14:paraId="0536B3A5" w14:textId="77777777" w:rsidR="00CB6C6F" w:rsidRPr="009415D5" w:rsidRDefault="00CB6C6F" w:rsidP="00CB6C6F">
      <w:pPr>
        <w:pStyle w:val="Tijeloteksta"/>
        <w:spacing w:line="0" w:lineRule="atLeast"/>
        <w:rPr>
          <w:rFonts w:ascii="Calibri" w:hAnsi="Calibri" w:cs="Calibri"/>
          <w:noProof/>
          <w:sz w:val="22"/>
          <w:szCs w:val="22"/>
        </w:rPr>
      </w:pPr>
      <w:r w:rsidRPr="009415D5">
        <w:rPr>
          <w:rFonts w:ascii="Calibri" w:hAnsi="Calibri" w:cs="Calibri"/>
          <w:noProof/>
          <w:sz w:val="22"/>
          <w:szCs w:val="22"/>
        </w:rPr>
        <w:tab/>
      </w:r>
      <w:r w:rsidRPr="009415D5">
        <w:rPr>
          <w:rFonts w:ascii="Calibri" w:hAnsi="Calibri" w:cs="Calibri"/>
          <w:noProof/>
          <w:sz w:val="22"/>
          <w:szCs w:val="22"/>
        </w:rPr>
        <w:tab/>
      </w:r>
      <w:r w:rsidRPr="009415D5">
        <w:rPr>
          <w:rFonts w:ascii="Calibri" w:hAnsi="Calibri" w:cs="Calibri"/>
          <w:noProof/>
          <w:sz w:val="22"/>
          <w:szCs w:val="22"/>
        </w:rPr>
        <w:tab/>
      </w:r>
      <w:r w:rsidRPr="009415D5">
        <w:rPr>
          <w:rFonts w:ascii="Calibri" w:hAnsi="Calibri" w:cs="Calibri"/>
          <w:noProof/>
          <w:sz w:val="22"/>
          <w:szCs w:val="22"/>
        </w:rPr>
        <w:tab/>
      </w:r>
      <w:r w:rsidRPr="009415D5">
        <w:rPr>
          <w:rFonts w:ascii="Calibri" w:hAnsi="Calibri" w:cs="Calibri"/>
          <w:noProof/>
          <w:sz w:val="22"/>
          <w:szCs w:val="22"/>
        </w:rPr>
        <w:tab/>
      </w:r>
      <w:r w:rsidRPr="009415D5">
        <w:rPr>
          <w:rFonts w:ascii="Calibri" w:hAnsi="Calibri" w:cs="Calibri"/>
          <w:noProof/>
          <w:sz w:val="22"/>
          <w:szCs w:val="22"/>
        </w:rPr>
        <w:tab/>
      </w:r>
      <w:r w:rsidRPr="009415D5">
        <w:rPr>
          <w:rFonts w:ascii="Calibri" w:hAnsi="Calibri" w:cs="Calibri"/>
          <w:noProof/>
          <w:sz w:val="22"/>
          <w:szCs w:val="22"/>
        </w:rPr>
        <w:tab/>
      </w:r>
      <w:r w:rsidRPr="009415D5">
        <w:rPr>
          <w:rFonts w:ascii="Calibri" w:hAnsi="Calibri" w:cs="Calibri"/>
          <w:noProof/>
          <w:sz w:val="22"/>
          <w:szCs w:val="22"/>
        </w:rPr>
        <w:tab/>
        <w:t>Predsjednik Općinskog vijeća</w:t>
      </w:r>
    </w:p>
    <w:p w14:paraId="1E967817" w14:textId="77777777" w:rsidR="00CB6C6F" w:rsidRPr="009415D5" w:rsidRDefault="00CB6C6F" w:rsidP="00CB6C6F">
      <w:pPr>
        <w:pStyle w:val="Tijeloteksta"/>
        <w:spacing w:line="0" w:lineRule="atLeast"/>
        <w:rPr>
          <w:rFonts w:ascii="Calibri" w:hAnsi="Calibri" w:cs="Calibri"/>
          <w:noProof/>
          <w:sz w:val="22"/>
          <w:szCs w:val="22"/>
        </w:rPr>
      </w:pPr>
      <w:r w:rsidRPr="009415D5">
        <w:rPr>
          <w:rFonts w:ascii="Calibri" w:hAnsi="Calibri" w:cs="Calibri"/>
          <w:noProof/>
          <w:sz w:val="22"/>
          <w:szCs w:val="22"/>
        </w:rPr>
        <w:tab/>
      </w:r>
      <w:r w:rsidRPr="009415D5">
        <w:rPr>
          <w:rFonts w:ascii="Calibri" w:hAnsi="Calibri" w:cs="Calibri"/>
          <w:noProof/>
          <w:sz w:val="22"/>
          <w:szCs w:val="22"/>
        </w:rPr>
        <w:tab/>
      </w:r>
      <w:r w:rsidRPr="009415D5">
        <w:rPr>
          <w:rFonts w:ascii="Calibri" w:hAnsi="Calibri" w:cs="Calibri"/>
          <w:noProof/>
          <w:sz w:val="22"/>
          <w:szCs w:val="22"/>
        </w:rPr>
        <w:tab/>
      </w:r>
      <w:r w:rsidRPr="009415D5">
        <w:rPr>
          <w:rFonts w:ascii="Calibri" w:hAnsi="Calibri" w:cs="Calibri"/>
          <w:noProof/>
          <w:sz w:val="22"/>
          <w:szCs w:val="22"/>
        </w:rPr>
        <w:tab/>
      </w:r>
      <w:r w:rsidRPr="009415D5">
        <w:rPr>
          <w:rFonts w:ascii="Calibri" w:hAnsi="Calibri" w:cs="Calibri"/>
          <w:noProof/>
          <w:sz w:val="22"/>
          <w:szCs w:val="22"/>
        </w:rPr>
        <w:tab/>
      </w:r>
      <w:r w:rsidRPr="009415D5">
        <w:rPr>
          <w:rFonts w:ascii="Calibri" w:hAnsi="Calibri" w:cs="Calibri"/>
          <w:noProof/>
          <w:sz w:val="22"/>
          <w:szCs w:val="22"/>
        </w:rPr>
        <w:tab/>
      </w:r>
      <w:r w:rsidRPr="009415D5">
        <w:rPr>
          <w:rFonts w:ascii="Calibri" w:hAnsi="Calibri" w:cs="Calibri"/>
          <w:noProof/>
          <w:sz w:val="22"/>
          <w:szCs w:val="22"/>
        </w:rPr>
        <w:tab/>
      </w:r>
      <w:r w:rsidRPr="009415D5">
        <w:rPr>
          <w:rFonts w:ascii="Calibri" w:hAnsi="Calibri" w:cs="Calibri"/>
          <w:noProof/>
          <w:sz w:val="22"/>
          <w:szCs w:val="22"/>
        </w:rPr>
        <w:tab/>
      </w:r>
      <w:r w:rsidRPr="009415D5">
        <w:rPr>
          <w:rFonts w:ascii="Calibri" w:hAnsi="Calibri" w:cs="Calibri"/>
          <w:noProof/>
          <w:sz w:val="22"/>
          <w:szCs w:val="22"/>
        </w:rPr>
        <w:tab/>
        <w:t>Ivan Štefanac</w:t>
      </w:r>
    </w:p>
    <w:p w14:paraId="0D89D836" w14:textId="77777777" w:rsidR="00CB6C6F" w:rsidRPr="00EB53DD" w:rsidRDefault="00CB6C6F" w:rsidP="00CB6C6F">
      <w:pPr>
        <w:pStyle w:val="Tijeloteksta"/>
        <w:spacing w:line="0" w:lineRule="atLeast"/>
        <w:rPr>
          <w:rFonts w:ascii="Calibri" w:hAnsi="Calibri" w:cs="Calibri"/>
          <w:noProof/>
          <w:color w:val="FF0000"/>
          <w:sz w:val="22"/>
          <w:szCs w:val="22"/>
        </w:rPr>
      </w:pPr>
    </w:p>
    <w:p w14:paraId="7C383886" w14:textId="77777777" w:rsidR="00CB6C6F" w:rsidRPr="00EB53DD" w:rsidRDefault="00CB6C6F" w:rsidP="00CB6C6F">
      <w:pPr>
        <w:pStyle w:val="Tijeloteksta"/>
        <w:spacing w:line="0" w:lineRule="atLeast"/>
        <w:rPr>
          <w:rFonts w:ascii="Calibri" w:hAnsi="Calibri" w:cs="Calibri"/>
          <w:noProof/>
          <w:color w:val="FF0000"/>
          <w:sz w:val="22"/>
          <w:szCs w:val="22"/>
        </w:rPr>
      </w:pPr>
    </w:p>
    <w:p w14:paraId="19692106" w14:textId="77777777" w:rsidR="009E2D21" w:rsidRPr="00916D36" w:rsidRDefault="009E2D21" w:rsidP="009E2D21">
      <w:pPr>
        <w:jc w:val="both"/>
        <w:rPr>
          <w:color w:val="FF0000"/>
        </w:rPr>
      </w:pPr>
    </w:p>
    <w:p w14:paraId="7124900F" w14:textId="77777777" w:rsidR="009E2D21" w:rsidRPr="00916D36" w:rsidRDefault="009E2D21" w:rsidP="009E2D21">
      <w:pPr>
        <w:jc w:val="both"/>
        <w:rPr>
          <w:color w:val="FF0000"/>
        </w:rPr>
      </w:pPr>
    </w:p>
    <w:p w14:paraId="22B78816" w14:textId="77777777" w:rsidR="009E2D21" w:rsidRPr="00916D36" w:rsidRDefault="009E2D21" w:rsidP="009E2D21">
      <w:pPr>
        <w:jc w:val="center"/>
        <w:rPr>
          <w:color w:val="FF0000"/>
        </w:rPr>
      </w:pPr>
    </w:p>
    <w:p w14:paraId="75EC788C" w14:textId="77777777" w:rsidR="009E2D21" w:rsidRPr="00916D36" w:rsidRDefault="009E2D21" w:rsidP="009E2D21">
      <w:pPr>
        <w:jc w:val="center"/>
        <w:rPr>
          <w:color w:val="FF0000"/>
        </w:rPr>
      </w:pPr>
    </w:p>
    <w:p w14:paraId="0BD99AC8" w14:textId="77777777" w:rsidR="009E2D21" w:rsidRPr="00916D36" w:rsidRDefault="009E2D21" w:rsidP="009E2D21">
      <w:pPr>
        <w:jc w:val="center"/>
        <w:rPr>
          <w:color w:val="FF0000"/>
        </w:rPr>
      </w:pPr>
    </w:p>
    <w:sectPr w:rsidR="009E2D21" w:rsidRPr="00916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52556"/>
    <w:multiLevelType w:val="multilevel"/>
    <w:tmpl w:val="F32C7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394548E"/>
    <w:multiLevelType w:val="multilevel"/>
    <w:tmpl w:val="D856F106"/>
    <w:lvl w:ilvl="0">
      <w:start w:val="2"/>
      <w:numFmt w:val="decimal"/>
      <w:lvlText w:val="%1."/>
      <w:lvlJc w:val="left"/>
      <w:pPr>
        <w:ind w:left="335" w:hanging="360"/>
      </w:pPr>
    </w:lvl>
    <w:lvl w:ilvl="1">
      <w:start w:val="2"/>
      <w:numFmt w:val="decimal"/>
      <w:isLgl/>
      <w:lvlText w:val="%1.%2."/>
      <w:lvlJc w:val="left"/>
      <w:pPr>
        <w:ind w:left="456" w:hanging="360"/>
      </w:pPr>
    </w:lvl>
    <w:lvl w:ilvl="2">
      <w:start w:val="1"/>
      <w:numFmt w:val="decimal"/>
      <w:isLgl/>
      <w:lvlText w:val="%1.%2.%3."/>
      <w:lvlJc w:val="left"/>
      <w:pPr>
        <w:ind w:left="937" w:hanging="720"/>
      </w:pPr>
    </w:lvl>
    <w:lvl w:ilvl="3">
      <w:start w:val="1"/>
      <w:numFmt w:val="decimal"/>
      <w:isLgl/>
      <w:lvlText w:val="%1.%2.%3.%4."/>
      <w:lvlJc w:val="left"/>
      <w:pPr>
        <w:ind w:left="1058" w:hanging="720"/>
      </w:pPr>
    </w:lvl>
    <w:lvl w:ilvl="4">
      <w:start w:val="1"/>
      <w:numFmt w:val="decimal"/>
      <w:isLgl/>
      <w:lvlText w:val="%1.%2.%3.%4.%5."/>
      <w:lvlJc w:val="left"/>
      <w:pPr>
        <w:ind w:left="1539" w:hanging="1080"/>
      </w:pPr>
    </w:lvl>
    <w:lvl w:ilvl="5">
      <w:start w:val="1"/>
      <w:numFmt w:val="decimal"/>
      <w:isLgl/>
      <w:lvlText w:val="%1.%2.%3.%4.%5.%6."/>
      <w:lvlJc w:val="left"/>
      <w:pPr>
        <w:ind w:left="1660" w:hanging="1080"/>
      </w:pPr>
    </w:lvl>
    <w:lvl w:ilvl="6">
      <w:start w:val="1"/>
      <w:numFmt w:val="decimal"/>
      <w:isLgl/>
      <w:lvlText w:val="%1.%2.%3.%4.%5.%6.%7."/>
      <w:lvlJc w:val="left"/>
      <w:pPr>
        <w:ind w:left="2141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743" w:hanging="1800"/>
      </w:pPr>
    </w:lvl>
  </w:abstractNum>
  <w:abstractNum w:abstractNumId="2" w15:restartNumberingAfterBreak="0">
    <w:nsid w:val="518816B3"/>
    <w:multiLevelType w:val="hybridMultilevel"/>
    <w:tmpl w:val="B9EAF0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D4CEC"/>
    <w:multiLevelType w:val="hybridMultilevel"/>
    <w:tmpl w:val="7390D0A4"/>
    <w:lvl w:ilvl="0" w:tplc="9FC855EE">
      <w:start w:val="1"/>
      <w:numFmt w:val="upperRoman"/>
      <w:lvlText w:val="%1."/>
      <w:lvlJc w:val="left"/>
      <w:pPr>
        <w:ind w:left="841" w:hanging="502"/>
      </w:pPr>
      <w:rPr>
        <w:b/>
        <w:bCs/>
        <w:w w:val="99"/>
        <w:lang w:val="hr-HR" w:eastAsia="hr-HR" w:bidi="hr-HR"/>
      </w:rPr>
    </w:lvl>
    <w:lvl w:ilvl="1" w:tplc="DE96DCAE">
      <w:start w:val="1"/>
      <w:numFmt w:val="decimal"/>
      <w:lvlText w:val="%2."/>
      <w:lvlJc w:val="left"/>
      <w:pPr>
        <w:ind w:left="115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hr-HR" w:eastAsia="hr-HR" w:bidi="hr-HR"/>
      </w:rPr>
    </w:lvl>
    <w:lvl w:ilvl="2" w:tplc="B3CE563E">
      <w:numFmt w:val="bullet"/>
      <w:lvlText w:val="•"/>
      <w:lvlJc w:val="left"/>
      <w:pPr>
        <w:ind w:left="1220" w:hanging="360"/>
      </w:pPr>
      <w:rPr>
        <w:lang w:val="hr-HR" w:eastAsia="hr-HR" w:bidi="hr-HR"/>
      </w:rPr>
    </w:lvl>
    <w:lvl w:ilvl="3" w:tplc="E204337A">
      <w:numFmt w:val="bullet"/>
      <w:lvlText w:val="•"/>
      <w:lvlJc w:val="left"/>
      <w:pPr>
        <w:ind w:left="1540" w:hanging="360"/>
      </w:pPr>
      <w:rPr>
        <w:lang w:val="hr-HR" w:eastAsia="hr-HR" w:bidi="hr-HR"/>
      </w:rPr>
    </w:lvl>
    <w:lvl w:ilvl="4" w:tplc="573607D4">
      <w:numFmt w:val="bullet"/>
      <w:lvlText w:val="•"/>
      <w:lvlJc w:val="left"/>
      <w:pPr>
        <w:ind w:left="2835" w:hanging="360"/>
      </w:pPr>
      <w:rPr>
        <w:lang w:val="hr-HR" w:eastAsia="hr-HR" w:bidi="hr-HR"/>
      </w:rPr>
    </w:lvl>
    <w:lvl w:ilvl="5" w:tplc="D0608180">
      <w:numFmt w:val="bullet"/>
      <w:lvlText w:val="•"/>
      <w:lvlJc w:val="left"/>
      <w:pPr>
        <w:ind w:left="4130" w:hanging="360"/>
      </w:pPr>
      <w:rPr>
        <w:lang w:val="hr-HR" w:eastAsia="hr-HR" w:bidi="hr-HR"/>
      </w:rPr>
    </w:lvl>
    <w:lvl w:ilvl="6" w:tplc="A440AF46">
      <w:numFmt w:val="bullet"/>
      <w:lvlText w:val="•"/>
      <w:lvlJc w:val="left"/>
      <w:pPr>
        <w:ind w:left="5425" w:hanging="360"/>
      </w:pPr>
      <w:rPr>
        <w:lang w:val="hr-HR" w:eastAsia="hr-HR" w:bidi="hr-HR"/>
      </w:rPr>
    </w:lvl>
    <w:lvl w:ilvl="7" w:tplc="7D8A940C">
      <w:numFmt w:val="bullet"/>
      <w:lvlText w:val="•"/>
      <w:lvlJc w:val="left"/>
      <w:pPr>
        <w:ind w:left="6720" w:hanging="360"/>
      </w:pPr>
      <w:rPr>
        <w:lang w:val="hr-HR" w:eastAsia="hr-HR" w:bidi="hr-HR"/>
      </w:rPr>
    </w:lvl>
    <w:lvl w:ilvl="8" w:tplc="16006FB4">
      <w:numFmt w:val="bullet"/>
      <w:lvlText w:val="•"/>
      <w:lvlJc w:val="left"/>
      <w:pPr>
        <w:ind w:left="8016" w:hanging="360"/>
      </w:pPr>
      <w:rPr>
        <w:lang w:val="hr-HR" w:eastAsia="hr-HR" w:bidi="hr-HR"/>
      </w:rPr>
    </w:lvl>
  </w:abstractNum>
  <w:abstractNum w:abstractNumId="4" w15:restartNumberingAfterBreak="0">
    <w:nsid w:val="5AB05AD3"/>
    <w:multiLevelType w:val="hybridMultilevel"/>
    <w:tmpl w:val="268C1268"/>
    <w:lvl w:ilvl="0" w:tplc="F29E53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37077"/>
    <w:multiLevelType w:val="hybridMultilevel"/>
    <w:tmpl w:val="3A08BFE6"/>
    <w:lvl w:ilvl="0" w:tplc="22EC3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D21"/>
    <w:rsid w:val="000208BB"/>
    <w:rsid w:val="00022E73"/>
    <w:rsid w:val="00062403"/>
    <w:rsid w:val="001135F7"/>
    <w:rsid w:val="002265D5"/>
    <w:rsid w:val="002A117A"/>
    <w:rsid w:val="003345FE"/>
    <w:rsid w:val="003A5D2B"/>
    <w:rsid w:val="003B76B6"/>
    <w:rsid w:val="00412BE4"/>
    <w:rsid w:val="00485D79"/>
    <w:rsid w:val="00674182"/>
    <w:rsid w:val="007F6A72"/>
    <w:rsid w:val="008E51BF"/>
    <w:rsid w:val="00916D36"/>
    <w:rsid w:val="009E2D21"/>
    <w:rsid w:val="00B31BB9"/>
    <w:rsid w:val="00BC4FB1"/>
    <w:rsid w:val="00C8782E"/>
    <w:rsid w:val="00CA5B76"/>
    <w:rsid w:val="00CB6C6F"/>
    <w:rsid w:val="00CB6EEF"/>
    <w:rsid w:val="00D57F16"/>
    <w:rsid w:val="00D6196E"/>
    <w:rsid w:val="00D959B5"/>
    <w:rsid w:val="00F34328"/>
    <w:rsid w:val="00F9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8C3D"/>
  <w15:docId w15:val="{C887C77E-483F-401D-8192-7928A470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paragraph" w:styleId="Naslov1">
    <w:name w:val="heading 1"/>
    <w:basedOn w:val="Normal"/>
    <w:link w:val="Naslov1Char"/>
    <w:uiPriority w:val="9"/>
    <w:qFormat/>
    <w:rsid w:val="009E2D21"/>
    <w:pPr>
      <w:ind w:left="1118" w:right="210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D21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9E2D21"/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E2D2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Odlomakpopisa">
    <w:name w:val="List Paragraph"/>
    <w:basedOn w:val="Normal"/>
    <w:uiPriority w:val="1"/>
    <w:qFormat/>
    <w:rsid w:val="009E2D21"/>
    <w:pPr>
      <w:ind w:left="12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9E2D21"/>
  </w:style>
  <w:style w:type="table" w:customStyle="1" w:styleId="TableNormal">
    <w:name w:val="Table Normal"/>
    <w:uiPriority w:val="2"/>
    <w:semiHidden/>
    <w:qFormat/>
    <w:rsid w:val="009E2D2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33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CA5B7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A5B7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A5B76"/>
    <w:rPr>
      <w:rFonts w:ascii="Calibri" w:eastAsia="Calibri" w:hAnsi="Calibri" w:cs="Calibri"/>
      <w:sz w:val="20"/>
      <w:szCs w:val="20"/>
      <w:lang w:eastAsia="hr-HR" w:bidi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5B7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5B76"/>
    <w:rPr>
      <w:rFonts w:ascii="Calibri" w:eastAsia="Calibri" w:hAnsi="Calibri" w:cs="Calibri"/>
      <w:b/>
      <w:bCs/>
      <w:sz w:val="20"/>
      <w:szCs w:val="20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3</cp:revision>
  <cp:lastPrinted>2021-09-29T12:04:00Z</cp:lastPrinted>
  <dcterms:created xsi:type="dcterms:W3CDTF">2020-12-15T07:53:00Z</dcterms:created>
  <dcterms:modified xsi:type="dcterms:W3CDTF">2021-10-18T07:58:00Z</dcterms:modified>
</cp:coreProperties>
</file>