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D6BA" w14:textId="0A241024" w:rsidR="006A6547" w:rsidRDefault="006A6547" w:rsidP="006A6547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44455"/>
          <w:sz w:val="18"/>
          <w:szCs w:val="18"/>
          <w:bdr w:val="none" w:sz="0" w:space="0" w:color="auto" w:frame="1"/>
          <w:lang w:eastAsia="hr-HR"/>
        </w:rPr>
      </w:pPr>
    </w:p>
    <w:p w14:paraId="62602B54" w14:textId="77777777" w:rsidR="006A6547" w:rsidRDefault="006A6547" w:rsidP="006A6547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44455"/>
          <w:sz w:val="18"/>
          <w:szCs w:val="18"/>
          <w:bdr w:val="none" w:sz="0" w:space="0" w:color="auto" w:frame="1"/>
          <w:lang w:eastAsia="hr-HR"/>
        </w:rPr>
      </w:pPr>
    </w:p>
    <w:p w14:paraId="0F1306E3" w14:textId="77777777" w:rsidR="006A6547" w:rsidRPr="006A6547" w:rsidRDefault="006A6547" w:rsidP="006A654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55"/>
          <w:bdr w:val="none" w:sz="0" w:space="0" w:color="auto" w:frame="1"/>
          <w:lang w:eastAsia="hr-HR"/>
        </w:rPr>
      </w:pPr>
    </w:p>
    <w:p w14:paraId="4AF12A1B" w14:textId="1E6B2264" w:rsidR="006A6547" w:rsidRPr="006A6547" w:rsidRDefault="006A6547" w:rsidP="006A654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lang w:eastAsia="hr-HR"/>
        </w:rPr>
      </w:pPr>
      <w:r w:rsidRPr="006A6547">
        <w:rPr>
          <w:rFonts w:ascii="Times New Roman" w:eastAsia="Times New Roman" w:hAnsi="Times New Roman" w:cs="Times New Roman"/>
          <w:b/>
          <w:bCs/>
          <w:color w:val="444455"/>
          <w:bdr w:val="none" w:sz="0" w:space="0" w:color="auto" w:frame="1"/>
          <w:lang w:eastAsia="hr-HR"/>
        </w:rPr>
        <w:t>OPĆINSKO IZBORNO POVJERENSTVO</w:t>
      </w:r>
    </w:p>
    <w:p w14:paraId="2E31AEAF" w14:textId="77777777" w:rsidR="006A6547" w:rsidRPr="006A6547" w:rsidRDefault="006A6547" w:rsidP="006A654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55"/>
          <w:bdr w:val="none" w:sz="0" w:space="0" w:color="auto" w:frame="1"/>
          <w:lang w:eastAsia="hr-HR"/>
        </w:rPr>
      </w:pPr>
      <w:r w:rsidRPr="006A6547">
        <w:rPr>
          <w:rFonts w:ascii="Times New Roman" w:eastAsia="Times New Roman" w:hAnsi="Times New Roman" w:cs="Times New Roman"/>
          <w:b/>
          <w:bCs/>
          <w:color w:val="444455"/>
          <w:bdr w:val="none" w:sz="0" w:space="0" w:color="auto" w:frame="1"/>
          <w:lang w:eastAsia="hr-HR"/>
        </w:rPr>
        <w:t>OPĆINE TOMPOJEVCI</w:t>
      </w:r>
    </w:p>
    <w:p w14:paraId="09A97868" w14:textId="77777777" w:rsidR="006A6547" w:rsidRPr="006A6547" w:rsidRDefault="006A6547" w:rsidP="006A654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55"/>
          <w:bdr w:val="none" w:sz="0" w:space="0" w:color="auto" w:frame="1"/>
          <w:lang w:eastAsia="hr-HR"/>
        </w:rPr>
      </w:pPr>
    </w:p>
    <w:p w14:paraId="20E91F55" w14:textId="430749DD" w:rsidR="006A6547" w:rsidRPr="006A6547" w:rsidRDefault="006A6547" w:rsidP="006A654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lang w:eastAsia="hr-HR"/>
        </w:rPr>
      </w:pPr>
      <w:r w:rsidRPr="006A6547">
        <w:rPr>
          <w:rFonts w:ascii="Times New Roman" w:eastAsia="Times New Roman" w:hAnsi="Times New Roman" w:cs="Times New Roman"/>
          <w:color w:val="444455"/>
          <w:lang w:eastAsia="hr-HR"/>
        </w:rPr>
        <w:t> </w:t>
      </w:r>
    </w:p>
    <w:p w14:paraId="2A63CB55" w14:textId="448D658F" w:rsidR="006A6547" w:rsidRPr="006A6547" w:rsidRDefault="006A6547" w:rsidP="006A6547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lang w:eastAsia="hr-HR"/>
        </w:rPr>
      </w:pPr>
      <w:r w:rsidRPr="006A6547">
        <w:rPr>
          <w:rFonts w:ascii="Times New Roman" w:eastAsia="Times New Roman" w:hAnsi="Times New Roman" w:cs="Times New Roman"/>
          <w:b/>
          <w:bCs/>
          <w:color w:val="444455"/>
          <w:bdr w:val="none" w:sz="0" w:space="0" w:color="auto" w:frame="1"/>
          <w:lang w:eastAsia="hr-HR"/>
        </w:rPr>
        <w:t>O B A V I J E S T</w:t>
      </w:r>
      <w:r w:rsidRPr="006A6547">
        <w:rPr>
          <w:rFonts w:ascii="Times New Roman" w:eastAsia="Times New Roman" w:hAnsi="Times New Roman" w:cs="Times New Roman"/>
          <w:color w:val="444455"/>
          <w:lang w:eastAsia="hr-HR"/>
        </w:rPr>
        <w:br/>
      </w:r>
    </w:p>
    <w:p w14:paraId="76C80460" w14:textId="77777777" w:rsidR="006656F4" w:rsidRDefault="006656F4" w:rsidP="006A6547">
      <w:pPr>
        <w:jc w:val="both"/>
        <w:rPr>
          <w:rFonts w:ascii="Times New Roman" w:hAnsi="Times New Roman" w:cs="Times New Roman"/>
          <w:lang w:eastAsia="hr-HR"/>
        </w:rPr>
      </w:pPr>
    </w:p>
    <w:p w14:paraId="407590D0" w14:textId="49A1E4AE" w:rsidR="006656F4" w:rsidRDefault="006656F4" w:rsidP="006A6547">
      <w:pPr>
        <w:jc w:val="both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Rok za predaju kandidacijskih lista/kandidatura počinje teći 16. travnja 2021. u 0:00 i traje do 29.travnja 2021. do 24:00.</w:t>
      </w:r>
    </w:p>
    <w:p w14:paraId="517C5258" w14:textId="4B089A2A" w:rsidR="006A6547" w:rsidRPr="006A6547" w:rsidRDefault="006A6547" w:rsidP="006A6547">
      <w:pPr>
        <w:jc w:val="both"/>
        <w:rPr>
          <w:rFonts w:ascii="Times New Roman" w:hAnsi="Times New Roman" w:cs="Times New Roman"/>
          <w:lang w:eastAsia="hr-HR"/>
        </w:rPr>
      </w:pPr>
      <w:r w:rsidRPr="006A6547">
        <w:rPr>
          <w:rFonts w:ascii="Times New Roman" w:hAnsi="Times New Roman" w:cs="Times New Roman"/>
          <w:lang w:eastAsia="hr-HR"/>
        </w:rPr>
        <w:t xml:space="preserve">Općinsko izborno povjerenstvo Općine Tompojevci zaprimat će PRIJEDLOGE KANDIDACIJSKIH LISTA ZA ČLANOVE VIJEĆA OPĆINE TOMPOJEVCI i PRIJEDLOGE KANDIDATURE ZA IZBOR OPĆINSKOG NAČELNIKA OPĆINE TOMPOJEVCI I ZAMJENIKA OPĆINSKOG NAČELNIKA IZ REDA PRIPADNIKA RUSINSKE NACINALNE MANJINE  u </w:t>
      </w:r>
      <w:proofErr w:type="spellStart"/>
      <w:r w:rsidRPr="006A6547">
        <w:rPr>
          <w:rFonts w:ascii="Times New Roman" w:hAnsi="Times New Roman" w:cs="Times New Roman"/>
          <w:lang w:eastAsia="hr-HR"/>
        </w:rPr>
        <w:t>Tompojevcima</w:t>
      </w:r>
      <w:proofErr w:type="spellEnd"/>
      <w:r w:rsidRPr="006A6547">
        <w:rPr>
          <w:rFonts w:ascii="Times New Roman" w:hAnsi="Times New Roman" w:cs="Times New Roman"/>
          <w:lang w:eastAsia="hr-HR"/>
        </w:rPr>
        <w:t>, A.G. Matoša 9, prostorije Općine Tompojevci</w:t>
      </w:r>
      <w:r w:rsidR="00875BF3">
        <w:rPr>
          <w:rFonts w:ascii="Times New Roman" w:hAnsi="Times New Roman" w:cs="Times New Roman"/>
          <w:lang w:eastAsia="hr-HR"/>
        </w:rPr>
        <w:t xml:space="preserve"> i to:</w:t>
      </w:r>
    </w:p>
    <w:p w14:paraId="296FEB56" w14:textId="77777777" w:rsidR="006A6547" w:rsidRPr="006A6547" w:rsidRDefault="006A6547" w:rsidP="006A654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A6547">
        <w:rPr>
          <w:rFonts w:ascii="Times New Roman" w:eastAsia="Times New Roman" w:hAnsi="Times New Roman" w:cs="Times New Roman"/>
          <w:lang w:eastAsia="hr-HR"/>
        </w:rPr>
        <w:t> </w:t>
      </w:r>
    </w:p>
    <w:p w14:paraId="45A41543" w14:textId="0A32FD5C" w:rsidR="006A6547" w:rsidRPr="006A6547" w:rsidRDefault="006A6547" w:rsidP="006A654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960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A6547">
        <w:rPr>
          <w:rFonts w:ascii="Times New Roman" w:eastAsia="Times New Roman" w:hAnsi="Times New Roman" w:cs="Times New Roman"/>
          <w:lang w:eastAsia="hr-HR"/>
        </w:rPr>
        <w:t>Od PETKA (16.04.2021.) do SRIJEDE (28.04.2021.) od 9:00 do 13:00 sati</w:t>
      </w:r>
    </w:p>
    <w:p w14:paraId="42D08F12" w14:textId="4C1099D7" w:rsidR="006A6547" w:rsidRPr="006A6547" w:rsidRDefault="006A6547" w:rsidP="006A654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960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A6547">
        <w:rPr>
          <w:rFonts w:ascii="Times New Roman" w:eastAsia="Times New Roman" w:hAnsi="Times New Roman" w:cs="Times New Roman"/>
          <w:lang w:eastAsia="hr-HR"/>
        </w:rPr>
        <w:t>ČETVRTAK (29.4.2021.) od 09:00 do 24,00 sata.</w:t>
      </w:r>
      <w:r w:rsidRPr="006A6547">
        <w:rPr>
          <w:rFonts w:ascii="Times New Roman" w:eastAsia="Times New Roman" w:hAnsi="Times New Roman" w:cs="Times New Roman"/>
          <w:lang w:eastAsia="hr-HR"/>
        </w:rPr>
        <w:br/>
        <w:t> </w:t>
      </w:r>
    </w:p>
    <w:p w14:paraId="450F9E06" w14:textId="77777777" w:rsidR="00875BF3" w:rsidRDefault="00875BF3" w:rsidP="006A654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hr-HR"/>
        </w:rPr>
      </w:pPr>
    </w:p>
    <w:p w14:paraId="1CE85A51" w14:textId="38BA68B0" w:rsidR="00875BF3" w:rsidRPr="0068407E" w:rsidRDefault="00875BF3" w:rsidP="0068407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hr-HR"/>
        </w:rPr>
      </w:pPr>
      <w:r w:rsidRPr="0068407E">
        <w:rPr>
          <w:rFonts w:ascii="Times New Roman" w:eastAsia="Times New Roman" w:hAnsi="Times New Roman" w:cs="Times New Roman"/>
          <w:bdr w:val="none" w:sz="0" w:space="0" w:color="auto" w:frame="1"/>
          <w:lang w:eastAsia="hr-HR"/>
        </w:rPr>
        <w:t>Prilikom zaprimanja kandidacijskih lista i kandidatura Općinsko izborno povjerenstvo izvršiti će provjeru podataka o kan</w:t>
      </w:r>
      <w:r w:rsidR="0068407E">
        <w:rPr>
          <w:rFonts w:ascii="Times New Roman" w:eastAsia="Times New Roman" w:hAnsi="Times New Roman" w:cs="Times New Roman"/>
          <w:bdr w:val="none" w:sz="0" w:space="0" w:color="auto" w:frame="1"/>
          <w:lang w:eastAsia="hr-HR"/>
        </w:rPr>
        <w:t>d</w:t>
      </w:r>
      <w:r w:rsidRPr="0068407E">
        <w:rPr>
          <w:rFonts w:ascii="Times New Roman" w:eastAsia="Times New Roman" w:hAnsi="Times New Roman" w:cs="Times New Roman"/>
          <w:bdr w:val="none" w:sz="0" w:space="0" w:color="auto" w:frame="1"/>
          <w:lang w:eastAsia="hr-HR"/>
        </w:rPr>
        <w:t>idatima u kandidacijskim listama/kandidaturama pomoću informatičke aplikacije, kao i provjeru podataka o biračima koji podržavaju kandidacijske liste/kandidature</w:t>
      </w:r>
      <w:r w:rsidR="00AE5A6A" w:rsidRPr="0068407E">
        <w:rPr>
          <w:rFonts w:ascii="Times New Roman" w:eastAsia="Times New Roman" w:hAnsi="Times New Roman" w:cs="Times New Roman"/>
          <w:bdr w:val="none" w:sz="0" w:space="0" w:color="auto" w:frame="1"/>
          <w:lang w:eastAsia="hr-HR"/>
        </w:rPr>
        <w:t>.</w:t>
      </w:r>
    </w:p>
    <w:p w14:paraId="5D6F5C3C" w14:textId="7BAE9F85" w:rsidR="00AE5A6A" w:rsidRPr="0068407E" w:rsidRDefault="00AE5A6A" w:rsidP="0068407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hr-HR"/>
        </w:rPr>
      </w:pPr>
      <w:r w:rsidRPr="0068407E">
        <w:rPr>
          <w:rFonts w:ascii="Times New Roman" w:eastAsia="Times New Roman" w:hAnsi="Times New Roman" w:cs="Times New Roman"/>
          <w:bdr w:val="none" w:sz="0" w:space="0" w:color="auto" w:frame="1"/>
          <w:lang w:eastAsia="hr-HR"/>
        </w:rPr>
        <w:t xml:space="preserve">Zbog vremena koje je potrebno izdvojiti za provjeru/obradu gore navedenih podataka (predvidivo oko </w:t>
      </w:r>
      <w:r w:rsidR="0068407E">
        <w:rPr>
          <w:rFonts w:ascii="Times New Roman" w:eastAsia="Times New Roman" w:hAnsi="Times New Roman" w:cs="Times New Roman"/>
          <w:bdr w:val="none" w:sz="0" w:space="0" w:color="auto" w:frame="1"/>
          <w:lang w:eastAsia="hr-HR"/>
        </w:rPr>
        <w:t>2</w:t>
      </w:r>
      <w:r w:rsidRPr="0068407E">
        <w:rPr>
          <w:rFonts w:ascii="Times New Roman" w:eastAsia="Times New Roman" w:hAnsi="Times New Roman" w:cs="Times New Roman"/>
          <w:bdr w:val="none" w:sz="0" w:space="0" w:color="auto" w:frame="1"/>
          <w:lang w:eastAsia="hr-HR"/>
        </w:rPr>
        <w:t xml:space="preserve"> sat</w:t>
      </w:r>
      <w:r w:rsidR="008C47B9">
        <w:rPr>
          <w:rFonts w:ascii="Times New Roman" w:eastAsia="Times New Roman" w:hAnsi="Times New Roman" w:cs="Times New Roman"/>
          <w:bdr w:val="none" w:sz="0" w:space="0" w:color="auto" w:frame="1"/>
          <w:lang w:eastAsia="hr-HR"/>
        </w:rPr>
        <w:t>a</w:t>
      </w:r>
      <w:r w:rsidRPr="0068407E">
        <w:rPr>
          <w:rFonts w:ascii="Times New Roman" w:eastAsia="Times New Roman" w:hAnsi="Times New Roman" w:cs="Times New Roman"/>
          <w:bdr w:val="none" w:sz="0" w:space="0" w:color="auto" w:frame="1"/>
          <w:lang w:eastAsia="hr-HR"/>
        </w:rPr>
        <w:t xml:space="preserve"> za svaku kandidacijsku listu) preporučuje se najava termina predaje kandidacijske liste/kandidature Općinskom izbornom povjerenstvu na slijedeće kontakte</w:t>
      </w:r>
    </w:p>
    <w:p w14:paraId="09D380D1" w14:textId="77777777" w:rsidR="00875BF3" w:rsidRPr="0068407E" w:rsidRDefault="00875BF3" w:rsidP="0068407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hr-HR"/>
        </w:rPr>
      </w:pPr>
    </w:p>
    <w:p w14:paraId="5DD24453" w14:textId="77777777" w:rsidR="00875BF3" w:rsidRDefault="00875BF3" w:rsidP="006A654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hr-HR"/>
        </w:rPr>
      </w:pPr>
    </w:p>
    <w:p w14:paraId="5DD64C78" w14:textId="1F26660C" w:rsidR="00AE5A6A" w:rsidRPr="006A6547" w:rsidRDefault="0068407E" w:rsidP="0068407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Mobitel: </w:t>
      </w:r>
      <w:r w:rsidR="00AE5A6A" w:rsidRPr="006A6547">
        <w:rPr>
          <w:rFonts w:ascii="Times New Roman" w:eastAsia="Times New Roman" w:hAnsi="Times New Roman" w:cs="Times New Roman"/>
          <w:lang w:eastAsia="hr-HR"/>
        </w:rPr>
        <w:t>098/1626972 – predsjednica</w:t>
      </w:r>
    </w:p>
    <w:p w14:paraId="01409255" w14:textId="1F2590C2" w:rsidR="00AE5A6A" w:rsidRPr="00875BF3" w:rsidRDefault="0068407E" w:rsidP="0068407E">
      <w:pPr>
        <w:shd w:val="clear" w:color="auto" w:fill="FFFFFF" w:themeFill="background1"/>
        <w:spacing w:before="120" w:after="12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Mobitel: </w:t>
      </w:r>
      <w:r w:rsidR="00AE5A6A" w:rsidRPr="00875BF3">
        <w:rPr>
          <w:rFonts w:ascii="Times New Roman" w:eastAsia="Times New Roman" w:hAnsi="Times New Roman" w:cs="Times New Roman"/>
          <w:lang w:eastAsia="hr-HR"/>
        </w:rPr>
        <w:t>098/9879741 – zamjenica predsjednice</w:t>
      </w:r>
    </w:p>
    <w:p w14:paraId="68CD41E7" w14:textId="77777777" w:rsidR="00875BF3" w:rsidRPr="00D01EE8" w:rsidRDefault="00875BF3" w:rsidP="006A654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hr-HR"/>
        </w:rPr>
      </w:pPr>
    </w:p>
    <w:p w14:paraId="31EA4A61" w14:textId="77777777" w:rsidR="00D01EE8" w:rsidRPr="00D01EE8" w:rsidRDefault="00D01EE8" w:rsidP="00D01EE8">
      <w:pPr>
        <w:jc w:val="both"/>
        <w:rPr>
          <w:rFonts w:ascii="Times New Roman" w:hAnsi="Times New Roman" w:cs="Times New Roman"/>
        </w:rPr>
      </w:pPr>
      <w:r w:rsidRPr="00D01EE8">
        <w:rPr>
          <w:rFonts w:ascii="Times New Roman" w:hAnsi="Times New Roman" w:cs="Times New Roman"/>
        </w:rPr>
        <w:t xml:space="preserve">Više informacija putem službene stranice Državnog izbornog povjerenstva Republike Hrvatske </w:t>
      </w:r>
      <w:hyperlink r:id="rId5" w:history="1">
        <w:r w:rsidRPr="00D01EE8">
          <w:rPr>
            <w:rStyle w:val="Hiperveza"/>
            <w:rFonts w:ascii="Times New Roman" w:hAnsi="Times New Roman" w:cs="Times New Roman"/>
          </w:rPr>
          <w:t>www.izbori.hr</w:t>
        </w:r>
      </w:hyperlink>
    </w:p>
    <w:p w14:paraId="04342F34" w14:textId="77777777" w:rsidR="00D01EE8" w:rsidRDefault="00D01EE8" w:rsidP="00D01EE8"/>
    <w:p w14:paraId="5A2B51A5" w14:textId="77777777" w:rsidR="00875BF3" w:rsidRDefault="00875BF3" w:rsidP="006A654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hr-HR"/>
        </w:rPr>
      </w:pPr>
    </w:p>
    <w:p w14:paraId="6DFE7E20" w14:textId="2316098D" w:rsidR="003051F9" w:rsidRPr="0068407E" w:rsidRDefault="006A6547" w:rsidP="0068407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68407E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hr-HR"/>
        </w:rPr>
        <w:t>Napom</w:t>
      </w:r>
      <w:r w:rsidR="0068407E" w:rsidRPr="0068407E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hr-HR"/>
        </w:rPr>
        <w:t>injemo da su prilikom dolaska u sjedište Općinskog izbornog povjerenstva sve osobe duže pridržavati se aktualnih protuepidemijskih mjera odnosno nositi zaštitnu masku, zaštitne rukavice te moraju proći mjerenje tjelesne temperature (osobe kojima se utvrdi povišena tje</w:t>
      </w:r>
      <w:r w:rsidR="0068407E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hr-HR"/>
        </w:rPr>
        <w:t>l</w:t>
      </w:r>
      <w:r w:rsidR="0068407E" w:rsidRPr="0068407E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hr-HR"/>
        </w:rPr>
        <w:t>esna temperatura preko 37,2</w:t>
      </w:r>
      <w:r w:rsidR="008C47B9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hr-HR"/>
        </w:rPr>
        <w:t xml:space="preserve"> </w:t>
      </w:r>
      <w:r w:rsidR="008C47B9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hr-HR"/>
        </w:rPr>
        <w:sym w:font="Symbol" w:char="F0B0"/>
      </w:r>
      <w:r w:rsidR="0068407E" w:rsidRPr="0068407E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hr-HR"/>
        </w:rPr>
        <w:t>C neće moći ući u zgradu općine).</w:t>
      </w:r>
    </w:p>
    <w:p w14:paraId="4844AC8E" w14:textId="4EC92718" w:rsidR="006A6547" w:rsidRDefault="006A6547" w:rsidP="0068407E">
      <w:pPr>
        <w:shd w:val="clear" w:color="auto" w:fill="FFFFFF" w:themeFill="background1"/>
        <w:jc w:val="both"/>
      </w:pPr>
    </w:p>
    <w:p w14:paraId="15ED9BB0" w14:textId="577A6BDA" w:rsidR="00B114CA" w:rsidRDefault="00B114CA" w:rsidP="0068407E">
      <w:pPr>
        <w:shd w:val="clear" w:color="auto" w:fill="FFFFFF" w:themeFill="background1"/>
        <w:jc w:val="both"/>
      </w:pPr>
    </w:p>
    <w:p w14:paraId="0E887DE3" w14:textId="7801E826" w:rsidR="00B114CA" w:rsidRPr="006A6547" w:rsidRDefault="00B114CA" w:rsidP="0068407E">
      <w:pPr>
        <w:shd w:val="clear" w:color="auto" w:fill="FFFFFF" w:themeFill="background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Općinsko izborno povjerenstvo</w:t>
      </w:r>
    </w:p>
    <w:sectPr w:rsidR="00B114CA" w:rsidRPr="006A6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672E0"/>
    <w:multiLevelType w:val="multilevel"/>
    <w:tmpl w:val="9B60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4E1F25"/>
    <w:multiLevelType w:val="multilevel"/>
    <w:tmpl w:val="EE5A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47"/>
    <w:rsid w:val="001B7C93"/>
    <w:rsid w:val="005F55C3"/>
    <w:rsid w:val="006656F4"/>
    <w:rsid w:val="0068407E"/>
    <w:rsid w:val="006A1625"/>
    <w:rsid w:val="006A6547"/>
    <w:rsid w:val="00875BF3"/>
    <w:rsid w:val="008C47B9"/>
    <w:rsid w:val="00952D13"/>
    <w:rsid w:val="00AE5A6A"/>
    <w:rsid w:val="00B114CA"/>
    <w:rsid w:val="00D0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E621"/>
  <w15:chartTrackingRefBased/>
  <w15:docId w15:val="{CDE878A1-9644-4FF8-939B-F2174FDB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6547"/>
    <w:pPr>
      <w:spacing w:line="256" w:lineRule="auto"/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01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bor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6</cp:revision>
  <dcterms:created xsi:type="dcterms:W3CDTF">2021-04-19T06:48:00Z</dcterms:created>
  <dcterms:modified xsi:type="dcterms:W3CDTF">2021-04-19T08:23:00Z</dcterms:modified>
</cp:coreProperties>
</file>