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65413" w14:textId="77777777" w:rsidR="003B5620" w:rsidRPr="00DC6FFC" w:rsidRDefault="003B5620" w:rsidP="003B5620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</w:rPr>
      </w:pPr>
    </w:p>
    <w:p w14:paraId="73F44054" w14:textId="77777777" w:rsidR="00CC6CCC" w:rsidRPr="008013BF" w:rsidRDefault="00CC6CCC" w:rsidP="00CC6CCC">
      <w:pPr>
        <w:spacing w:after="0"/>
        <w:jc w:val="both"/>
        <w:rPr>
          <w:rFonts w:ascii="Times New Roman" w:hAnsi="Times New Roman" w:cs="Times New Roman"/>
        </w:rPr>
      </w:pPr>
      <w:r w:rsidRPr="008013BF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0A6CA5C" wp14:editId="19ADD9F4">
            <wp:extent cx="523875" cy="6858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D823" w14:textId="77777777" w:rsidR="00CC6CCC" w:rsidRPr="008013BF" w:rsidRDefault="00CC6CCC" w:rsidP="00CC6CCC">
      <w:pPr>
        <w:spacing w:after="0"/>
        <w:jc w:val="both"/>
        <w:rPr>
          <w:rFonts w:ascii="Times New Roman" w:hAnsi="Times New Roman" w:cs="Times New Roman"/>
        </w:rPr>
      </w:pPr>
      <w:r w:rsidRPr="008013BF">
        <w:rPr>
          <w:rFonts w:ascii="Times New Roman" w:hAnsi="Times New Roman" w:cs="Times New Roman"/>
        </w:rPr>
        <w:t>REPUBLIKA HRVATSKA</w:t>
      </w:r>
    </w:p>
    <w:p w14:paraId="5DF4C035" w14:textId="77777777" w:rsidR="00CC6CCC" w:rsidRPr="008013BF" w:rsidRDefault="00CC6CCC" w:rsidP="00CC6CC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8013BF">
        <w:rPr>
          <w:rFonts w:ascii="Times New Roman" w:hAnsi="Times New Roman" w:cs="Times New Roman"/>
        </w:rPr>
        <w:t>VUKOVARSKO-SRIJEMSKA ŽUPANIJA</w:t>
      </w:r>
      <w:r w:rsidRPr="008013BF">
        <w:rPr>
          <w:rFonts w:ascii="Times New Roman" w:hAnsi="Times New Roman" w:cs="Times New Roman"/>
        </w:rPr>
        <w:tab/>
      </w:r>
      <w:r w:rsidRPr="008013BF">
        <w:rPr>
          <w:rFonts w:ascii="Times New Roman" w:hAnsi="Times New Roman" w:cs="Times New Roman"/>
        </w:rPr>
        <w:tab/>
      </w:r>
      <w:r w:rsidRPr="008013BF">
        <w:rPr>
          <w:rFonts w:ascii="Times New Roman" w:hAnsi="Times New Roman" w:cs="Times New Roman"/>
        </w:rPr>
        <w:tab/>
      </w:r>
      <w:r w:rsidRPr="008013BF">
        <w:rPr>
          <w:rFonts w:ascii="Times New Roman" w:hAnsi="Times New Roman" w:cs="Times New Roman"/>
        </w:rPr>
        <w:tab/>
      </w:r>
    </w:p>
    <w:p w14:paraId="117E9716" w14:textId="77777777" w:rsidR="00CC6CCC" w:rsidRPr="008013BF" w:rsidRDefault="00CC6CCC" w:rsidP="00CC6CCC">
      <w:pPr>
        <w:spacing w:after="0"/>
        <w:jc w:val="both"/>
        <w:rPr>
          <w:rFonts w:ascii="Times New Roman" w:hAnsi="Times New Roman" w:cs="Times New Roman"/>
          <w:b/>
        </w:rPr>
      </w:pPr>
      <w:r w:rsidRPr="008013BF">
        <w:rPr>
          <w:rFonts w:ascii="Times New Roman" w:hAnsi="Times New Roman" w:cs="Times New Roman"/>
          <w:b/>
        </w:rPr>
        <w:t>OPĆINA TOMPOJEVCI</w:t>
      </w:r>
    </w:p>
    <w:p w14:paraId="4076D4B3" w14:textId="77777777" w:rsidR="00CC6CCC" w:rsidRPr="008013BF" w:rsidRDefault="00CC6CCC" w:rsidP="00CC6CCC">
      <w:pPr>
        <w:spacing w:after="0"/>
        <w:jc w:val="both"/>
        <w:rPr>
          <w:rFonts w:ascii="Times New Roman" w:hAnsi="Times New Roman" w:cs="Times New Roman"/>
          <w:b/>
        </w:rPr>
      </w:pPr>
      <w:r w:rsidRPr="008013BF">
        <w:rPr>
          <w:rFonts w:ascii="Times New Roman" w:hAnsi="Times New Roman" w:cs="Times New Roman"/>
          <w:b/>
        </w:rPr>
        <w:t>OPĆINSKO VIJEĆE</w:t>
      </w:r>
    </w:p>
    <w:p w14:paraId="29CAA93A" w14:textId="5C517C4C" w:rsidR="00CC6CCC" w:rsidRPr="008013BF" w:rsidRDefault="00353378" w:rsidP="00CC6CCC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8013BF">
        <w:rPr>
          <w:rFonts w:ascii="Times New Roman" w:eastAsia="Times New Roman" w:hAnsi="Times New Roman" w:cs="Times New Roman"/>
          <w:lang w:eastAsia="hr-HR"/>
        </w:rPr>
        <w:t>KLASA: 421-02/</w:t>
      </w:r>
      <w:r w:rsidR="005717E6" w:rsidRPr="008013BF">
        <w:rPr>
          <w:rFonts w:ascii="Times New Roman" w:eastAsia="Times New Roman" w:hAnsi="Times New Roman" w:cs="Times New Roman"/>
          <w:lang w:eastAsia="hr-HR"/>
        </w:rPr>
        <w:t>20</w:t>
      </w:r>
      <w:r w:rsidRPr="008013BF">
        <w:rPr>
          <w:rFonts w:ascii="Times New Roman" w:eastAsia="Times New Roman" w:hAnsi="Times New Roman" w:cs="Times New Roman"/>
          <w:lang w:eastAsia="hr-HR"/>
        </w:rPr>
        <w:t>-</w:t>
      </w:r>
      <w:r w:rsidR="00CC6CCC" w:rsidRPr="008013BF">
        <w:rPr>
          <w:rFonts w:ascii="Times New Roman" w:eastAsia="Times New Roman" w:hAnsi="Times New Roman" w:cs="Times New Roman"/>
          <w:lang w:eastAsia="hr-HR"/>
        </w:rPr>
        <w:t>0</w:t>
      </w:r>
      <w:r w:rsidRPr="008013BF">
        <w:rPr>
          <w:rFonts w:ascii="Times New Roman" w:eastAsia="Times New Roman" w:hAnsi="Times New Roman" w:cs="Times New Roman"/>
          <w:lang w:eastAsia="hr-HR"/>
        </w:rPr>
        <w:t>1</w:t>
      </w:r>
      <w:r w:rsidR="00CC6CCC" w:rsidRPr="008013BF">
        <w:rPr>
          <w:rFonts w:ascii="Times New Roman" w:eastAsia="Times New Roman" w:hAnsi="Times New Roman" w:cs="Times New Roman"/>
          <w:lang w:eastAsia="hr-HR"/>
        </w:rPr>
        <w:t>/</w:t>
      </w:r>
      <w:r w:rsidR="007462C1">
        <w:rPr>
          <w:rFonts w:ascii="Times New Roman" w:eastAsia="Times New Roman" w:hAnsi="Times New Roman" w:cs="Times New Roman"/>
          <w:lang w:eastAsia="hr-HR"/>
        </w:rPr>
        <w:t>6</w:t>
      </w:r>
    </w:p>
    <w:p w14:paraId="5ECAD383" w14:textId="3D1A5643" w:rsidR="00CC6CCC" w:rsidRPr="008013BF" w:rsidRDefault="00CC6CCC" w:rsidP="00CC6CCC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8013BF">
        <w:rPr>
          <w:rFonts w:ascii="Times New Roman" w:eastAsia="Times New Roman" w:hAnsi="Times New Roman" w:cs="Times New Roman"/>
          <w:lang w:eastAsia="hr-HR"/>
        </w:rPr>
        <w:t>URBROJ: 2196/07-02-</w:t>
      </w:r>
      <w:r w:rsidR="005717E6" w:rsidRPr="008013BF">
        <w:rPr>
          <w:rFonts w:ascii="Times New Roman" w:eastAsia="Times New Roman" w:hAnsi="Times New Roman" w:cs="Times New Roman"/>
          <w:lang w:eastAsia="hr-HR"/>
        </w:rPr>
        <w:t>20</w:t>
      </w:r>
      <w:r w:rsidRPr="008013BF">
        <w:rPr>
          <w:rFonts w:ascii="Times New Roman" w:eastAsia="Times New Roman" w:hAnsi="Times New Roman" w:cs="Times New Roman"/>
          <w:lang w:eastAsia="hr-HR"/>
        </w:rPr>
        <w:t>-</w:t>
      </w:r>
      <w:r w:rsidR="007462C1">
        <w:rPr>
          <w:rFonts w:ascii="Times New Roman" w:eastAsia="Times New Roman" w:hAnsi="Times New Roman" w:cs="Times New Roman"/>
          <w:lang w:eastAsia="hr-HR"/>
        </w:rPr>
        <w:t>1</w:t>
      </w:r>
    </w:p>
    <w:p w14:paraId="26212055" w14:textId="0C60EEB7" w:rsidR="00CC6CCC" w:rsidRPr="008013BF" w:rsidRDefault="00CC6CCC" w:rsidP="00CC6CCC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8013BF">
        <w:rPr>
          <w:rFonts w:ascii="Times New Roman" w:eastAsia="Times New Roman" w:hAnsi="Times New Roman" w:cs="Times New Roman"/>
          <w:lang w:eastAsia="hr-HR"/>
        </w:rPr>
        <w:t xml:space="preserve">Tompojevci,  </w:t>
      </w:r>
      <w:r w:rsidR="00963550">
        <w:rPr>
          <w:rFonts w:ascii="Times New Roman" w:eastAsia="Times New Roman" w:hAnsi="Times New Roman" w:cs="Times New Roman"/>
          <w:lang w:eastAsia="hr-HR"/>
        </w:rPr>
        <w:t>22</w:t>
      </w:r>
      <w:r w:rsidRPr="008013BF">
        <w:rPr>
          <w:rFonts w:ascii="Times New Roman" w:eastAsia="Times New Roman" w:hAnsi="Times New Roman" w:cs="Times New Roman"/>
          <w:lang w:eastAsia="hr-HR"/>
        </w:rPr>
        <w:t>. prosin</w:t>
      </w:r>
      <w:r w:rsidR="00353378" w:rsidRPr="008013BF">
        <w:rPr>
          <w:rFonts w:ascii="Times New Roman" w:eastAsia="Times New Roman" w:hAnsi="Times New Roman" w:cs="Times New Roman"/>
          <w:lang w:eastAsia="hr-HR"/>
        </w:rPr>
        <w:t>ac</w:t>
      </w:r>
      <w:r w:rsidR="003C35BB" w:rsidRPr="008013B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013BF">
        <w:rPr>
          <w:rFonts w:ascii="Times New Roman" w:eastAsia="Times New Roman" w:hAnsi="Times New Roman" w:cs="Times New Roman"/>
          <w:lang w:eastAsia="hr-HR"/>
        </w:rPr>
        <w:t>20</w:t>
      </w:r>
      <w:r w:rsidR="005717E6" w:rsidRPr="008013BF">
        <w:rPr>
          <w:rFonts w:ascii="Times New Roman" w:eastAsia="Times New Roman" w:hAnsi="Times New Roman" w:cs="Times New Roman"/>
          <w:lang w:eastAsia="hr-HR"/>
        </w:rPr>
        <w:t>20</w:t>
      </w:r>
      <w:r w:rsidRPr="008013BF">
        <w:rPr>
          <w:rFonts w:ascii="Times New Roman" w:eastAsia="Times New Roman" w:hAnsi="Times New Roman" w:cs="Times New Roman"/>
          <w:lang w:eastAsia="hr-HR"/>
        </w:rPr>
        <w:t>. god.</w:t>
      </w:r>
    </w:p>
    <w:p w14:paraId="5FE22B41" w14:textId="77777777" w:rsidR="00CC6CCC" w:rsidRPr="008013BF" w:rsidRDefault="00CC6CCC" w:rsidP="00CC6CCC">
      <w:pPr>
        <w:spacing w:after="0"/>
        <w:jc w:val="both"/>
        <w:rPr>
          <w:rFonts w:ascii="Times New Roman" w:hAnsi="Times New Roman" w:cs="Times New Roman"/>
          <w:b/>
        </w:rPr>
      </w:pPr>
    </w:p>
    <w:p w14:paraId="1B9B7359" w14:textId="240456C0" w:rsidR="00581935" w:rsidRPr="008013BF" w:rsidRDefault="00581935" w:rsidP="00ED4446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013BF">
        <w:rPr>
          <w:rFonts w:ascii="Times New Roman" w:hAnsi="Times New Roman" w:cs="Times New Roman"/>
        </w:rPr>
        <w:t xml:space="preserve">Na temelju članka 96. Zakona o financiranju političkih aktivnosti, izborne promidžbe i referenduma („Narodne novine“, broj 29/19 i 98/19), </w:t>
      </w:r>
      <w:r w:rsidRPr="008013BF">
        <w:rPr>
          <w:rFonts w:ascii="Times New Roman" w:eastAsia="Times New Roman" w:hAnsi="Times New Roman" w:cs="Times New Roman"/>
          <w:lang w:eastAsia="hr-HR"/>
        </w:rPr>
        <w:t xml:space="preserve">članka 7. </w:t>
      </w:r>
      <w:r w:rsidRPr="008013BF">
        <w:rPr>
          <w:rFonts w:ascii="Times New Roman" w:hAnsi="Times New Roman" w:cs="Times New Roman"/>
        </w:rPr>
        <w:t xml:space="preserve">Zakona o financiranju političkih aktivnosti i  izborne promidžbe („Narodne novine“, broj 24/11, 61/11, 27/13, 48/13 – pročišćeni tekst, 2/14 – Odluka ustavnog suda Republike Hrvatske, 96/16 i 70/17) </w:t>
      </w:r>
      <w:r w:rsidRPr="008013BF">
        <w:rPr>
          <w:rFonts w:ascii="Times New Roman" w:eastAsia="Times New Roman" w:hAnsi="Times New Roman" w:cs="Times New Roman"/>
          <w:lang w:eastAsia="hr-HR"/>
        </w:rPr>
        <w:t xml:space="preserve"> i članka 29. Statuta Općine Tompojevci („Službeni vjesnik“ Vukovarsko-srijemske županije br. 05/13, 02/15, 05/16, 02/18, 12/19 i 03/20),  Općinsko vijeće Općine Tompojevci na 2</w:t>
      </w:r>
      <w:r w:rsidR="00ED4446">
        <w:rPr>
          <w:rFonts w:ascii="Times New Roman" w:eastAsia="Times New Roman" w:hAnsi="Times New Roman" w:cs="Times New Roman"/>
          <w:lang w:eastAsia="hr-HR"/>
        </w:rPr>
        <w:t>4</w:t>
      </w:r>
      <w:r w:rsidRPr="008013BF">
        <w:rPr>
          <w:rFonts w:ascii="Times New Roman" w:eastAsia="Times New Roman" w:hAnsi="Times New Roman" w:cs="Times New Roman"/>
          <w:lang w:eastAsia="hr-HR"/>
        </w:rPr>
        <w:t xml:space="preserve">. sjednici održanoj </w:t>
      </w:r>
      <w:r w:rsidR="00963550">
        <w:rPr>
          <w:rFonts w:ascii="Times New Roman" w:eastAsia="Times New Roman" w:hAnsi="Times New Roman" w:cs="Times New Roman"/>
          <w:lang w:eastAsia="hr-HR"/>
        </w:rPr>
        <w:t>22. prosinca</w:t>
      </w:r>
      <w:r w:rsidRPr="008013BF">
        <w:rPr>
          <w:rFonts w:ascii="Times New Roman" w:eastAsia="Times New Roman" w:hAnsi="Times New Roman" w:cs="Times New Roman"/>
          <w:lang w:eastAsia="hr-HR"/>
        </w:rPr>
        <w:t xml:space="preserve"> 2020. godine, donijelo je:</w:t>
      </w:r>
    </w:p>
    <w:p w14:paraId="240A1213" w14:textId="77777777" w:rsidR="003B5620" w:rsidRPr="008013BF" w:rsidRDefault="003B5620" w:rsidP="003B562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1641E2D" w14:textId="77777777" w:rsidR="000952B7" w:rsidRPr="008013BF" w:rsidRDefault="003B5620" w:rsidP="000952B7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8013BF">
        <w:rPr>
          <w:rFonts w:ascii="Times New Roman" w:eastAsia="Calibri" w:hAnsi="Times New Roman" w:cs="Times New Roman"/>
          <w:b/>
        </w:rPr>
        <w:t>ODLUKU</w:t>
      </w:r>
    </w:p>
    <w:p w14:paraId="695C38F5" w14:textId="0A2E5760" w:rsidR="003B5620" w:rsidRPr="008013BF" w:rsidRDefault="000952B7" w:rsidP="0021225F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8013BF">
        <w:rPr>
          <w:rFonts w:ascii="Times New Roman" w:eastAsia="Calibri" w:hAnsi="Times New Roman" w:cs="Times New Roman"/>
          <w:b/>
        </w:rPr>
        <w:t>o raspoređivanju</w:t>
      </w:r>
      <w:r w:rsidR="0021225F" w:rsidRPr="008013BF">
        <w:rPr>
          <w:rFonts w:ascii="Times New Roman" w:eastAsia="Calibri" w:hAnsi="Times New Roman" w:cs="Times New Roman"/>
          <w:b/>
        </w:rPr>
        <w:t xml:space="preserve"> </w:t>
      </w:r>
      <w:r w:rsidR="00904E52" w:rsidRPr="008013BF">
        <w:rPr>
          <w:rFonts w:ascii="Times New Roman" w:eastAsia="Calibri" w:hAnsi="Times New Roman" w:cs="Times New Roman"/>
          <w:b/>
        </w:rPr>
        <w:t>s</w:t>
      </w:r>
      <w:r w:rsidRPr="008013BF">
        <w:rPr>
          <w:rFonts w:ascii="Times New Roman" w:eastAsia="Calibri" w:hAnsi="Times New Roman" w:cs="Times New Roman"/>
          <w:b/>
        </w:rPr>
        <w:t>redstava</w:t>
      </w:r>
      <w:r w:rsidR="00DC6C5F" w:rsidRPr="008013BF">
        <w:rPr>
          <w:rFonts w:ascii="Times New Roman" w:eastAsia="Calibri" w:hAnsi="Times New Roman" w:cs="Times New Roman"/>
          <w:b/>
        </w:rPr>
        <w:t xml:space="preserve"> Proračuna Općine Tompojevci</w:t>
      </w:r>
      <w:r w:rsidRPr="008013BF">
        <w:rPr>
          <w:rFonts w:ascii="Times New Roman" w:eastAsia="Calibri" w:hAnsi="Times New Roman" w:cs="Times New Roman"/>
          <w:b/>
        </w:rPr>
        <w:t xml:space="preserve"> za</w:t>
      </w:r>
      <w:r w:rsidR="00B03D63" w:rsidRPr="008013BF">
        <w:rPr>
          <w:rFonts w:ascii="Times New Roman" w:eastAsia="Calibri" w:hAnsi="Times New Roman" w:cs="Times New Roman"/>
          <w:b/>
        </w:rPr>
        <w:t xml:space="preserve"> redovito godišnje </w:t>
      </w:r>
      <w:r w:rsidRPr="008013BF">
        <w:rPr>
          <w:rFonts w:ascii="Times New Roman" w:eastAsia="Calibri" w:hAnsi="Times New Roman" w:cs="Times New Roman"/>
          <w:b/>
        </w:rPr>
        <w:t xml:space="preserve"> financiranje političkih stranaka</w:t>
      </w:r>
      <w:r w:rsidR="0021225F" w:rsidRPr="008013BF">
        <w:rPr>
          <w:rFonts w:ascii="Times New Roman" w:eastAsia="Calibri" w:hAnsi="Times New Roman" w:cs="Times New Roman"/>
          <w:b/>
        </w:rPr>
        <w:t xml:space="preserve"> </w:t>
      </w:r>
      <w:r w:rsidRPr="008013BF">
        <w:rPr>
          <w:rFonts w:ascii="Times New Roman" w:eastAsia="Calibri" w:hAnsi="Times New Roman" w:cs="Times New Roman"/>
          <w:b/>
        </w:rPr>
        <w:t xml:space="preserve">i nezavisnih </w:t>
      </w:r>
      <w:r w:rsidR="00B90BCB" w:rsidRPr="008013BF">
        <w:rPr>
          <w:rFonts w:ascii="Times New Roman" w:eastAsia="Calibri" w:hAnsi="Times New Roman" w:cs="Times New Roman"/>
          <w:b/>
        </w:rPr>
        <w:t xml:space="preserve">vijećnika </w:t>
      </w:r>
      <w:r w:rsidR="00B03D63" w:rsidRPr="008013BF">
        <w:rPr>
          <w:rFonts w:ascii="Times New Roman" w:eastAsia="Calibri" w:hAnsi="Times New Roman" w:cs="Times New Roman"/>
          <w:b/>
        </w:rPr>
        <w:t xml:space="preserve">zastupljenih u tekućem sazivu Općinskog vijeća Općine Tompojevci </w:t>
      </w:r>
      <w:r w:rsidR="00E94A1A" w:rsidRPr="008013BF">
        <w:rPr>
          <w:rFonts w:ascii="Times New Roman" w:eastAsia="Calibri" w:hAnsi="Times New Roman" w:cs="Times New Roman"/>
          <w:b/>
        </w:rPr>
        <w:t>u 2021. godini</w:t>
      </w:r>
    </w:p>
    <w:p w14:paraId="12020505" w14:textId="1C1DDBFC" w:rsidR="000952B7" w:rsidRDefault="000952B7" w:rsidP="000952B7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408D063F" w14:textId="77777777" w:rsidR="00ED4446" w:rsidRPr="008013BF" w:rsidRDefault="00ED4446" w:rsidP="000952B7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72874783" w14:textId="77777777" w:rsidR="003B5620" w:rsidRPr="00ED4446" w:rsidRDefault="003B5620" w:rsidP="007967FA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  <w:r w:rsidRPr="00ED4446">
        <w:rPr>
          <w:rFonts w:ascii="Times New Roman" w:eastAsia="Calibri" w:hAnsi="Times New Roman" w:cs="Times New Roman"/>
          <w:bCs/>
        </w:rPr>
        <w:t>Članak 1.</w:t>
      </w:r>
    </w:p>
    <w:p w14:paraId="4ACF5D5B" w14:textId="33FE4A30" w:rsidR="00CC6CCC" w:rsidRPr="008013BF" w:rsidRDefault="007967FA" w:rsidP="007967F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013BF">
        <w:rPr>
          <w:rFonts w:ascii="Times New Roman" w:eastAsia="Calibri" w:hAnsi="Times New Roman" w:cs="Times New Roman"/>
        </w:rPr>
        <w:tab/>
      </w:r>
      <w:r w:rsidR="003B5620" w:rsidRPr="008013BF">
        <w:rPr>
          <w:rFonts w:ascii="Times New Roman" w:eastAsia="Calibri" w:hAnsi="Times New Roman" w:cs="Times New Roman"/>
        </w:rPr>
        <w:t xml:space="preserve">Ovom Odlukom </w:t>
      </w:r>
      <w:r w:rsidR="000952B7" w:rsidRPr="008013BF">
        <w:rPr>
          <w:rFonts w:ascii="Times New Roman" w:eastAsia="Calibri" w:hAnsi="Times New Roman" w:cs="Times New Roman"/>
        </w:rPr>
        <w:t xml:space="preserve">raspoređuju se sredstva </w:t>
      </w:r>
      <w:r w:rsidR="00FC5F9F" w:rsidRPr="008013BF">
        <w:rPr>
          <w:rFonts w:ascii="Times New Roman" w:eastAsia="Calibri" w:hAnsi="Times New Roman" w:cs="Times New Roman"/>
        </w:rPr>
        <w:t xml:space="preserve">za redovito godišnje </w:t>
      </w:r>
      <w:r w:rsidR="000952B7" w:rsidRPr="008013BF">
        <w:rPr>
          <w:rFonts w:ascii="Times New Roman" w:eastAsia="Calibri" w:hAnsi="Times New Roman" w:cs="Times New Roman"/>
        </w:rPr>
        <w:t xml:space="preserve">financiranje političkih stranaka i nezavisnih vijećnika zastupljenih u </w:t>
      </w:r>
      <w:r w:rsidR="00E656F4" w:rsidRPr="008013BF">
        <w:rPr>
          <w:rFonts w:ascii="Times New Roman" w:eastAsia="Calibri" w:hAnsi="Times New Roman" w:cs="Times New Roman"/>
        </w:rPr>
        <w:t xml:space="preserve">tekućem sazivu </w:t>
      </w:r>
      <w:r w:rsidR="000952B7" w:rsidRPr="008013BF">
        <w:rPr>
          <w:rFonts w:ascii="Times New Roman" w:eastAsia="Calibri" w:hAnsi="Times New Roman" w:cs="Times New Roman"/>
        </w:rPr>
        <w:t>Općinsk</w:t>
      </w:r>
      <w:r w:rsidR="00E656F4" w:rsidRPr="008013BF">
        <w:rPr>
          <w:rFonts w:ascii="Times New Roman" w:eastAsia="Calibri" w:hAnsi="Times New Roman" w:cs="Times New Roman"/>
        </w:rPr>
        <w:t>og</w:t>
      </w:r>
      <w:r w:rsidR="000952B7" w:rsidRPr="008013BF">
        <w:rPr>
          <w:rFonts w:ascii="Times New Roman" w:eastAsia="Calibri" w:hAnsi="Times New Roman" w:cs="Times New Roman"/>
        </w:rPr>
        <w:t xml:space="preserve"> vijeć</w:t>
      </w:r>
      <w:r w:rsidR="00E656F4" w:rsidRPr="008013BF">
        <w:rPr>
          <w:rFonts w:ascii="Times New Roman" w:eastAsia="Calibri" w:hAnsi="Times New Roman" w:cs="Times New Roman"/>
        </w:rPr>
        <w:t>a</w:t>
      </w:r>
      <w:r w:rsidR="000952B7" w:rsidRPr="008013BF">
        <w:rPr>
          <w:rFonts w:ascii="Times New Roman" w:eastAsia="Calibri" w:hAnsi="Times New Roman" w:cs="Times New Roman"/>
        </w:rPr>
        <w:t xml:space="preserve"> Općine </w:t>
      </w:r>
      <w:r w:rsidR="00CC6CCC" w:rsidRPr="008013BF">
        <w:rPr>
          <w:rFonts w:ascii="Times New Roman" w:eastAsia="Calibri" w:hAnsi="Times New Roman" w:cs="Times New Roman"/>
        </w:rPr>
        <w:t>Tompojevci</w:t>
      </w:r>
      <w:r w:rsidR="00E656F4" w:rsidRPr="008013BF">
        <w:rPr>
          <w:rFonts w:ascii="Times New Roman" w:eastAsia="Calibri" w:hAnsi="Times New Roman" w:cs="Times New Roman"/>
        </w:rPr>
        <w:t xml:space="preserve"> u 2021. godini. </w:t>
      </w:r>
    </w:p>
    <w:p w14:paraId="3DC8C650" w14:textId="5A6CAE1F" w:rsidR="00040A63" w:rsidRPr="008013BF" w:rsidRDefault="00040A63" w:rsidP="007967F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596F863" w14:textId="68D9BF5E" w:rsidR="00FC5F9F" w:rsidRPr="00ED4446" w:rsidRDefault="00040A63" w:rsidP="00ED444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8013BF">
        <w:rPr>
          <w:rFonts w:ascii="Times New Roman" w:eastAsia="Calibri" w:hAnsi="Times New Roman" w:cs="Times New Roman"/>
        </w:rPr>
        <w:t>Članak 2.</w:t>
      </w:r>
    </w:p>
    <w:p w14:paraId="374526DD" w14:textId="6235EC02" w:rsidR="00BC4CA3" w:rsidRPr="008013BF" w:rsidRDefault="00040A63" w:rsidP="00EF4B2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013BF">
        <w:rPr>
          <w:rFonts w:ascii="Times New Roman" w:eastAsia="Calibri" w:hAnsi="Times New Roman" w:cs="Times New Roman"/>
        </w:rPr>
        <w:t>U</w:t>
      </w:r>
      <w:r w:rsidR="00BC4CA3" w:rsidRPr="008013BF">
        <w:rPr>
          <w:rFonts w:ascii="Times New Roman" w:eastAsia="Calibri" w:hAnsi="Times New Roman" w:cs="Times New Roman"/>
        </w:rPr>
        <w:t xml:space="preserve"> Proračunu Općine Tompojevci za 2021. godinu osigurana su sredstva za redovito godišnje financiranje političkih stranaka i nezavisnih vijećnika u iznosu od 12.400,00 kuna.</w:t>
      </w:r>
    </w:p>
    <w:p w14:paraId="14AFD2F9" w14:textId="1BB5011F" w:rsidR="00040A63" w:rsidRPr="008013BF" w:rsidRDefault="00530114" w:rsidP="00040A63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013BF">
        <w:rPr>
          <w:rFonts w:ascii="Times New Roman" w:eastAsia="Calibri" w:hAnsi="Times New Roman" w:cs="Times New Roman"/>
        </w:rPr>
        <w:tab/>
        <w:t>Ovom Odlukom raspoređuj</w:t>
      </w:r>
      <w:r w:rsidR="00040A63" w:rsidRPr="008013BF">
        <w:rPr>
          <w:rFonts w:ascii="Times New Roman" w:eastAsia="Calibri" w:hAnsi="Times New Roman" w:cs="Times New Roman"/>
        </w:rPr>
        <w:t>u</w:t>
      </w:r>
      <w:r w:rsidRPr="008013BF">
        <w:rPr>
          <w:rFonts w:ascii="Times New Roman" w:eastAsia="Calibri" w:hAnsi="Times New Roman" w:cs="Times New Roman"/>
        </w:rPr>
        <w:t xml:space="preserve"> se </w:t>
      </w:r>
      <w:r w:rsidR="00040A63" w:rsidRPr="008013BF">
        <w:rPr>
          <w:rFonts w:ascii="Times New Roman" w:eastAsia="Calibri" w:hAnsi="Times New Roman" w:cs="Times New Roman"/>
        </w:rPr>
        <w:t xml:space="preserve">sredstva za </w:t>
      </w:r>
      <w:r w:rsidR="001A5270" w:rsidRPr="008013BF">
        <w:rPr>
          <w:rFonts w:ascii="Times New Roman" w:eastAsia="Calibri" w:hAnsi="Times New Roman" w:cs="Times New Roman"/>
        </w:rPr>
        <w:t>period</w:t>
      </w:r>
      <w:r w:rsidR="00040A63" w:rsidRPr="008013BF">
        <w:rPr>
          <w:rFonts w:ascii="Times New Roman" w:eastAsia="Calibri" w:hAnsi="Times New Roman" w:cs="Times New Roman"/>
        </w:rPr>
        <w:t xml:space="preserve"> od 01. siječnja </w:t>
      </w:r>
      <w:r w:rsidR="00904E52" w:rsidRPr="008013BF">
        <w:rPr>
          <w:rFonts w:ascii="Times New Roman" w:eastAsia="Calibri" w:hAnsi="Times New Roman" w:cs="Times New Roman"/>
        </w:rPr>
        <w:t>2021. godin</w:t>
      </w:r>
      <w:r w:rsidR="00B03D63" w:rsidRPr="008013BF">
        <w:rPr>
          <w:rFonts w:ascii="Times New Roman" w:eastAsia="Calibri" w:hAnsi="Times New Roman" w:cs="Times New Roman"/>
        </w:rPr>
        <w:t>e</w:t>
      </w:r>
      <w:r w:rsidR="00904E52" w:rsidRPr="008013BF">
        <w:rPr>
          <w:rFonts w:ascii="Times New Roman" w:eastAsia="Calibri" w:hAnsi="Times New Roman" w:cs="Times New Roman"/>
        </w:rPr>
        <w:t xml:space="preserve"> pa do isteka mandata tekućeg saziva Općinskog vijeća Općine Tompo</w:t>
      </w:r>
      <w:r w:rsidR="00B03D63" w:rsidRPr="008013BF">
        <w:rPr>
          <w:rFonts w:ascii="Times New Roman" w:eastAsia="Calibri" w:hAnsi="Times New Roman" w:cs="Times New Roman"/>
        </w:rPr>
        <w:t>j</w:t>
      </w:r>
      <w:r w:rsidR="00904E52" w:rsidRPr="008013BF">
        <w:rPr>
          <w:rFonts w:ascii="Times New Roman" w:eastAsia="Calibri" w:hAnsi="Times New Roman" w:cs="Times New Roman"/>
        </w:rPr>
        <w:t>evci</w:t>
      </w:r>
      <w:r w:rsidR="00E94A1A" w:rsidRPr="008013BF">
        <w:rPr>
          <w:rFonts w:ascii="Times New Roman" w:eastAsia="Calibri" w:hAnsi="Times New Roman" w:cs="Times New Roman"/>
        </w:rPr>
        <w:t xml:space="preserve">, odnosno do stupanja na snagu Odluke </w:t>
      </w:r>
      <w:r w:rsidR="008013BF" w:rsidRPr="008013BF">
        <w:rPr>
          <w:rFonts w:ascii="Times New Roman" w:eastAsia="Calibri" w:hAnsi="Times New Roman" w:cs="Times New Roman"/>
        </w:rPr>
        <w:t xml:space="preserve">Vlade Republike Hrvatske </w:t>
      </w:r>
      <w:r w:rsidR="00E94A1A" w:rsidRPr="008013BF">
        <w:rPr>
          <w:rFonts w:ascii="Times New Roman" w:eastAsia="Calibri" w:hAnsi="Times New Roman" w:cs="Times New Roman"/>
        </w:rPr>
        <w:t>o raspisivanju lokalnih izbora u 2021.god.</w:t>
      </w:r>
    </w:p>
    <w:p w14:paraId="1BD181A8" w14:textId="383D495D" w:rsidR="007967FA" w:rsidRPr="008013BF" w:rsidRDefault="007967FA" w:rsidP="007967FA">
      <w:pPr>
        <w:jc w:val="both"/>
        <w:rPr>
          <w:rFonts w:ascii="Times New Roman" w:eastAsia="Calibri" w:hAnsi="Times New Roman" w:cs="Times New Roman"/>
        </w:rPr>
      </w:pPr>
    </w:p>
    <w:p w14:paraId="44FAEA55" w14:textId="048F6C8B" w:rsidR="008052B1" w:rsidRPr="00ED4446" w:rsidRDefault="003B5620" w:rsidP="00ED4446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  <w:r w:rsidRPr="00ED4446">
        <w:rPr>
          <w:rFonts w:ascii="Times New Roman" w:eastAsia="Calibri" w:hAnsi="Times New Roman" w:cs="Times New Roman"/>
          <w:bCs/>
        </w:rPr>
        <w:t xml:space="preserve">Članak </w:t>
      </w:r>
      <w:r w:rsidR="00040A63" w:rsidRPr="00ED4446">
        <w:rPr>
          <w:rFonts w:ascii="Times New Roman" w:eastAsia="Calibri" w:hAnsi="Times New Roman" w:cs="Times New Roman"/>
          <w:bCs/>
        </w:rPr>
        <w:t>3</w:t>
      </w:r>
      <w:r w:rsidRPr="00ED4446">
        <w:rPr>
          <w:rFonts w:ascii="Times New Roman" w:eastAsia="Calibri" w:hAnsi="Times New Roman" w:cs="Times New Roman"/>
          <w:bCs/>
        </w:rPr>
        <w:t>.</w:t>
      </w:r>
    </w:p>
    <w:p w14:paraId="3499C195" w14:textId="05655799" w:rsidR="007967FA" w:rsidRPr="008013BF" w:rsidRDefault="001300B1" w:rsidP="007967F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013BF">
        <w:rPr>
          <w:rFonts w:ascii="Times New Roman" w:eastAsia="Calibri" w:hAnsi="Times New Roman" w:cs="Times New Roman"/>
        </w:rPr>
        <w:tab/>
        <w:t>Sredstva za redo</w:t>
      </w:r>
      <w:r w:rsidR="005D024B" w:rsidRPr="008013BF">
        <w:rPr>
          <w:rFonts w:ascii="Times New Roman" w:eastAsia="Calibri" w:hAnsi="Times New Roman" w:cs="Times New Roman"/>
        </w:rPr>
        <w:t>vito</w:t>
      </w:r>
      <w:r w:rsidRPr="008013BF">
        <w:rPr>
          <w:rFonts w:ascii="Times New Roman" w:eastAsia="Calibri" w:hAnsi="Times New Roman" w:cs="Times New Roman"/>
        </w:rPr>
        <w:t xml:space="preserve"> </w:t>
      </w:r>
      <w:r w:rsidR="005D024B" w:rsidRPr="008013BF">
        <w:rPr>
          <w:rFonts w:ascii="Times New Roman" w:eastAsia="Calibri" w:hAnsi="Times New Roman" w:cs="Times New Roman"/>
        </w:rPr>
        <w:t xml:space="preserve">godišnje financiranje političkih stranaka i </w:t>
      </w:r>
      <w:r w:rsidR="00E94A1A" w:rsidRPr="008013BF">
        <w:rPr>
          <w:rFonts w:ascii="Times New Roman" w:eastAsia="Calibri" w:hAnsi="Times New Roman" w:cs="Times New Roman"/>
        </w:rPr>
        <w:t>nezavisnih vijećnika</w:t>
      </w:r>
      <w:r w:rsidR="005D024B" w:rsidRPr="008013BF">
        <w:rPr>
          <w:rFonts w:ascii="Times New Roman" w:eastAsia="Calibri" w:hAnsi="Times New Roman" w:cs="Times New Roman"/>
        </w:rPr>
        <w:t xml:space="preserve"> izabranih s liste grupe birača raspoređuju se na način da se utvrdi jednaki iznos sredstava za svakog člana u Općinskom vijeću, tako da pojedinoj političkoj stranci pripadaju sredstva razmjerno broju njezinih članova Općinskog vijeća u trenutku konstituiranja Općinskog vijeća</w:t>
      </w:r>
      <w:r w:rsidR="00E94A1A" w:rsidRPr="008013BF">
        <w:rPr>
          <w:rFonts w:ascii="Times New Roman" w:eastAsia="Calibri" w:hAnsi="Times New Roman" w:cs="Times New Roman"/>
        </w:rPr>
        <w:t xml:space="preserve"> Općine Tompojevci</w:t>
      </w:r>
      <w:r w:rsidR="005D024B" w:rsidRPr="008013BF">
        <w:rPr>
          <w:rFonts w:ascii="Times New Roman" w:eastAsia="Calibri" w:hAnsi="Times New Roman" w:cs="Times New Roman"/>
        </w:rPr>
        <w:t>.</w:t>
      </w:r>
    </w:p>
    <w:p w14:paraId="41D69C20" w14:textId="77777777" w:rsidR="008052B1" w:rsidRPr="008013BF" w:rsidRDefault="008052B1" w:rsidP="00F13D20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7C7E590D" w14:textId="63AA6B95" w:rsidR="00CC6CCC" w:rsidRPr="00ED4446" w:rsidRDefault="003B5620" w:rsidP="00F13D20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  <w:r w:rsidRPr="00ED4446">
        <w:rPr>
          <w:rFonts w:ascii="Times New Roman" w:eastAsia="Calibri" w:hAnsi="Times New Roman" w:cs="Times New Roman"/>
          <w:bCs/>
        </w:rPr>
        <w:t xml:space="preserve">Članak </w:t>
      </w:r>
      <w:r w:rsidR="00040A63" w:rsidRPr="00ED4446">
        <w:rPr>
          <w:rFonts w:ascii="Times New Roman" w:eastAsia="Calibri" w:hAnsi="Times New Roman" w:cs="Times New Roman"/>
          <w:bCs/>
        </w:rPr>
        <w:t>4</w:t>
      </w:r>
      <w:r w:rsidRPr="00ED4446">
        <w:rPr>
          <w:rFonts w:ascii="Times New Roman" w:eastAsia="Calibri" w:hAnsi="Times New Roman" w:cs="Times New Roman"/>
          <w:bCs/>
        </w:rPr>
        <w:t>.</w:t>
      </w:r>
    </w:p>
    <w:p w14:paraId="1EEEE12C" w14:textId="0B129CC7" w:rsidR="00B3164F" w:rsidRPr="008013BF" w:rsidRDefault="00856D88" w:rsidP="00856D8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8013BF">
        <w:rPr>
          <w:rFonts w:ascii="Times New Roman" w:hAnsi="Times New Roman" w:cs="Times New Roman"/>
        </w:rPr>
        <w:t>Za svakog člana Općinskog vijeća utvrđuje se godišnji iznos sredstava od 1.000,00 kuna,</w:t>
      </w:r>
      <w:r w:rsidR="00B3164F" w:rsidRPr="008013BF">
        <w:rPr>
          <w:rFonts w:ascii="Times New Roman" w:hAnsi="Times New Roman" w:cs="Times New Roman"/>
        </w:rPr>
        <w:t xml:space="preserve"> odnosno </w:t>
      </w:r>
      <w:r w:rsidR="001A5270" w:rsidRPr="008013BF">
        <w:rPr>
          <w:rFonts w:ascii="Times New Roman" w:hAnsi="Times New Roman" w:cs="Times New Roman"/>
        </w:rPr>
        <w:t>83,33</w:t>
      </w:r>
      <w:r w:rsidR="00B3164F" w:rsidRPr="008013BF">
        <w:rPr>
          <w:rFonts w:ascii="Times New Roman" w:hAnsi="Times New Roman" w:cs="Times New Roman"/>
        </w:rPr>
        <w:t xml:space="preserve"> kn mjesečno.</w:t>
      </w:r>
      <w:r w:rsidRPr="008013BF">
        <w:rPr>
          <w:rFonts w:ascii="Times New Roman" w:hAnsi="Times New Roman" w:cs="Times New Roman"/>
        </w:rPr>
        <w:t xml:space="preserve"> </w:t>
      </w:r>
    </w:p>
    <w:p w14:paraId="51F106C6" w14:textId="19D0A5CB" w:rsidR="00856D88" w:rsidRPr="008013BF" w:rsidRDefault="00B3164F" w:rsidP="00856D8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8013BF">
        <w:rPr>
          <w:rFonts w:ascii="Times New Roman" w:hAnsi="Times New Roman" w:cs="Times New Roman"/>
        </w:rPr>
        <w:lastRenderedPageBreak/>
        <w:t>Z</w:t>
      </w:r>
      <w:r w:rsidR="00856D88" w:rsidRPr="008013BF">
        <w:rPr>
          <w:rFonts w:ascii="Times New Roman" w:hAnsi="Times New Roman" w:cs="Times New Roman"/>
        </w:rPr>
        <w:t>a svakog člana Općinskog vijeća podzastupljenog spola utvrđuje se godišnji iznos sredstava od 1.100,00 kuna</w:t>
      </w:r>
      <w:r w:rsidRPr="008013BF">
        <w:rPr>
          <w:rFonts w:ascii="Times New Roman" w:hAnsi="Times New Roman" w:cs="Times New Roman"/>
        </w:rPr>
        <w:t xml:space="preserve">, odnosno </w:t>
      </w:r>
      <w:r w:rsidR="003F2239" w:rsidRPr="008013BF">
        <w:rPr>
          <w:rFonts w:ascii="Times New Roman" w:hAnsi="Times New Roman" w:cs="Times New Roman"/>
        </w:rPr>
        <w:t>91,66 kn mjesečno</w:t>
      </w:r>
      <w:r w:rsidR="001A5270" w:rsidRPr="008013BF">
        <w:rPr>
          <w:rFonts w:ascii="Times New Roman" w:hAnsi="Times New Roman" w:cs="Times New Roman"/>
        </w:rPr>
        <w:t>.</w:t>
      </w:r>
    </w:p>
    <w:p w14:paraId="4455C90D" w14:textId="269DA8AE" w:rsidR="005E5FCF" w:rsidRPr="008013BF" w:rsidRDefault="005E5FCF" w:rsidP="00856D88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8013BF">
        <w:rPr>
          <w:rFonts w:ascii="Times New Roman" w:eastAsia="Calibri" w:hAnsi="Times New Roman" w:cs="Times New Roman"/>
        </w:rPr>
        <w:t>U Općinskom vijeću Općine Tompojevci podzastupljen je ženski spol.</w:t>
      </w:r>
    </w:p>
    <w:p w14:paraId="3E13880D" w14:textId="0D43B97C" w:rsidR="007967FA" w:rsidRPr="008013BF" w:rsidRDefault="005E5FCF" w:rsidP="003B562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013BF">
        <w:rPr>
          <w:rFonts w:ascii="Times New Roman" w:eastAsia="Calibri" w:hAnsi="Times New Roman" w:cs="Times New Roman"/>
        </w:rPr>
        <w:tab/>
      </w:r>
    </w:p>
    <w:p w14:paraId="0E572B20" w14:textId="18FB1AAC" w:rsidR="003B5620" w:rsidRPr="00ED4446" w:rsidRDefault="003B5620" w:rsidP="007967FA">
      <w:pPr>
        <w:spacing w:after="0" w:line="276" w:lineRule="auto"/>
        <w:jc w:val="center"/>
        <w:rPr>
          <w:rFonts w:ascii="Times New Roman" w:eastAsia="Calibri" w:hAnsi="Times New Roman" w:cs="Times New Roman"/>
          <w:bCs/>
        </w:rPr>
      </w:pPr>
      <w:r w:rsidRPr="00ED4446">
        <w:rPr>
          <w:rFonts w:ascii="Times New Roman" w:eastAsia="Calibri" w:hAnsi="Times New Roman" w:cs="Times New Roman"/>
          <w:bCs/>
        </w:rPr>
        <w:t xml:space="preserve">Članak </w:t>
      </w:r>
      <w:r w:rsidR="00040A63" w:rsidRPr="00ED4446">
        <w:rPr>
          <w:rFonts w:ascii="Times New Roman" w:eastAsia="Calibri" w:hAnsi="Times New Roman" w:cs="Times New Roman"/>
          <w:bCs/>
        </w:rPr>
        <w:t>5</w:t>
      </w:r>
      <w:r w:rsidRPr="00ED4446">
        <w:rPr>
          <w:rFonts w:ascii="Times New Roman" w:eastAsia="Calibri" w:hAnsi="Times New Roman" w:cs="Times New Roman"/>
          <w:bCs/>
        </w:rPr>
        <w:t>.</w:t>
      </w:r>
    </w:p>
    <w:p w14:paraId="5290F23C" w14:textId="027A32A3" w:rsidR="0021225F" w:rsidRPr="008013BF" w:rsidRDefault="001A5270" w:rsidP="0069379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8013BF">
        <w:rPr>
          <w:rFonts w:ascii="Times New Roman" w:hAnsi="Times New Roman" w:cs="Times New Roman"/>
        </w:rPr>
        <w:t>P</w:t>
      </w:r>
      <w:r w:rsidR="0021225F" w:rsidRPr="008013BF">
        <w:rPr>
          <w:rFonts w:ascii="Times New Roman" w:hAnsi="Times New Roman" w:cs="Times New Roman"/>
        </w:rPr>
        <w:t xml:space="preserve">olitičkim strankama i nezavisnim vijećnicima </w:t>
      </w:r>
      <w:r w:rsidR="00530114" w:rsidRPr="008013BF">
        <w:rPr>
          <w:rFonts w:ascii="Times New Roman" w:hAnsi="Times New Roman" w:cs="Times New Roman"/>
        </w:rPr>
        <w:t>zastupljenim u</w:t>
      </w:r>
      <w:r w:rsidRPr="008013BF">
        <w:rPr>
          <w:rFonts w:ascii="Times New Roman" w:hAnsi="Times New Roman" w:cs="Times New Roman"/>
        </w:rPr>
        <w:t xml:space="preserve"> tekućem sazivu</w:t>
      </w:r>
      <w:r w:rsidR="00530114" w:rsidRPr="008013BF">
        <w:rPr>
          <w:rFonts w:ascii="Times New Roman" w:hAnsi="Times New Roman" w:cs="Times New Roman"/>
        </w:rPr>
        <w:t xml:space="preserve"> Općinsko</w:t>
      </w:r>
      <w:r w:rsidRPr="008013BF">
        <w:rPr>
          <w:rFonts w:ascii="Times New Roman" w:hAnsi="Times New Roman" w:cs="Times New Roman"/>
        </w:rPr>
        <w:t>g</w:t>
      </w:r>
      <w:r w:rsidR="00530114" w:rsidRPr="008013BF">
        <w:rPr>
          <w:rFonts w:ascii="Times New Roman" w:hAnsi="Times New Roman" w:cs="Times New Roman"/>
        </w:rPr>
        <w:t xml:space="preserve"> vijeć</w:t>
      </w:r>
      <w:r w:rsidRPr="008013BF">
        <w:rPr>
          <w:rFonts w:ascii="Times New Roman" w:hAnsi="Times New Roman" w:cs="Times New Roman"/>
        </w:rPr>
        <w:t>a</w:t>
      </w:r>
      <w:r w:rsidR="00530114" w:rsidRPr="008013BF">
        <w:rPr>
          <w:rFonts w:ascii="Times New Roman" w:hAnsi="Times New Roman" w:cs="Times New Roman"/>
        </w:rPr>
        <w:t xml:space="preserve"> Općine Tompojevci raspoređuj</w:t>
      </w:r>
      <w:r w:rsidRPr="008013BF">
        <w:rPr>
          <w:rFonts w:ascii="Times New Roman" w:hAnsi="Times New Roman" w:cs="Times New Roman"/>
        </w:rPr>
        <w:t>u</w:t>
      </w:r>
      <w:r w:rsidR="00530114" w:rsidRPr="008013BF">
        <w:rPr>
          <w:rFonts w:ascii="Times New Roman" w:hAnsi="Times New Roman" w:cs="Times New Roman"/>
        </w:rPr>
        <w:t xml:space="preserve"> se sredstava </w:t>
      </w:r>
      <w:r w:rsidRPr="008013BF">
        <w:rPr>
          <w:rFonts w:ascii="Times New Roman" w:hAnsi="Times New Roman" w:cs="Times New Roman"/>
        </w:rPr>
        <w:t>kako slijedi:</w:t>
      </w:r>
    </w:p>
    <w:p w14:paraId="12AB0772" w14:textId="77777777" w:rsidR="00581935" w:rsidRPr="008013BF" w:rsidRDefault="00581935" w:rsidP="00581935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052"/>
        <w:gridCol w:w="1817"/>
        <w:gridCol w:w="1543"/>
        <w:gridCol w:w="1408"/>
      </w:tblGrid>
      <w:tr w:rsidR="00ED4446" w:rsidRPr="008013BF" w14:paraId="7741EBC3" w14:textId="16AA5A1F" w:rsidTr="000E7C42">
        <w:tc>
          <w:tcPr>
            <w:tcW w:w="4052" w:type="dxa"/>
          </w:tcPr>
          <w:p w14:paraId="03048A31" w14:textId="654E4110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Naziv političke stranke i nezavisnih vijećnika</w:t>
            </w:r>
          </w:p>
        </w:tc>
        <w:tc>
          <w:tcPr>
            <w:tcW w:w="1817" w:type="dxa"/>
          </w:tcPr>
          <w:p w14:paraId="603638AA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Broj vijećnika</w:t>
            </w:r>
          </w:p>
        </w:tc>
        <w:tc>
          <w:tcPr>
            <w:tcW w:w="1543" w:type="dxa"/>
          </w:tcPr>
          <w:p w14:paraId="28E2AD1B" w14:textId="1C8AA29D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Mjesečni iznos</w:t>
            </w:r>
          </w:p>
          <w:p w14:paraId="1B17B330" w14:textId="11099D98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 </w:t>
            </w:r>
            <w:r w:rsidRPr="008013BF">
              <w:rPr>
                <w:rFonts w:ascii="Times New Roman" w:eastAsia="Calibri" w:hAnsi="Times New Roman" w:cs="Times New Roman"/>
              </w:rPr>
              <w:t>kn</w:t>
            </w:r>
          </w:p>
        </w:tc>
        <w:tc>
          <w:tcPr>
            <w:tcW w:w="1408" w:type="dxa"/>
          </w:tcPr>
          <w:p w14:paraId="20500DF6" w14:textId="18F8F96D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Tromjesečni iznos u kn</w:t>
            </w:r>
          </w:p>
        </w:tc>
      </w:tr>
      <w:tr w:rsidR="00ED4446" w:rsidRPr="008013BF" w14:paraId="60E2AED3" w14:textId="3A3460C6" w:rsidTr="000E7C42">
        <w:tc>
          <w:tcPr>
            <w:tcW w:w="4052" w:type="dxa"/>
          </w:tcPr>
          <w:p w14:paraId="36FE81F0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Hrvatska demokratska zajednica - HDZ</w:t>
            </w:r>
          </w:p>
        </w:tc>
        <w:tc>
          <w:tcPr>
            <w:tcW w:w="1817" w:type="dxa"/>
          </w:tcPr>
          <w:p w14:paraId="5CCBB5D1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4 (3 vijećnika i 1 vijećnica)</w:t>
            </w:r>
          </w:p>
        </w:tc>
        <w:tc>
          <w:tcPr>
            <w:tcW w:w="1543" w:type="dxa"/>
          </w:tcPr>
          <w:p w14:paraId="580F5FFF" w14:textId="20991C2B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 xml:space="preserve">341,67 </w:t>
            </w:r>
          </w:p>
        </w:tc>
        <w:tc>
          <w:tcPr>
            <w:tcW w:w="1408" w:type="dxa"/>
          </w:tcPr>
          <w:p w14:paraId="06714D92" w14:textId="5637D898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1.025,00</w:t>
            </w:r>
          </w:p>
        </w:tc>
      </w:tr>
      <w:tr w:rsidR="00ED4446" w:rsidRPr="008013BF" w14:paraId="40B24D95" w14:textId="43B99203" w:rsidTr="000E7C42">
        <w:tc>
          <w:tcPr>
            <w:tcW w:w="4052" w:type="dxa"/>
          </w:tcPr>
          <w:p w14:paraId="7359B1C9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Hrvatska seljačka stranka - HSS</w:t>
            </w:r>
          </w:p>
        </w:tc>
        <w:tc>
          <w:tcPr>
            <w:tcW w:w="1817" w:type="dxa"/>
          </w:tcPr>
          <w:p w14:paraId="530663C1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1 (vijećnik)</w:t>
            </w:r>
          </w:p>
        </w:tc>
        <w:tc>
          <w:tcPr>
            <w:tcW w:w="1543" w:type="dxa"/>
          </w:tcPr>
          <w:p w14:paraId="723D9CB9" w14:textId="2CDA6BFF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 xml:space="preserve">83,33 </w:t>
            </w:r>
          </w:p>
        </w:tc>
        <w:tc>
          <w:tcPr>
            <w:tcW w:w="1408" w:type="dxa"/>
          </w:tcPr>
          <w:p w14:paraId="41234ADE" w14:textId="754103ED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ED4446" w:rsidRPr="008013BF" w14:paraId="72F4AE54" w14:textId="01FBEEF5" w:rsidTr="000E7C42">
        <w:tc>
          <w:tcPr>
            <w:tcW w:w="4052" w:type="dxa"/>
          </w:tcPr>
          <w:p w14:paraId="13572805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Tomislav Panenić - nezavisni vijećnik</w:t>
            </w:r>
          </w:p>
        </w:tc>
        <w:tc>
          <w:tcPr>
            <w:tcW w:w="1817" w:type="dxa"/>
          </w:tcPr>
          <w:p w14:paraId="11A707F5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vijećnik</w:t>
            </w:r>
          </w:p>
        </w:tc>
        <w:tc>
          <w:tcPr>
            <w:tcW w:w="1543" w:type="dxa"/>
          </w:tcPr>
          <w:p w14:paraId="39E72149" w14:textId="171FBB24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83,33</w:t>
            </w:r>
          </w:p>
        </w:tc>
        <w:tc>
          <w:tcPr>
            <w:tcW w:w="1408" w:type="dxa"/>
          </w:tcPr>
          <w:p w14:paraId="390AEB58" w14:textId="619A3BD7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ED4446" w:rsidRPr="008013BF" w14:paraId="73828A2A" w14:textId="72F36D9A" w:rsidTr="000E7C42">
        <w:tc>
          <w:tcPr>
            <w:tcW w:w="4052" w:type="dxa"/>
          </w:tcPr>
          <w:p w14:paraId="2FD0D14A" w14:textId="5D8FF647" w:rsidR="00ED4446" w:rsidRPr="008013BF" w:rsidRDefault="00ED4446" w:rsidP="0076736A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Miroslav Čulig – nezavisni vijećnik</w:t>
            </w:r>
          </w:p>
        </w:tc>
        <w:tc>
          <w:tcPr>
            <w:tcW w:w="1817" w:type="dxa"/>
          </w:tcPr>
          <w:p w14:paraId="78F9D8A0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vijećnik</w:t>
            </w:r>
          </w:p>
        </w:tc>
        <w:tc>
          <w:tcPr>
            <w:tcW w:w="1543" w:type="dxa"/>
          </w:tcPr>
          <w:p w14:paraId="0A0817B7" w14:textId="7CAEBD41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83,33</w:t>
            </w:r>
          </w:p>
        </w:tc>
        <w:tc>
          <w:tcPr>
            <w:tcW w:w="1408" w:type="dxa"/>
          </w:tcPr>
          <w:p w14:paraId="7FC0AD98" w14:textId="4B3F88E7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ED4446" w:rsidRPr="008013BF" w14:paraId="41A37DEC" w14:textId="1DD09BC7" w:rsidTr="000E7C42">
        <w:tc>
          <w:tcPr>
            <w:tcW w:w="4052" w:type="dxa"/>
          </w:tcPr>
          <w:p w14:paraId="71FB606B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Dejan Ljikar – nezavisni vijećnik</w:t>
            </w:r>
          </w:p>
        </w:tc>
        <w:tc>
          <w:tcPr>
            <w:tcW w:w="1817" w:type="dxa"/>
          </w:tcPr>
          <w:p w14:paraId="53AEF01E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vijećnik</w:t>
            </w:r>
          </w:p>
        </w:tc>
        <w:tc>
          <w:tcPr>
            <w:tcW w:w="1543" w:type="dxa"/>
          </w:tcPr>
          <w:p w14:paraId="6E475562" w14:textId="2ABC8311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83,33</w:t>
            </w:r>
          </w:p>
        </w:tc>
        <w:tc>
          <w:tcPr>
            <w:tcW w:w="1408" w:type="dxa"/>
          </w:tcPr>
          <w:p w14:paraId="66F4E8FF" w14:textId="66F86957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ED4446" w:rsidRPr="008013BF" w14:paraId="3C1B46A9" w14:textId="5C9B7852" w:rsidTr="000E7C42">
        <w:tc>
          <w:tcPr>
            <w:tcW w:w="4052" w:type="dxa"/>
          </w:tcPr>
          <w:p w14:paraId="3822A12C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Damir Tkalec – nezavisni vijećnik</w:t>
            </w:r>
          </w:p>
        </w:tc>
        <w:tc>
          <w:tcPr>
            <w:tcW w:w="1817" w:type="dxa"/>
          </w:tcPr>
          <w:p w14:paraId="238DF80B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vijećnik</w:t>
            </w:r>
          </w:p>
        </w:tc>
        <w:tc>
          <w:tcPr>
            <w:tcW w:w="1543" w:type="dxa"/>
          </w:tcPr>
          <w:p w14:paraId="53D8B818" w14:textId="58877A63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83,33</w:t>
            </w:r>
          </w:p>
        </w:tc>
        <w:tc>
          <w:tcPr>
            <w:tcW w:w="1408" w:type="dxa"/>
          </w:tcPr>
          <w:p w14:paraId="5363BB07" w14:textId="137A4E3D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250,00</w:t>
            </w:r>
          </w:p>
        </w:tc>
      </w:tr>
      <w:tr w:rsidR="00ED4446" w:rsidRPr="008013BF" w14:paraId="4313D226" w14:textId="340AE232" w:rsidTr="000E7C42">
        <w:tc>
          <w:tcPr>
            <w:tcW w:w="4052" w:type="dxa"/>
          </w:tcPr>
          <w:p w14:paraId="7D72A858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Amalija Lovrić – nezavisna vijećnica</w:t>
            </w:r>
          </w:p>
        </w:tc>
        <w:tc>
          <w:tcPr>
            <w:tcW w:w="1817" w:type="dxa"/>
          </w:tcPr>
          <w:p w14:paraId="32B127D6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vijećnica</w:t>
            </w:r>
          </w:p>
        </w:tc>
        <w:tc>
          <w:tcPr>
            <w:tcW w:w="1543" w:type="dxa"/>
          </w:tcPr>
          <w:p w14:paraId="5652D720" w14:textId="0F56677E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91,67</w:t>
            </w:r>
          </w:p>
        </w:tc>
        <w:tc>
          <w:tcPr>
            <w:tcW w:w="1408" w:type="dxa"/>
          </w:tcPr>
          <w:p w14:paraId="20946C29" w14:textId="1165BBE6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275,00</w:t>
            </w:r>
          </w:p>
        </w:tc>
      </w:tr>
      <w:tr w:rsidR="00ED4446" w:rsidRPr="008013BF" w14:paraId="3E243518" w14:textId="79062C1F" w:rsidTr="000E7C42">
        <w:tc>
          <w:tcPr>
            <w:tcW w:w="4052" w:type="dxa"/>
          </w:tcPr>
          <w:p w14:paraId="6A71C861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Bernadica Sitaš – nezavisna vijećnica</w:t>
            </w:r>
          </w:p>
        </w:tc>
        <w:tc>
          <w:tcPr>
            <w:tcW w:w="1817" w:type="dxa"/>
          </w:tcPr>
          <w:p w14:paraId="2A212381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vijećnica</w:t>
            </w:r>
          </w:p>
        </w:tc>
        <w:tc>
          <w:tcPr>
            <w:tcW w:w="1543" w:type="dxa"/>
          </w:tcPr>
          <w:p w14:paraId="648ADBEE" w14:textId="45AFC221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91,67</w:t>
            </w:r>
          </w:p>
        </w:tc>
        <w:tc>
          <w:tcPr>
            <w:tcW w:w="1408" w:type="dxa"/>
          </w:tcPr>
          <w:p w14:paraId="7CD7892F" w14:textId="3609C271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275,00</w:t>
            </w:r>
          </w:p>
        </w:tc>
      </w:tr>
      <w:tr w:rsidR="00ED4446" w:rsidRPr="008013BF" w14:paraId="1A6F1DF8" w14:textId="73B6CDE0" w:rsidTr="000E7C42">
        <w:tc>
          <w:tcPr>
            <w:tcW w:w="4052" w:type="dxa"/>
          </w:tcPr>
          <w:p w14:paraId="0E15A852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Jelena Kovačević – nezavisna vijećnica</w:t>
            </w:r>
          </w:p>
        </w:tc>
        <w:tc>
          <w:tcPr>
            <w:tcW w:w="1817" w:type="dxa"/>
          </w:tcPr>
          <w:p w14:paraId="6FE71A04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vijećnica</w:t>
            </w:r>
          </w:p>
        </w:tc>
        <w:tc>
          <w:tcPr>
            <w:tcW w:w="1543" w:type="dxa"/>
          </w:tcPr>
          <w:p w14:paraId="5507770D" w14:textId="0B437DE3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91,67</w:t>
            </w:r>
          </w:p>
        </w:tc>
        <w:tc>
          <w:tcPr>
            <w:tcW w:w="1408" w:type="dxa"/>
          </w:tcPr>
          <w:p w14:paraId="470509AE" w14:textId="53270FE0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275,00</w:t>
            </w:r>
          </w:p>
        </w:tc>
      </w:tr>
      <w:tr w:rsidR="00ED4446" w:rsidRPr="008013BF" w14:paraId="2303DA7F" w14:textId="27512311" w:rsidTr="000E7C42">
        <w:tc>
          <w:tcPr>
            <w:tcW w:w="4052" w:type="dxa"/>
          </w:tcPr>
          <w:p w14:paraId="33DD6A51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UKUPNO:</w:t>
            </w:r>
          </w:p>
        </w:tc>
        <w:tc>
          <w:tcPr>
            <w:tcW w:w="1817" w:type="dxa"/>
          </w:tcPr>
          <w:p w14:paraId="50447A3E" w14:textId="77777777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543" w:type="dxa"/>
          </w:tcPr>
          <w:p w14:paraId="58DFF697" w14:textId="54D684FA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8013BF">
              <w:rPr>
                <w:rFonts w:ascii="Times New Roman" w:eastAsia="Calibri" w:hAnsi="Times New Roman" w:cs="Times New Roman"/>
              </w:rPr>
              <w:t>1033,33</w:t>
            </w:r>
          </w:p>
        </w:tc>
        <w:tc>
          <w:tcPr>
            <w:tcW w:w="1408" w:type="dxa"/>
          </w:tcPr>
          <w:p w14:paraId="6EBB0842" w14:textId="7034D074" w:rsidR="00ED4446" w:rsidRPr="008013BF" w:rsidRDefault="00ED4446" w:rsidP="0076736A">
            <w:pPr>
              <w:pStyle w:val="Odlomakpopisa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3.100,00</w:t>
            </w:r>
          </w:p>
        </w:tc>
      </w:tr>
    </w:tbl>
    <w:p w14:paraId="7E6C2735" w14:textId="77777777" w:rsidR="007967FA" w:rsidRPr="008013BF" w:rsidRDefault="007967FA" w:rsidP="00F3176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46342F11" w14:textId="77777777" w:rsidR="00CE40E2" w:rsidRPr="008013BF" w:rsidRDefault="00CE40E2" w:rsidP="00F3176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16290DFF" w14:textId="078D8E44" w:rsidR="00F3176D" w:rsidRPr="00ED4446" w:rsidRDefault="00F3176D" w:rsidP="00F3176D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ED4446">
        <w:rPr>
          <w:rFonts w:ascii="Times New Roman" w:eastAsia="Times New Roman" w:hAnsi="Times New Roman" w:cs="Times New Roman"/>
          <w:bCs/>
          <w:color w:val="000000"/>
          <w:lang w:eastAsia="hr-HR"/>
        </w:rPr>
        <w:t>Članak 6.</w:t>
      </w:r>
    </w:p>
    <w:p w14:paraId="06415DEE" w14:textId="6B557B16" w:rsidR="008D68DA" w:rsidRPr="008013BF" w:rsidRDefault="007967FA" w:rsidP="008D68DA">
      <w:pPr>
        <w:spacing w:after="0"/>
        <w:jc w:val="both"/>
        <w:rPr>
          <w:rFonts w:ascii="Times New Roman" w:hAnsi="Times New Roman" w:cs="Times New Roman"/>
        </w:rPr>
      </w:pPr>
      <w:r w:rsidRPr="008013BF">
        <w:rPr>
          <w:rFonts w:ascii="Times New Roman" w:eastAsia="Times New Roman" w:hAnsi="Times New Roman" w:cs="Times New Roman"/>
          <w:color w:val="000000"/>
          <w:lang w:eastAsia="hr-HR"/>
        </w:rPr>
        <w:tab/>
      </w:r>
      <w:r w:rsidR="00F3176D" w:rsidRPr="008013BF">
        <w:rPr>
          <w:rFonts w:ascii="Times New Roman" w:eastAsia="Times New Roman" w:hAnsi="Times New Roman" w:cs="Times New Roman"/>
          <w:color w:val="000000"/>
          <w:lang w:eastAsia="hr-HR"/>
        </w:rPr>
        <w:t xml:space="preserve">Sredstva raspoređena prema članku </w:t>
      </w:r>
      <w:r w:rsidR="00040A63" w:rsidRPr="008013BF">
        <w:rPr>
          <w:rFonts w:ascii="Times New Roman" w:eastAsia="Times New Roman" w:hAnsi="Times New Roman" w:cs="Times New Roman"/>
          <w:color w:val="000000"/>
          <w:lang w:eastAsia="hr-HR"/>
        </w:rPr>
        <w:t>5</w:t>
      </w:r>
      <w:r w:rsidR="00F3176D" w:rsidRPr="008013BF">
        <w:rPr>
          <w:rFonts w:ascii="Times New Roman" w:eastAsia="Times New Roman" w:hAnsi="Times New Roman" w:cs="Times New Roman"/>
          <w:color w:val="000000"/>
          <w:lang w:eastAsia="hr-HR"/>
        </w:rPr>
        <w:t>. ove Odluke doznačuju se na žiro račun  političkih stranaka, odnosno na poseban račun nezavisnih vijećnika</w:t>
      </w:r>
      <w:r w:rsidR="008D68DA" w:rsidRPr="008013BF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="008D68DA" w:rsidRPr="008013BF">
        <w:rPr>
          <w:rFonts w:ascii="Times New Roman" w:hAnsi="Times New Roman" w:cs="Times New Roman"/>
          <w:color w:val="000000"/>
        </w:rPr>
        <w:t xml:space="preserve"> tromjesečno u jednakim iznosima.</w:t>
      </w:r>
      <w:r w:rsidR="008D68DA" w:rsidRPr="008013BF">
        <w:rPr>
          <w:rFonts w:ascii="Times New Roman" w:hAnsi="Times New Roman" w:cs="Times New Roman"/>
        </w:rPr>
        <w:t xml:space="preserve"> </w:t>
      </w:r>
    </w:p>
    <w:p w14:paraId="400ABF49" w14:textId="14BD2F08" w:rsidR="00F3176D" w:rsidRPr="008013BF" w:rsidRDefault="00F3176D" w:rsidP="007967FA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18BF1F9E" w14:textId="6EB7B9BC" w:rsidR="008D68DA" w:rsidRPr="008013BF" w:rsidRDefault="008D68DA" w:rsidP="001A52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013BF">
        <w:rPr>
          <w:rFonts w:ascii="Times New Roman" w:hAnsi="Times New Roman" w:cs="Times New Roman"/>
        </w:rPr>
        <w:t xml:space="preserve">Ako se završetak mandata članova Općinskog vijeća neće poklopiti s početkom ili završetkom tromjesečja, u tom će se tromjesečju, isplatiti iznos razmjeran broju dana trajanja mandata, ovisno o danu stupanja na snagu odluke Vlade Republike Hrvatske o raspisivanju lokalnih izbora.   </w:t>
      </w:r>
    </w:p>
    <w:p w14:paraId="3F2C5DD0" w14:textId="77777777" w:rsidR="00CE40E2" w:rsidRPr="008013BF" w:rsidRDefault="00CE40E2" w:rsidP="00ED4446">
      <w:pPr>
        <w:spacing w:after="0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462F76E3" w14:textId="74B7C46A" w:rsidR="00CE40E2" w:rsidRPr="00ED4446" w:rsidRDefault="00CE40E2" w:rsidP="00CE40E2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ED4446">
        <w:rPr>
          <w:rFonts w:ascii="Times New Roman" w:eastAsia="Times New Roman" w:hAnsi="Times New Roman" w:cs="Times New Roman"/>
          <w:bCs/>
          <w:color w:val="000000"/>
          <w:lang w:eastAsia="hr-HR"/>
        </w:rPr>
        <w:t>Članak</w:t>
      </w:r>
      <w:r w:rsidR="00040A63" w:rsidRPr="00ED4446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7</w:t>
      </w:r>
      <w:r w:rsidRPr="00ED4446">
        <w:rPr>
          <w:rFonts w:ascii="Times New Roman" w:eastAsia="Times New Roman" w:hAnsi="Times New Roman" w:cs="Times New Roman"/>
          <w:bCs/>
          <w:color w:val="000000"/>
          <w:lang w:eastAsia="hr-HR"/>
        </w:rPr>
        <w:t>.</w:t>
      </w:r>
    </w:p>
    <w:p w14:paraId="25F0CB97" w14:textId="77777777" w:rsidR="00CE40E2" w:rsidRPr="008013BF" w:rsidRDefault="00CE40E2" w:rsidP="00040A6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8013BF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Preostala sredstva iz 2021. godine rasporedit će se novom odlukom o raspoređivanju sredstava prema odredbama novog </w:t>
      </w:r>
      <w:r w:rsidRPr="008013BF">
        <w:rPr>
          <w:rFonts w:ascii="Times New Roman" w:hAnsi="Times New Roman" w:cs="Times New Roman"/>
          <w:bCs/>
        </w:rPr>
        <w:t xml:space="preserve">Zakona o financiranju političkih aktivnosti, izborne promidžbe i referenduma („Narodne novine“, broj 29/19 i 98/19), </w:t>
      </w:r>
      <w:r w:rsidRPr="008013BF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koju Općinsko vijeće donosi na temelju članka 10. stavka 3. istog Zakona, nakon provedenih izbora u svibnju 2021.godine.</w:t>
      </w:r>
    </w:p>
    <w:p w14:paraId="77593094" w14:textId="77777777" w:rsidR="007967FA" w:rsidRPr="00ED4446" w:rsidRDefault="007967FA" w:rsidP="007967FA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</w:p>
    <w:p w14:paraId="33A98E89" w14:textId="4A8B11BA" w:rsidR="00F3176D" w:rsidRPr="00ED4446" w:rsidRDefault="00F3176D" w:rsidP="00F3176D">
      <w:pPr>
        <w:spacing w:after="0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ED4446">
        <w:rPr>
          <w:rFonts w:ascii="Times New Roman" w:eastAsia="Times New Roman" w:hAnsi="Times New Roman" w:cs="Times New Roman"/>
          <w:bCs/>
          <w:lang w:eastAsia="hr-HR"/>
        </w:rPr>
        <w:t xml:space="preserve">Članak </w:t>
      </w:r>
      <w:r w:rsidR="00040A63" w:rsidRPr="00ED4446">
        <w:rPr>
          <w:rFonts w:ascii="Times New Roman" w:eastAsia="Times New Roman" w:hAnsi="Times New Roman" w:cs="Times New Roman"/>
          <w:bCs/>
          <w:lang w:eastAsia="hr-HR"/>
        </w:rPr>
        <w:t>8</w:t>
      </w:r>
      <w:r w:rsidRPr="00ED4446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0ACDDF7C" w14:textId="45DB3DF1" w:rsidR="00F3176D" w:rsidRPr="008013BF" w:rsidRDefault="007967FA" w:rsidP="007967FA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8013BF">
        <w:rPr>
          <w:rFonts w:ascii="Times New Roman" w:eastAsia="Times New Roman" w:hAnsi="Times New Roman" w:cs="Times New Roman"/>
          <w:lang w:eastAsia="hr-HR"/>
        </w:rPr>
        <w:tab/>
      </w:r>
      <w:r w:rsidR="00F17D5D" w:rsidRPr="008013BF">
        <w:rPr>
          <w:rFonts w:ascii="Times New Roman" w:eastAsia="Times New Roman" w:hAnsi="Times New Roman" w:cs="Times New Roman"/>
          <w:lang w:eastAsia="hr-HR"/>
        </w:rPr>
        <w:t>Ova O</w:t>
      </w:r>
      <w:r w:rsidR="00F3176D" w:rsidRPr="008013BF">
        <w:rPr>
          <w:rFonts w:ascii="Times New Roman" w:eastAsia="Times New Roman" w:hAnsi="Times New Roman" w:cs="Times New Roman"/>
          <w:lang w:eastAsia="hr-HR"/>
        </w:rPr>
        <w:t>dluka</w:t>
      </w:r>
      <w:r w:rsidR="006C46BE" w:rsidRPr="008013B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17D5D" w:rsidRPr="008013BF">
        <w:rPr>
          <w:rFonts w:ascii="Times New Roman" w:eastAsia="Times New Roman" w:hAnsi="Times New Roman" w:cs="Times New Roman"/>
          <w:lang w:eastAsia="hr-HR"/>
        </w:rPr>
        <w:t>objavit će se</w:t>
      </w:r>
      <w:r w:rsidR="006C46BE" w:rsidRPr="008013B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3176D" w:rsidRPr="008013BF">
        <w:rPr>
          <w:rFonts w:ascii="Times New Roman" w:eastAsia="Times New Roman" w:hAnsi="Times New Roman" w:cs="Times New Roman"/>
          <w:lang w:eastAsia="hr-HR"/>
        </w:rPr>
        <w:t>u „Službenom vjesniku“</w:t>
      </w:r>
      <w:r w:rsidR="00F17D5D" w:rsidRPr="008013BF">
        <w:rPr>
          <w:rFonts w:ascii="Times New Roman" w:eastAsia="Times New Roman" w:hAnsi="Times New Roman" w:cs="Times New Roman"/>
          <w:lang w:eastAsia="hr-HR"/>
        </w:rPr>
        <w:t xml:space="preserve"> Vukovarsko-srijemske županije, a stupa na snagu 01.01.202</w:t>
      </w:r>
      <w:r w:rsidR="0021225F" w:rsidRPr="008013BF">
        <w:rPr>
          <w:rFonts w:ascii="Times New Roman" w:eastAsia="Times New Roman" w:hAnsi="Times New Roman" w:cs="Times New Roman"/>
          <w:lang w:eastAsia="hr-HR"/>
        </w:rPr>
        <w:t>1</w:t>
      </w:r>
      <w:r w:rsidR="00F17D5D" w:rsidRPr="008013BF">
        <w:rPr>
          <w:rFonts w:ascii="Times New Roman" w:eastAsia="Times New Roman" w:hAnsi="Times New Roman" w:cs="Times New Roman"/>
          <w:lang w:eastAsia="hr-HR"/>
        </w:rPr>
        <w:t>. godine.</w:t>
      </w:r>
    </w:p>
    <w:p w14:paraId="170356FD" w14:textId="7C2E7CC0" w:rsidR="007967FA" w:rsidRDefault="007967FA" w:rsidP="007967FA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E74BD46" w14:textId="7F8DF314" w:rsidR="00D44452" w:rsidRDefault="00D44452" w:rsidP="007967FA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3B33F81" w14:textId="77777777" w:rsidR="00D44452" w:rsidRPr="008013BF" w:rsidRDefault="00D44452" w:rsidP="007967FA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62CF190" w14:textId="77777777" w:rsidR="00F3176D" w:rsidRPr="008013BF" w:rsidRDefault="00F3176D" w:rsidP="00F3176D">
      <w:pPr>
        <w:tabs>
          <w:tab w:val="left" w:pos="3405"/>
        </w:tabs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r w:rsidRPr="008013BF">
        <w:rPr>
          <w:rFonts w:ascii="Times New Roman" w:eastAsia="Times New Roman" w:hAnsi="Times New Roman" w:cs="Times New Roman"/>
          <w:b/>
          <w:color w:val="000000"/>
          <w:lang w:eastAsia="hr-HR"/>
        </w:rPr>
        <w:tab/>
      </w:r>
      <w:r w:rsidRPr="008013BF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       </w:t>
      </w:r>
      <w:r w:rsidR="007967FA" w:rsidRPr="008013BF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      </w:t>
      </w:r>
      <w:r w:rsidRPr="008013B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7967FA" w:rsidRPr="008013BF">
        <w:rPr>
          <w:rFonts w:ascii="Times New Roman" w:eastAsia="Times New Roman" w:hAnsi="Times New Roman" w:cs="Times New Roman"/>
          <w:color w:val="000000"/>
          <w:lang w:eastAsia="hr-HR"/>
        </w:rPr>
        <w:t xml:space="preserve">  </w:t>
      </w:r>
      <w:r w:rsidRPr="008013BF">
        <w:rPr>
          <w:rFonts w:ascii="Times New Roman" w:eastAsia="Times New Roman" w:hAnsi="Times New Roman" w:cs="Times New Roman"/>
          <w:color w:val="000000"/>
          <w:lang w:eastAsia="hr-HR"/>
        </w:rPr>
        <w:t xml:space="preserve"> Predsjednik Općinskog vijeća</w:t>
      </w:r>
    </w:p>
    <w:p w14:paraId="5C4C5464" w14:textId="04990DBC" w:rsidR="00AC0A3F" w:rsidRPr="008013BF" w:rsidRDefault="00F3176D" w:rsidP="008013BF">
      <w:pPr>
        <w:tabs>
          <w:tab w:val="left" w:pos="3405"/>
        </w:tabs>
        <w:spacing w:after="0"/>
        <w:rPr>
          <w:rFonts w:ascii="Times New Roman" w:eastAsia="Times New Roman" w:hAnsi="Times New Roman" w:cs="Times New Roman"/>
          <w:lang w:eastAsia="hr-HR"/>
        </w:rPr>
      </w:pPr>
      <w:r w:rsidRPr="008013BF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</w:t>
      </w:r>
      <w:r w:rsidR="007967FA" w:rsidRPr="008013BF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="008013BF">
        <w:rPr>
          <w:rFonts w:ascii="Times New Roman" w:eastAsia="Times New Roman" w:hAnsi="Times New Roman" w:cs="Times New Roman"/>
          <w:lang w:eastAsia="hr-HR"/>
        </w:rPr>
        <w:t>Zlatko Potočki</w:t>
      </w:r>
    </w:p>
    <w:p w14:paraId="774E584A" w14:textId="77777777" w:rsidR="000A1042" w:rsidRPr="008013BF" w:rsidRDefault="000A1042" w:rsidP="003B5620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</w:rPr>
      </w:pPr>
    </w:p>
    <w:p w14:paraId="139E1887" w14:textId="77777777" w:rsidR="000A1042" w:rsidRPr="008013BF" w:rsidRDefault="000A1042" w:rsidP="003B5620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</w:rPr>
      </w:pPr>
    </w:p>
    <w:p w14:paraId="331FC072" w14:textId="77777777" w:rsidR="000A1042" w:rsidRPr="008013BF" w:rsidRDefault="000A1042" w:rsidP="003B5620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</w:rPr>
      </w:pPr>
    </w:p>
    <w:p w14:paraId="6426A13D" w14:textId="77777777" w:rsidR="000A1042" w:rsidRPr="008013BF" w:rsidRDefault="000A1042" w:rsidP="003B5620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</w:rPr>
      </w:pPr>
    </w:p>
    <w:p w14:paraId="39049A78" w14:textId="77777777" w:rsidR="000A1042" w:rsidRDefault="000A1042" w:rsidP="003B5620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</w:rPr>
      </w:pPr>
    </w:p>
    <w:sectPr w:rsidR="000A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010D2"/>
    <w:multiLevelType w:val="hybridMultilevel"/>
    <w:tmpl w:val="4F5E4BE8"/>
    <w:lvl w:ilvl="0" w:tplc="2B0A6A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26184"/>
    <w:multiLevelType w:val="hybridMultilevel"/>
    <w:tmpl w:val="49ACD27E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5134A"/>
    <w:multiLevelType w:val="hybridMultilevel"/>
    <w:tmpl w:val="85884EB8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F55D63"/>
    <w:multiLevelType w:val="hybridMultilevel"/>
    <w:tmpl w:val="855C99CE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4C7"/>
    <w:multiLevelType w:val="hybridMultilevel"/>
    <w:tmpl w:val="FF506984"/>
    <w:lvl w:ilvl="0" w:tplc="79423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F7B3C"/>
    <w:multiLevelType w:val="hybridMultilevel"/>
    <w:tmpl w:val="81AC3212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-1440" w:hanging="360"/>
      </w:pPr>
    </w:lvl>
    <w:lvl w:ilvl="1" w:tplc="041A0019" w:tentative="1">
      <w:start w:val="1"/>
      <w:numFmt w:val="lowerLetter"/>
      <w:lvlText w:val="%2."/>
      <w:lvlJc w:val="left"/>
      <w:pPr>
        <w:ind w:left="-720" w:hanging="360"/>
      </w:pPr>
    </w:lvl>
    <w:lvl w:ilvl="2" w:tplc="041A001B" w:tentative="1">
      <w:start w:val="1"/>
      <w:numFmt w:val="lowerRoman"/>
      <w:lvlText w:val="%3."/>
      <w:lvlJc w:val="right"/>
      <w:pPr>
        <w:ind w:left="0" w:hanging="180"/>
      </w:pPr>
    </w:lvl>
    <w:lvl w:ilvl="3" w:tplc="041A000F" w:tentative="1">
      <w:start w:val="1"/>
      <w:numFmt w:val="decimal"/>
      <w:lvlText w:val="%4."/>
      <w:lvlJc w:val="left"/>
      <w:pPr>
        <w:ind w:left="720" w:hanging="360"/>
      </w:pPr>
    </w:lvl>
    <w:lvl w:ilvl="4" w:tplc="041A0019" w:tentative="1">
      <w:start w:val="1"/>
      <w:numFmt w:val="lowerLetter"/>
      <w:lvlText w:val="%5."/>
      <w:lvlJc w:val="left"/>
      <w:pPr>
        <w:ind w:left="1440" w:hanging="360"/>
      </w:pPr>
    </w:lvl>
    <w:lvl w:ilvl="5" w:tplc="041A001B" w:tentative="1">
      <w:start w:val="1"/>
      <w:numFmt w:val="lowerRoman"/>
      <w:lvlText w:val="%6."/>
      <w:lvlJc w:val="right"/>
      <w:pPr>
        <w:ind w:left="2160" w:hanging="180"/>
      </w:pPr>
    </w:lvl>
    <w:lvl w:ilvl="6" w:tplc="041A000F" w:tentative="1">
      <w:start w:val="1"/>
      <w:numFmt w:val="decimal"/>
      <w:lvlText w:val="%7."/>
      <w:lvlJc w:val="left"/>
      <w:pPr>
        <w:ind w:left="2880" w:hanging="360"/>
      </w:pPr>
    </w:lvl>
    <w:lvl w:ilvl="7" w:tplc="041A0019" w:tentative="1">
      <w:start w:val="1"/>
      <w:numFmt w:val="lowerLetter"/>
      <w:lvlText w:val="%8."/>
      <w:lvlJc w:val="left"/>
      <w:pPr>
        <w:ind w:left="3600" w:hanging="360"/>
      </w:pPr>
    </w:lvl>
    <w:lvl w:ilvl="8" w:tplc="04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4BBC313D"/>
    <w:multiLevelType w:val="hybridMultilevel"/>
    <w:tmpl w:val="37AC3946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BA04A1"/>
    <w:multiLevelType w:val="hybridMultilevel"/>
    <w:tmpl w:val="44CE1766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410437"/>
    <w:multiLevelType w:val="hybridMultilevel"/>
    <w:tmpl w:val="7E8C3FDA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A8494B"/>
    <w:multiLevelType w:val="hybridMultilevel"/>
    <w:tmpl w:val="31A6125C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5C7475"/>
    <w:multiLevelType w:val="hybridMultilevel"/>
    <w:tmpl w:val="008C4084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894366"/>
    <w:multiLevelType w:val="hybridMultilevel"/>
    <w:tmpl w:val="BF8E62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74C6B"/>
    <w:multiLevelType w:val="hybridMultilevel"/>
    <w:tmpl w:val="7EEEDFD4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5304B6"/>
    <w:multiLevelType w:val="hybridMultilevel"/>
    <w:tmpl w:val="81AC3212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60889"/>
    <w:multiLevelType w:val="hybridMultilevel"/>
    <w:tmpl w:val="39DC219E"/>
    <w:lvl w:ilvl="0" w:tplc="794235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E1226B"/>
    <w:multiLevelType w:val="hybridMultilevel"/>
    <w:tmpl w:val="455C4478"/>
    <w:lvl w:ilvl="0" w:tplc="794235F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4"/>
  </w:num>
  <w:num w:numId="6">
    <w:abstractNumId w:val="11"/>
  </w:num>
  <w:num w:numId="7">
    <w:abstractNumId w:val="15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  <w:num w:numId="12">
    <w:abstractNumId w:val="3"/>
  </w:num>
  <w:num w:numId="13">
    <w:abstractNumId w:val="5"/>
  </w:num>
  <w:num w:numId="14">
    <w:abstractNumId w:val="10"/>
  </w:num>
  <w:num w:numId="15">
    <w:abstractNumId w:val="17"/>
  </w:num>
  <w:num w:numId="16">
    <w:abstractNumId w:val="12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620"/>
    <w:rsid w:val="00040A63"/>
    <w:rsid w:val="000952B7"/>
    <w:rsid w:val="000A1042"/>
    <w:rsid w:val="000E7C42"/>
    <w:rsid w:val="00102DB8"/>
    <w:rsid w:val="001300B1"/>
    <w:rsid w:val="001603EF"/>
    <w:rsid w:val="00190009"/>
    <w:rsid w:val="001A5270"/>
    <w:rsid w:val="0021225F"/>
    <w:rsid w:val="002209E3"/>
    <w:rsid w:val="0022344E"/>
    <w:rsid w:val="0024320B"/>
    <w:rsid w:val="002B4A57"/>
    <w:rsid w:val="00331BA6"/>
    <w:rsid w:val="00353378"/>
    <w:rsid w:val="00385159"/>
    <w:rsid w:val="003B5620"/>
    <w:rsid w:val="003B611B"/>
    <w:rsid w:val="003C35BB"/>
    <w:rsid w:val="003C48C2"/>
    <w:rsid w:val="003C4D5B"/>
    <w:rsid w:val="003F2239"/>
    <w:rsid w:val="00530114"/>
    <w:rsid w:val="005717E6"/>
    <w:rsid w:val="00581935"/>
    <w:rsid w:val="005D024B"/>
    <w:rsid w:val="005E5FCF"/>
    <w:rsid w:val="00600CF8"/>
    <w:rsid w:val="0069379F"/>
    <w:rsid w:val="006C46BE"/>
    <w:rsid w:val="00706147"/>
    <w:rsid w:val="00724986"/>
    <w:rsid w:val="007462C1"/>
    <w:rsid w:val="0075295C"/>
    <w:rsid w:val="00763035"/>
    <w:rsid w:val="007967FA"/>
    <w:rsid w:val="008013BF"/>
    <w:rsid w:val="008052B1"/>
    <w:rsid w:val="00856D88"/>
    <w:rsid w:val="008B4726"/>
    <w:rsid w:val="008D68DA"/>
    <w:rsid w:val="008F08A3"/>
    <w:rsid w:val="008F69C2"/>
    <w:rsid w:val="00904E52"/>
    <w:rsid w:val="00915497"/>
    <w:rsid w:val="009600DE"/>
    <w:rsid w:val="00963550"/>
    <w:rsid w:val="009D1A69"/>
    <w:rsid w:val="00A142C8"/>
    <w:rsid w:val="00AC0A3F"/>
    <w:rsid w:val="00AE584B"/>
    <w:rsid w:val="00B03D63"/>
    <w:rsid w:val="00B240C7"/>
    <w:rsid w:val="00B3164F"/>
    <w:rsid w:val="00B90BCB"/>
    <w:rsid w:val="00BC4CA3"/>
    <w:rsid w:val="00BD42D7"/>
    <w:rsid w:val="00C24CDB"/>
    <w:rsid w:val="00C9097F"/>
    <w:rsid w:val="00C9592F"/>
    <w:rsid w:val="00CB5738"/>
    <w:rsid w:val="00CC6CCC"/>
    <w:rsid w:val="00CE40E2"/>
    <w:rsid w:val="00D23F60"/>
    <w:rsid w:val="00D44452"/>
    <w:rsid w:val="00D56101"/>
    <w:rsid w:val="00D77667"/>
    <w:rsid w:val="00D954F6"/>
    <w:rsid w:val="00DC6C5F"/>
    <w:rsid w:val="00DC6FFC"/>
    <w:rsid w:val="00E656F4"/>
    <w:rsid w:val="00E94A1A"/>
    <w:rsid w:val="00ED4446"/>
    <w:rsid w:val="00EF3FD0"/>
    <w:rsid w:val="00EF4B2A"/>
    <w:rsid w:val="00F13D20"/>
    <w:rsid w:val="00F17D5D"/>
    <w:rsid w:val="00F3176D"/>
    <w:rsid w:val="00F739DA"/>
    <w:rsid w:val="00F82FF6"/>
    <w:rsid w:val="00FC20C4"/>
    <w:rsid w:val="00F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1C2E"/>
  <w15:docId w15:val="{9F89C43C-1279-486B-B0E1-A056286C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B5620"/>
    <w:pPr>
      <w:ind w:left="720"/>
      <w:contextualSpacing/>
    </w:pPr>
  </w:style>
  <w:style w:type="paragraph" w:styleId="Bezproreda">
    <w:name w:val="No Spacing"/>
    <w:uiPriority w:val="1"/>
    <w:qFormat/>
    <w:rsid w:val="003B562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Općina Tompojevci</cp:lastModifiedBy>
  <cp:revision>32</cp:revision>
  <cp:lastPrinted>2019-11-15T07:57:00Z</cp:lastPrinted>
  <dcterms:created xsi:type="dcterms:W3CDTF">2019-12-03T10:21:00Z</dcterms:created>
  <dcterms:modified xsi:type="dcterms:W3CDTF">2020-12-23T13:18:00Z</dcterms:modified>
</cp:coreProperties>
</file>