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E4884" w14:textId="2596741C" w:rsidR="009646ED" w:rsidRPr="006A516D" w:rsidRDefault="00763C3D" w:rsidP="00763C3D">
      <w:pPr>
        <w:pStyle w:val="StandardWeb"/>
        <w:jc w:val="both"/>
        <w:rPr>
          <w:sz w:val="22"/>
          <w:szCs w:val="22"/>
        </w:rPr>
      </w:pPr>
      <w:r w:rsidRPr="006A516D">
        <w:rPr>
          <w:sz w:val="22"/>
          <w:szCs w:val="22"/>
        </w:rPr>
        <w:t>Temeljem članka 82. Pravilnika o proračunskom računovodstvu i računskom planu (Narodne novine br. 124/14,115/15, 87/16, 3/18 i 126/19) i članka 29. Statuta Općine Tompojevci („Službeni vjesnik“ Vukovarsko-srijemske županije broj 05/13, 02/15, 05/16, 02/18</w:t>
      </w:r>
      <w:r w:rsidR="005B0417" w:rsidRPr="006A516D">
        <w:rPr>
          <w:sz w:val="22"/>
          <w:szCs w:val="22"/>
        </w:rPr>
        <w:t xml:space="preserve">, </w:t>
      </w:r>
      <w:r w:rsidRPr="006A516D">
        <w:rPr>
          <w:sz w:val="22"/>
          <w:szCs w:val="22"/>
        </w:rPr>
        <w:t>12/19</w:t>
      </w:r>
      <w:r w:rsidR="005B0417" w:rsidRPr="006A516D">
        <w:rPr>
          <w:sz w:val="22"/>
          <w:szCs w:val="22"/>
        </w:rPr>
        <w:t xml:space="preserve"> i 03/20</w:t>
      </w:r>
      <w:r w:rsidRPr="006A516D">
        <w:rPr>
          <w:sz w:val="22"/>
          <w:szCs w:val="22"/>
        </w:rPr>
        <w:t xml:space="preserve">) Općinsko vijeće Općine Tompojevci na </w:t>
      </w:r>
      <w:r w:rsidR="005B0417" w:rsidRPr="006A516D">
        <w:rPr>
          <w:sz w:val="22"/>
          <w:szCs w:val="22"/>
        </w:rPr>
        <w:t>20</w:t>
      </w:r>
      <w:r w:rsidRPr="006A516D">
        <w:rPr>
          <w:sz w:val="22"/>
          <w:szCs w:val="22"/>
        </w:rPr>
        <w:t>. sjednici održanoj  dana</w:t>
      </w:r>
      <w:r w:rsidR="00A1097D" w:rsidRPr="006A516D">
        <w:rPr>
          <w:sz w:val="22"/>
          <w:szCs w:val="22"/>
        </w:rPr>
        <w:t xml:space="preserve"> 21. svibnja </w:t>
      </w:r>
      <w:r w:rsidRPr="006A516D">
        <w:rPr>
          <w:sz w:val="22"/>
          <w:szCs w:val="22"/>
        </w:rPr>
        <w:t>2020. godine, donijelo je:</w:t>
      </w:r>
    </w:p>
    <w:p w14:paraId="0E24118E" w14:textId="77777777" w:rsidR="00763C3D" w:rsidRPr="006A516D" w:rsidRDefault="00763C3D" w:rsidP="00763C3D">
      <w:pPr>
        <w:spacing w:after="0" w:line="240" w:lineRule="auto"/>
        <w:jc w:val="center"/>
        <w:rPr>
          <w:rFonts w:ascii="Times New Roman" w:hAnsi="Times New Roman"/>
          <w:b/>
        </w:rPr>
      </w:pPr>
      <w:r w:rsidRPr="006A516D">
        <w:rPr>
          <w:rFonts w:ascii="Times New Roman" w:hAnsi="Times New Roman"/>
          <w:b/>
        </w:rPr>
        <w:t>O D L U K U</w:t>
      </w:r>
    </w:p>
    <w:p w14:paraId="18C22930" w14:textId="77777777" w:rsidR="00763C3D" w:rsidRPr="006A516D" w:rsidRDefault="00763C3D" w:rsidP="00763C3D">
      <w:pPr>
        <w:spacing w:after="0" w:line="240" w:lineRule="auto"/>
        <w:jc w:val="center"/>
        <w:rPr>
          <w:rFonts w:ascii="Times New Roman" w:hAnsi="Times New Roman"/>
          <w:b/>
        </w:rPr>
      </w:pPr>
      <w:r w:rsidRPr="006A516D">
        <w:rPr>
          <w:rFonts w:ascii="Times New Roman" w:hAnsi="Times New Roman"/>
          <w:b/>
        </w:rPr>
        <w:t>O RASPODJELI REZULTATA POSLOVANJA ZA 2019. GODINU</w:t>
      </w:r>
    </w:p>
    <w:p w14:paraId="221C6C2E" w14:textId="77777777" w:rsidR="009646ED" w:rsidRPr="006A516D" w:rsidRDefault="009646ED" w:rsidP="00A1097D">
      <w:pPr>
        <w:spacing w:after="0" w:line="240" w:lineRule="auto"/>
        <w:rPr>
          <w:rFonts w:ascii="Times New Roman" w:hAnsi="Times New Roman"/>
          <w:b/>
        </w:rPr>
      </w:pPr>
    </w:p>
    <w:p w14:paraId="47EA05CC" w14:textId="77777777" w:rsidR="00763C3D" w:rsidRPr="006A516D" w:rsidRDefault="00763C3D" w:rsidP="005B0417">
      <w:pPr>
        <w:spacing w:after="0"/>
        <w:jc w:val="center"/>
        <w:rPr>
          <w:rFonts w:ascii="Times New Roman" w:hAnsi="Times New Roman"/>
        </w:rPr>
      </w:pPr>
      <w:r w:rsidRPr="006A516D">
        <w:rPr>
          <w:rFonts w:ascii="Times New Roman" w:hAnsi="Times New Roman"/>
        </w:rPr>
        <w:t>Članak 1.</w:t>
      </w:r>
    </w:p>
    <w:p w14:paraId="77ED36F3" w14:textId="67A174D5" w:rsidR="00763C3D" w:rsidRPr="006A516D" w:rsidRDefault="00763C3D" w:rsidP="005B0417">
      <w:pPr>
        <w:spacing w:after="0"/>
        <w:jc w:val="both"/>
        <w:rPr>
          <w:rFonts w:ascii="Times New Roman" w:hAnsi="Times New Roman"/>
        </w:rPr>
      </w:pPr>
      <w:r w:rsidRPr="006A516D">
        <w:rPr>
          <w:rFonts w:ascii="Times New Roman" w:hAnsi="Times New Roman"/>
        </w:rPr>
        <w:tab/>
        <w:t>Ovom se Odlukom utvrđuje  raspodjela rezultata</w:t>
      </w:r>
      <w:r w:rsidR="00A1097D" w:rsidRPr="006A516D">
        <w:rPr>
          <w:rFonts w:ascii="Times New Roman" w:hAnsi="Times New Roman"/>
        </w:rPr>
        <w:t xml:space="preserve"> poslovanja</w:t>
      </w:r>
      <w:r w:rsidRPr="006A516D">
        <w:rPr>
          <w:rFonts w:ascii="Times New Roman" w:hAnsi="Times New Roman"/>
        </w:rPr>
        <w:t xml:space="preserve"> utvrđenog Godišnjim izvještajem o izvršenju Proračuna Općine Tompojevci za 2019. godinu kako slijedi:</w:t>
      </w:r>
    </w:p>
    <w:p w14:paraId="380BF38F" w14:textId="77777777" w:rsidR="00A1097D" w:rsidRPr="006A516D" w:rsidRDefault="00A1097D" w:rsidP="005B0417">
      <w:pPr>
        <w:spacing w:after="0"/>
        <w:jc w:val="both"/>
        <w:rPr>
          <w:rFonts w:ascii="Times New Roman" w:hAnsi="Times New Roman"/>
        </w:rPr>
      </w:pPr>
    </w:p>
    <w:tbl>
      <w:tblPr>
        <w:tblStyle w:val="Reetkatablice"/>
        <w:tblW w:w="0" w:type="auto"/>
        <w:tblLook w:val="04A0" w:firstRow="1" w:lastRow="0" w:firstColumn="1" w:lastColumn="0" w:noHBand="0" w:noVBand="1"/>
      </w:tblPr>
      <w:tblGrid>
        <w:gridCol w:w="1271"/>
        <w:gridCol w:w="5103"/>
        <w:gridCol w:w="2688"/>
      </w:tblGrid>
      <w:tr w:rsidR="00A1097D" w:rsidRPr="006A516D" w14:paraId="2DE4A604" w14:textId="77777777" w:rsidTr="00A1097D">
        <w:tc>
          <w:tcPr>
            <w:tcW w:w="1271" w:type="dxa"/>
          </w:tcPr>
          <w:p w14:paraId="1CCC1175" w14:textId="6AEC436B" w:rsidR="00A1097D" w:rsidRPr="006A516D" w:rsidRDefault="00A1097D" w:rsidP="00A1097D">
            <w:pPr>
              <w:spacing w:after="0"/>
              <w:jc w:val="center"/>
              <w:rPr>
                <w:rFonts w:ascii="Times New Roman" w:hAnsi="Times New Roman"/>
              </w:rPr>
            </w:pPr>
            <w:r w:rsidRPr="006A516D">
              <w:rPr>
                <w:rFonts w:ascii="Times New Roman" w:hAnsi="Times New Roman"/>
              </w:rPr>
              <w:t>Broj računa</w:t>
            </w:r>
          </w:p>
        </w:tc>
        <w:tc>
          <w:tcPr>
            <w:tcW w:w="5103" w:type="dxa"/>
          </w:tcPr>
          <w:p w14:paraId="5BC67079" w14:textId="573BB9D3" w:rsidR="00A1097D" w:rsidRPr="006A516D" w:rsidRDefault="00A1097D" w:rsidP="00A1097D">
            <w:pPr>
              <w:spacing w:after="0"/>
              <w:jc w:val="center"/>
              <w:rPr>
                <w:rFonts w:ascii="Times New Roman" w:hAnsi="Times New Roman"/>
              </w:rPr>
            </w:pPr>
            <w:r w:rsidRPr="006A516D">
              <w:rPr>
                <w:rFonts w:ascii="Times New Roman" w:hAnsi="Times New Roman"/>
              </w:rPr>
              <w:t>Naziv računa</w:t>
            </w:r>
          </w:p>
        </w:tc>
        <w:tc>
          <w:tcPr>
            <w:tcW w:w="2688" w:type="dxa"/>
          </w:tcPr>
          <w:p w14:paraId="66D5A9EC" w14:textId="238C33FC" w:rsidR="00A1097D" w:rsidRPr="006A516D" w:rsidRDefault="00A1097D" w:rsidP="00A1097D">
            <w:pPr>
              <w:spacing w:after="0"/>
              <w:jc w:val="center"/>
              <w:rPr>
                <w:rFonts w:ascii="Times New Roman" w:hAnsi="Times New Roman"/>
              </w:rPr>
            </w:pPr>
            <w:r w:rsidRPr="006A516D">
              <w:rPr>
                <w:rFonts w:ascii="Times New Roman" w:hAnsi="Times New Roman"/>
              </w:rPr>
              <w:t>Stanje 31.12.2019.</w:t>
            </w:r>
          </w:p>
        </w:tc>
      </w:tr>
      <w:tr w:rsidR="00A1097D" w:rsidRPr="006A516D" w14:paraId="7A014833" w14:textId="77777777" w:rsidTr="00A1097D">
        <w:tc>
          <w:tcPr>
            <w:tcW w:w="1271" w:type="dxa"/>
          </w:tcPr>
          <w:p w14:paraId="37C1B4C8" w14:textId="22FDCED9" w:rsidR="00A1097D" w:rsidRPr="006A516D" w:rsidRDefault="00A1097D" w:rsidP="005B0417">
            <w:pPr>
              <w:spacing w:after="0"/>
              <w:jc w:val="both"/>
              <w:rPr>
                <w:rFonts w:ascii="Times New Roman" w:hAnsi="Times New Roman"/>
              </w:rPr>
            </w:pPr>
            <w:r w:rsidRPr="006A516D">
              <w:rPr>
                <w:rFonts w:ascii="Times New Roman" w:hAnsi="Times New Roman"/>
              </w:rPr>
              <w:t>92211</w:t>
            </w:r>
          </w:p>
        </w:tc>
        <w:tc>
          <w:tcPr>
            <w:tcW w:w="5103" w:type="dxa"/>
          </w:tcPr>
          <w:p w14:paraId="1D412185" w14:textId="0EFF34D1" w:rsidR="00A1097D" w:rsidRPr="006A516D" w:rsidRDefault="00A1097D" w:rsidP="005B0417">
            <w:pPr>
              <w:spacing w:after="0"/>
              <w:jc w:val="both"/>
              <w:rPr>
                <w:rFonts w:ascii="Times New Roman" w:hAnsi="Times New Roman"/>
              </w:rPr>
            </w:pPr>
            <w:r w:rsidRPr="006A516D">
              <w:rPr>
                <w:rFonts w:ascii="Times New Roman" w:hAnsi="Times New Roman"/>
              </w:rPr>
              <w:t>Višak prihoda poslovanja 31.12.2019.</w:t>
            </w:r>
          </w:p>
        </w:tc>
        <w:tc>
          <w:tcPr>
            <w:tcW w:w="2688" w:type="dxa"/>
          </w:tcPr>
          <w:p w14:paraId="66AF9C05" w14:textId="4038AF0C" w:rsidR="00A1097D" w:rsidRPr="006A516D" w:rsidRDefault="00A1097D" w:rsidP="00A1097D">
            <w:pPr>
              <w:spacing w:after="0"/>
              <w:jc w:val="right"/>
              <w:rPr>
                <w:rFonts w:ascii="Times New Roman" w:hAnsi="Times New Roman"/>
              </w:rPr>
            </w:pPr>
            <w:r w:rsidRPr="006A516D">
              <w:rPr>
                <w:rFonts w:ascii="Times New Roman" w:hAnsi="Times New Roman"/>
              </w:rPr>
              <w:t>2.833.678,93</w:t>
            </w:r>
          </w:p>
        </w:tc>
      </w:tr>
      <w:tr w:rsidR="00A1097D" w:rsidRPr="006A516D" w14:paraId="41706AF8" w14:textId="77777777" w:rsidTr="00A1097D">
        <w:tc>
          <w:tcPr>
            <w:tcW w:w="1271" w:type="dxa"/>
          </w:tcPr>
          <w:p w14:paraId="72B58CCD" w14:textId="5733CF93" w:rsidR="00A1097D" w:rsidRPr="006A516D" w:rsidRDefault="00A1097D" w:rsidP="005B0417">
            <w:pPr>
              <w:spacing w:after="0"/>
              <w:jc w:val="both"/>
              <w:rPr>
                <w:rFonts w:ascii="Times New Roman" w:hAnsi="Times New Roman"/>
              </w:rPr>
            </w:pPr>
            <w:r w:rsidRPr="006A516D">
              <w:rPr>
                <w:rFonts w:ascii="Times New Roman" w:hAnsi="Times New Roman"/>
              </w:rPr>
              <w:t>92222</w:t>
            </w:r>
          </w:p>
        </w:tc>
        <w:tc>
          <w:tcPr>
            <w:tcW w:w="5103" w:type="dxa"/>
          </w:tcPr>
          <w:p w14:paraId="39E77B0D" w14:textId="3F8E7905" w:rsidR="00A1097D" w:rsidRPr="006A516D" w:rsidRDefault="00A1097D" w:rsidP="005B0417">
            <w:pPr>
              <w:spacing w:after="0"/>
              <w:jc w:val="both"/>
              <w:rPr>
                <w:rFonts w:ascii="Times New Roman" w:hAnsi="Times New Roman"/>
              </w:rPr>
            </w:pPr>
            <w:r w:rsidRPr="006A516D">
              <w:rPr>
                <w:rFonts w:ascii="Times New Roman" w:hAnsi="Times New Roman"/>
              </w:rPr>
              <w:t>Manjak prihoda od nefinancijske imovine 31.12.2019.</w:t>
            </w:r>
          </w:p>
        </w:tc>
        <w:tc>
          <w:tcPr>
            <w:tcW w:w="2688" w:type="dxa"/>
          </w:tcPr>
          <w:p w14:paraId="00686ED4" w14:textId="16D7E671" w:rsidR="00A1097D" w:rsidRPr="006A516D" w:rsidRDefault="00A1097D" w:rsidP="00A1097D">
            <w:pPr>
              <w:spacing w:after="0"/>
              <w:jc w:val="right"/>
              <w:rPr>
                <w:rFonts w:ascii="Times New Roman" w:hAnsi="Times New Roman"/>
              </w:rPr>
            </w:pPr>
            <w:r w:rsidRPr="006A516D">
              <w:rPr>
                <w:rFonts w:ascii="Times New Roman" w:hAnsi="Times New Roman"/>
              </w:rPr>
              <w:t>3.033.248,21</w:t>
            </w:r>
          </w:p>
        </w:tc>
      </w:tr>
      <w:tr w:rsidR="00A1097D" w:rsidRPr="006A516D" w14:paraId="5C138E64" w14:textId="77777777" w:rsidTr="00A1097D">
        <w:tc>
          <w:tcPr>
            <w:tcW w:w="1271" w:type="dxa"/>
          </w:tcPr>
          <w:p w14:paraId="259B163B" w14:textId="3391C6C5" w:rsidR="00A1097D" w:rsidRPr="006A516D" w:rsidRDefault="00A1097D" w:rsidP="005B0417">
            <w:pPr>
              <w:spacing w:after="0"/>
              <w:jc w:val="both"/>
              <w:rPr>
                <w:rFonts w:ascii="Times New Roman" w:hAnsi="Times New Roman"/>
              </w:rPr>
            </w:pPr>
            <w:r w:rsidRPr="006A516D">
              <w:rPr>
                <w:rFonts w:ascii="Times New Roman" w:hAnsi="Times New Roman"/>
              </w:rPr>
              <w:t>922</w:t>
            </w:r>
          </w:p>
        </w:tc>
        <w:tc>
          <w:tcPr>
            <w:tcW w:w="5103" w:type="dxa"/>
          </w:tcPr>
          <w:p w14:paraId="49B0A5FB" w14:textId="20EED977" w:rsidR="00A1097D" w:rsidRPr="006A516D" w:rsidRDefault="00A1097D" w:rsidP="005B0417">
            <w:pPr>
              <w:spacing w:after="0"/>
              <w:jc w:val="both"/>
              <w:rPr>
                <w:rFonts w:ascii="Times New Roman" w:hAnsi="Times New Roman"/>
              </w:rPr>
            </w:pPr>
            <w:r w:rsidRPr="006A516D">
              <w:rPr>
                <w:rFonts w:ascii="Times New Roman" w:hAnsi="Times New Roman"/>
              </w:rPr>
              <w:t>Manjak prihoda i primitaka 31.12.2019.</w:t>
            </w:r>
          </w:p>
        </w:tc>
        <w:tc>
          <w:tcPr>
            <w:tcW w:w="2688" w:type="dxa"/>
          </w:tcPr>
          <w:p w14:paraId="18DC7224" w14:textId="541B58CB" w:rsidR="00A1097D" w:rsidRPr="006A516D" w:rsidRDefault="00A1097D" w:rsidP="00A1097D">
            <w:pPr>
              <w:spacing w:after="0"/>
              <w:jc w:val="right"/>
              <w:rPr>
                <w:rFonts w:ascii="Times New Roman" w:hAnsi="Times New Roman"/>
                <w:b/>
                <w:bCs/>
              </w:rPr>
            </w:pPr>
            <w:r w:rsidRPr="006A516D">
              <w:rPr>
                <w:rFonts w:ascii="Times New Roman" w:hAnsi="Times New Roman"/>
                <w:b/>
                <w:bCs/>
              </w:rPr>
              <w:t>199.569,28</w:t>
            </w:r>
          </w:p>
        </w:tc>
      </w:tr>
    </w:tbl>
    <w:p w14:paraId="084BD02D" w14:textId="77777777" w:rsidR="00512BAB" w:rsidRPr="006A516D" w:rsidRDefault="00512BAB" w:rsidP="00512BAB">
      <w:pPr>
        <w:spacing w:after="0"/>
        <w:rPr>
          <w:rFonts w:ascii="Times New Roman" w:hAnsi="Times New Roman"/>
        </w:rPr>
      </w:pPr>
    </w:p>
    <w:p w14:paraId="405610D7" w14:textId="0DF19773" w:rsidR="00763C3D" w:rsidRPr="006A516D" w:rsidRDefault="00763C3D" w:rsidP="00512BAB">
      <w:pPr>
        <w:spacing w:after="0"/>
        <w:jc w:val="center"/>
        <w:rPr>
          <w:rFonts w:ascii="Times New Roman" w:hAnsi="Times New Roman"/>
        </w:rPr>
      </w:pPr>
      <w:r w:rsidRPr="006A516D">
        <w:rPr>
          <w:rFonts w:ascii="Times New Roman" w:hAnsi="Times New Roman"/>
        </w:rPr>
        <w:t>Članak 2.</w:t>
      </w:r>
    </w:p>
    <w:p w14:paraId="5DF36E52" w14:textId="42975657" w:rsidR="005B0417" w:rsidRPr="006A516D" w:rsidRDefault="00763C3D" w:rsidP="00A1097D">
      <w:pPr>
        <w:spacing w:after="0"/>
        <w:ind w:firstLine="708"/>
        <w:jc w:val="both"/>
        <w:rPr>
          <w:rFonts w:ascii="Times New Roman" w:hAnsi="Times New Roman"/>
        </w:rPr>
      </w:pPr>
      <w:r w:rsidRPr="006A516D">
        <w:rPr>
          <w:rFonts w:ascii="Times New Roman" w:hAnsi="Times New Roman"/>
        </w:rPr>
        <w:t xml:space="preserve">Utvrđeni višak poslovanja   u iznosu od 2.833.678,93 kn  iz članka 1. ove Odluke raspoređuje se na način da se od istoga pokriva manjak prihoda od nefinancijske imovine u iznosu od 3.033.248,21 kn, dok se preostali manjak od 199.569,28 kn pokriva iz raspoloživih sredstava iz prethodnih  godina koja su iznosila 3.249.616,86 kn. Preostala Raspoloživa sredstva sa 31.12.2019.godine iznose 3.050.047,58 kn.  </w:t>
      </w:r>
    </w:p>
    <w:p w14:paraId="42D80EF0" w14:textId="77777777" w:rsidR="00A1097D" w:rsidRPr="006A516D" w:rsidRDefault="00A1097D" w:rsidP="00A1097D">
      <w:pPr>
        <w:spacing w:after="0"/>
        <w:ind w:firstLine="708"/>
        <w:jc w:val="both"/>
        <w:rPr>
          <w:rFonts w:ascii="Times New Roman" w:hAnsi="Times New Roman"/>
        </w:rPr>
      </w:pPr>
    </w:p>
    <w:p w14:paraId="2A1F5F94" w14:textId="158CE854" w:rsidR="00763C3D" w:rsidRPr="006A516D" w:rsidRDefault="00763C3D" w:rsidP="005B0417">
      <w:pPr>
        <w:spacing w:after="0"/>
        <w:jc w:val="center"/>
        <w:rPr>
          <w:rFonts w:ascii="Times New Roman" w:hAnsi="Times New Roman"/>
        </w:rPr>
      </w:pPr>
      <w:r w:rsidRPr="006A516D">
        <w:rPr>
          <w:rFonts w:ascii="Times New Roman" w:hAnsi="Times New Roman"/>
        </w:rPr>
        <w:t>Članak 3.</w:t>
      </w:r>
    </w:p>
    <w:p w14:paraId="3923A186" w14:textId="1723E59F" w:rsidR="009646ED" w:rsidRPr="006A516D" w:rsidRDefault="00763C3D" w:rsidP="009646ED">
      <w:pPr>
        <w:spacing w:after="0"/>
        <w:ind w:firstLine="708"/>
        <w:jc w:val="both"/>
        <w:rPr>
          <w:rFonts w:ascii="Times New Roman" w:hAnsi="Times New Roman"/>
        </w:rPr>
      </w:pPr>
      <w:r w:rsidRPr="006A516D">
        <w:rPr>
          <w:rFonts w:ascii="Times New Roman" w:hAnsi="Times New Roman"/>
        </w:rPr>
        <w:t xml:space="preserve">Višak prihoda u iznosu od 3.050.047,58  kuna sadržan po izvorima financiranja sastoji se od 1.156.089,72 kune namjenskih prihoda i 1.893.957,86 kuna općih prihoda.   </w:t>
      </w:r>
    </w:p>
    <w:p w14:paraId="572CB550" w14:textId="77777777" w:rsidR="00A1097D" w:rsidRPr="006A516D" w:rsidRDefault="00A1097D" w:rsidP="009646ED">
      <w:pPr>
        <w:spacing w:after="0"/>
        <w:ind w:firstLine="708"/>
        <w:jc w:val="both"/>
        <w:rPr>
          <w:rFonts w:ascii="Times New Roman" w:hAnsi="Times New Roman"/>
        </w:rPr>
      </w:pPr>
    </w:p>
    <w:p w14:paraId="16ACE66E" w14:textId="2A23C404" w:rsidR="00763C3D" w:rsidRPr="006A516D" w:rsidRDefault="00763C3D" w:rsidP="005B0417">
      <w:pPr>
        <w:spacing w:after="0"/>
        <w:jc w:val="center"/>
        <w:rPr>
          <w:rFonts w:ascii="Times New Roman" w:hAnsi="Times New Roman"/>
        </w:rPr>
      </w:pPr>
      <w:r w:rsidRPr="006A516D">
        <w:rPr>
          <w:rFonts w:ascii="Times New Roman" w:hAnsi="Times New Roman"/>
        </w:rPr>
        <w:t xml:space="preserve">  Članak 4. </w:t>
      </w:r>
    </w:p>
    <w:p w14:paraId="60426379" w14:textId="762D8850" w:rsidR="005B0417" w:rsidRPr="006A516D" w:rsidRDefault="00763C3D" w:rsidP="005B0417">
      <w:pPr>
        <w:spacing w:after="0"/>
        <w:ind w:firstLine="708"/>
        <w:jc w:val="both"/>
        <w:rPr>
          <w:rFonts w:ascii="Times New Roman" w:hAnsi="Times New Roman"/>
        </w:rPr>
      </w:pPr>
      <w:r w:rsidRPr="006A516D">
        <w:rPr>
          <w:rFonts w:ascii="Times New Roman" w:hAnsi="Times New Roman"/>
        </w:rPr>
        <w:t xml:space="preserve">Dio namjenskih prihoda </w:t>
      </w:r>
      <w:r w:rsidR="00D74813" w:rsidRPr="006A516D">
        <w:rPr>
          <w:rFonts w:ascii="Times New Roman" w:hAnsi="Times New Roman"/>
        </w:rPr>
        <w:t xml:space="preserve">u iznosu od 882.530,00 kn </w:t>
      </w:r>
      <w:r w:rsidRPr="006A516D">
        <w:rPr>
          <w:rFonts w:ascii="Times New Roman" w:hAnsi="Times New Roman"/>
        </w:rPr>
        <w:t>ostvaren s osnova prihoda od  pomoći,  komunalne naknade, grobne naknade</w:t>
      </w:r>
      <w:r w:rsidR="00D74813" w:rsidRPr="006A516D">
        <w:rPr>
          <w:rFonts w:ascii="Times New Roman" w:hAnsi="Times New Roman"/>
        </w:rPr>
        <w:t xml:space="preserve"> </w:t>
      </w:r>
      <w:r w:rsidRPr="006A516D">
        <w:rPr>
          <w:rFonts w:ascii="Times New Roman" w:hAnsi="Times New Roman"/>
        </w:rPr>
        <w:t>i naknade za dodjelu grobnog mjesta,  prava služnosti  i zakupa poljoprivrednog zemljišta u vl</w:t>
      </w:r>
      <w:r w:rsidR="000679B0" w:rsidRPr="006A516D">
        <w:rPr>
          <w:rFonts w:ascii="Times New Roman" w:hAnsi="Times New Roman"/>
        </w:rPr>
        <w:t>asništvu</w:t>
      </w:r>
      <w:r w:rsidRPr="006A516D">
        <w:rPr>
          <w:rFonts w:ascii="Times New Roman" w:hAnsi="Times New Roman"/>
        </w:rPr>
        <w:t xml:space="preserve"> RH planiran</w:t>
      </w:r>
      <w:r w:rsidR="00D74813" w:rsidRPr="006A516D">
        <w:rPr>
          <w:rFonts w:ascii="Times New Roman" w:hAnsi="Times New Roman"/>
        </w:rPr>
        <w:t>a su</w:t>
      </w:r>
      <w:r w:rsidRPr="006A516D">
        <w:rPr>
          <w:rFonts w:ascii="Times New Roman" w:hAnsi="Times New Roman"/>
        </w:rPr>
        <w:t xml:space="preserve"> za pokriće manjka prihoda u Proračunu za 2020. godinu </w:t>
      </w:r>
    </w:p>
    <w:p w14:paraId="190A2897" w14:textId="25BF1C09" w:rsidR="00763C3D" w:rsidRPr="006A516D" w:rsidRDefault="00763C3D" w:rsidP="00A1097D">
      <w:pPr>
        <w:spacing w:after="0"/>
        <w:ind w:firstLine="708"/>
        <w:jc w:val="both"/>
        <w:rPr>
          <w:rFonts w:ascii="Times New Roman" w:hAnsi="Times New Roman"/>
        </w:rPr>
      </w:pPr>
      <w:r w:rsidRPr="006A516D">
        <w:rPr>
          <w:rFonts w:ascii="Times New Roman" w:hAnsi="Times New Roman"/>
        </w:rPr>
        <w:t>Preostali dio neutrošenih namjenskih prihoda utrošit će se za izgradnju, rekonstrukciju  i održavane nefinancijske imovine, a opći prihodi za redovno poslovanje .</w:t>
      </w:r>
    </w:p>
    <w:p w14:paraId="2FA344E3" w14:textId="77777777" w:rsidR="00A1097D" w:rsidRPr="006A516D" w:rsidRDefault="00A1097D" w:rsidP="00A1097D">
      <w:pPr>
        <w:spacing w:after="0"/>
        <w:ind w:firstLine="708"/>
        <w:jc w:val="both"/>
        <w:rPr>
          <w:rFonts w:ascii="Times New Roman" w:hAnsi="Times New Roman"/>
        </w:rPr>
      </w:pPr>
    </w:p>
    <w:p w14:paraId="35C3F702" w14:textId="77777777" w:rsidR="00763C3D" w:rsidRPr="006A516D" w:rsidRDefault="00763C3D" w:rsidP="005B0417">
      <w:pPr>
        <w:spacing w:after="0"/>
        <w:jc w:val="center"/>
        <w:rPr>
          <w:rFonts w:ascii="Times New Roman" w:hAnsi="Times New Roman"/>
        </w:rPr>
      </w:pPr>
      <w:r w:rsidRPr="006A516D">
        <w:rPr>
          <w:rFonts w:ascii="Times New Roman" w:hAnsi="Times New Roman"/>
        </w:rPr>
        <w:t>Članak 5.</w:t>
      </w:r>
    </w:p>
    <w:p w14:paraId="11C14408" w14:textId="5F7E0711" w:rsidR="00A1097D" w:rsidRPr="006A516D" w:rsidRDefault="00763C3D" w:rsidP="00512BAB">
      <w:pPr>
        <w:spacing w:after="0"/>
        <w:ind w:firstLine="708"/>
        <w:jc w:val="both"/>
        <w:rPr>
          <w:rFonts w:ascii="Times New Roman" w:hAnsi="Times New Roman"/>
        </w:rPr>
      </w:pPr>
      <w:r w:rsidRPr="006A516D">
        <w:rPr>
          <w:rFonts w:ascii="Times New Roman" w:hAnsi="Times New Roman"/>
        </w:rPr>
        <w:t>Ova Odluka stupa na snagu</w:t>
      </w:r>
      <w:r w:rsidR="00E9083B" w:rsidRPr="006A516D">
        <w:rPr>
          <w:rFonts w:ascii="Times New Roman" w:hAnsi="Times New Roman"/>
        </w:rPr>
        <w:t xml:space="preserve"> osmog dana od </w:t>
      </w:r>
      <w:r w:rsidRPr="006A516D">
        <w:rPr>
          <w:rFonts w:ascii="Times New Roman" w:hAnsi="Times New Roman"/>
        </w:rPr>
        <w:t xml:space="preserve"> dan</w:t>
      </w:r>
      <w:r w:rsidR="00E9083B" w:rsidRPr="006A516D">
        <w:rPr>
          <w:rFonts w:ascii="Times New Roman" w:hAnsi="Times New Roman"/>
        </w:rPr>
        <w:t>a</w:t>
      </w:r>
      <w:r w:rsidRPr="006A516D">
        <w:rPr>
          <w:rFonts w:ascii="Times New Roman" w:hAnsi="Times New Roman"/>
        </w:rPr>
        <w:t xml:space="preserve"> objave u </w:t>
      </w:r>
      <w:r w:rsidR="00E9083B" w:rsidRPr="006A516D">
        <w:rPr>
          <w:rFonts w:ascii="Times New Roman" w:hAnsi="Times New Roman"/>
        </w:rPr>
        <w:t>„S</w:t>
      </w:r>
      <w:r w:rsidRPr="006A516D">
        <w:rPr>
          <w:rFonts w:ascii="Times New Roman" w:hAnsi="Times New Roman"/>
        </w:rPr>
        <w:t>lužbeno</w:t>
      </w:r>
      <w:r w:rsidR="00E9083B" w:rsidRPr="006A516D">
        <w:rPr>
          <w:rFonts w:ascii="Times New Roman" w:hAnsi="Times New Roman"/>
        </w:rPr>
        <w:t>m</w:t>
      </w:r>
      <w:r w:rsidRPr="006A516D">
        <w:rPr>
          <w:rFonts w:ascii="Times New Roman" w:hAnsi="Times New Roman"/>
        </w:rPr>
        <w:t xml:space="preserve"> vjesniku</w:t>
      </w:r>
      <w:r w:rsidR="00E9083B" w:rsidRPr="006A516D">
        <w:rPr>
          <w:rFonts w:ascii="Times New Roman" w:hAnsi="Times New Roman"/>
        </w:rPr>
        <w:t>“</w:t>
      </w:r>
      <w:r w:rsidRPr="006A516D">
        <w:rPr>
          <w:rFonts w:ascii="Times New Roman" w:hAnsi="Times New Roman"/>
        </w:rPr>
        <w:t xml:space="preserve"> Vukovarsko-srijemske županije.</w:t>
      </w:r>
    </w:p>
    <w:p w14:paraId="79CAB6E3" w14:textId="77777777" w:rsidR="00512BAB" w:rsidRPr="006A516D" w:rsidRDefault="00512BAB" w:rsidP="00512BAB">
      <w:pPr>
        <w:spacing w:after="0"/>
        <w:jc w:val="center"/>
        <w:rPr>
          <w:rFonts w:ascii="Times New Roman" w:hAnsi="Times New Roman"/>
        </w:rPr>
      </w:pPr>
    </w:p>
    <w:p w14:paraId="7A2F005A" w14:textId="1CF9B2B4" w:rsidR="00A1097D" w:rsidRPr="006A516D" w:rsidRDefault="00A1097D" w:rsidP="00A1097D">
      <w:pPr>
        <w:spacing w:after="0"/>
        <w:rPr>
          <w:rFonts w:ascii="Times New Roman" w:hAnsi="Times New Roman"/>
        </w:rPr>
      </w:pPr>
      <w:r w:rsidRPr="006A516D">
        <w:rPr>
          <w:rFonts w:ascii="Times New Roman" w:hAnsi="Times New Roman"/>
        </w:rPr>
        <w:t>KLASA: 400-01/20-01/</w:t>
      </w:r>
      <w:r w:rsidR="000F6E04">
        <w:rPr>
          <w:rFonts w:ascii="Times New Roman" w:hAnsi="Times New Roman"/>
        </w:rPr>
        <w:t>2</w:t>
      </w:r>
    </w:p>
    <w:p w14:paraId="782D891C" w14:textId="324969AD" w:rsidR="00A1097D" w:rsidRPr="006A516D" w:rsidRDefault="00A1097D" w:rsidP="00A1097D">
      <w:pPr>
        <w:spacing w:after="0"/>
        <w:rPr>
          <w:rFonts w:ascii="Times New Roman" w:hAnsi="Times New Roman"/>
        </w:rPr>
      </w:pPr>
      <w:r w:rsidRPr="006A516D">
        <w:rPr>
          <w:rFonts w:ascii="Times New Roman" w:hAnsi="Times New Roman"/>
        </w:rPr>
        <w:t>URBROJ: 2196/07-02-20-</w:t>
      </w:r>
      <w:r w:rsidR="000F6E04">
        <w:rPr>
          <w:rFonts w:ascii="Times New Roman" w:hAnsi="Times New Roman"/>
        </w:rPr>
        <w:t>1</w:t>
      </w:r>
    </w:p>
    <w:p w14:paraId="76CA2CA9" w14:textId="1291A39F" w:rsidR="00A1097D" w:rsidRPr="006A516D" w:rsidRDefault="00A1097D" w:rsidP="00A1097D">
      <w:pPr>
        <w:spacing w:after="0"/>
        <w:rPr>
          <w:rFonts w:ascii="Times New Roman" w:hAnsi="Times New Roman"/>
        </w:rPr>
      </w:pPr>
      <w:r w:rsidRPr="006A516D">
        <w:rPr>
          <w:rFonts w:ascii="Times New Roman" w:hAnsi="Times New Roman"/>
        </w:rPr>
        <w:t xml:space="preserve">Tompojevci, 21. svibnja 2020. godine </w:t>
      </w:r>
    </w:p>
    <w:p w14:paraId="7F92D15D" w14:textId="77777777" w:rsidR="006A516D" w:rsidRDefault="006A516D" w:rsidP="006A516D">
      <w:pPr>
        <w:spacing w:after="0"/>
        <w:jc w:val="center"/>
        <w:rPr>
          <w:rFonts w:ascii="Times New Roman" w:hAnsi="Times New Roman"/>
        </w:rPr>
      </w:pPr>
    </w:p>
    <w:p w14:paraId="1A59F8BB" w14:textId="2C316F97" w:rsidR="006A516D" w:rsidRPr="006A516D" w:rsidRDefault="006A516D" w:rsidP="006A516D">
      <w:pPr>
        <w:spacing w:after="0"/>
        <w:jc w:val="center"/>
        <w:rPr>
          <w:rFonts w:ascii="Times New Roman" w:hAnsi="Times New Roman"/>
        </w:rPr>
      </w:pPr>
      <w:r w:rsidRPr="006A516D">
        <w:rPr>
          <w:rFonts w:ascii="Times New Roman" w:hAnsi="Times New Roman"/>
        </w:rPr>
        <w:t>OPĆINSKO VIJEĆE OPĆINE TOMPOJEVCI</w:t>
      </w:r>
    </w:p>
    <w:p w14:paraId="783EC008" w14:textId="3E76D100" w:rsidR="006A516D" w:rsidRDefault="006A516D" w:rsidP="00A1097D">
      <w:pPr>
        <w:spacing w:after="0"/>
        <w:rPr>
          <w:rFonts w:ascii="Times New Roman" w:hAnsi="Times New Roman"/>
        </w:rPr>
      </w:pPr>
    </w:p>
    <w:p w14:paraId="6F3CBC59" w14:textId="77777777" w:rsidR="006A516D" w:rsidRPr="006A516D" w:rsidRDefault="006A516D" w:rsidP="00A1097D">
      <w:pPr>
        <w:spacing w:after="0"/>
        <w:rPr>
          <w:rFonts w:ascii="Times New Roman" w:hAnsi="Times New Roman"/>
        </w:rPr>
      </w:pPr>
    </w:p>
    <w:p w14:paraId="13517973" w14:textId="6E3EB59D" w:rsidR="00763C3D" w:rsidRPr="006A516D" w:rsidRDefault="00A1097D" w:rsidP="00A1097D">
      <w:pPr>
        <w:spacing w:after="0"/>
        <w:ind w:left="2832" w:firstLine="708"/>
        <w:rPr>
          <w:rFonts w:ascii="Times New Roman" w:hAnsi="Times New Roman"/>
        </w:rPr>
      </w:pPr>
      <w:r w:rsidRPr="006A516D">
        <w:rPr>
          <w:rFonts w:ascii="Times New Roman" w:hAnsi="Times New Roman"/>
        </w:rPr>
        <w:t xml:space="preserve">                                                   </w:t>
      </w:r>
      <w:r w:rsidR="00763C3D" w:rsidRPr="006A516D">
        <w:rPr>
          <w:rFonts w:ascii="Times New Roman" w:hAnsi="Times New Roman"/>
        </w:rPr>
        <w:t>Predsjednik Općinskog vijeća</w:t>
      </w:r>
    </w:p>
    <w:p w14:paraId="7526119B" w14:textId="0FEA315A" w:rsidR="00D74813" w:rsidRPr="006A516D" w:rsidRDefault="00763C3D" w:rsidP="006A516D">
      <w:pPr>
        <w:spacing w:after="0" w:line="240" w:lineRule="auto"/>
        <w:ind w:left="4956" w:firstLine="709"/>
        <w:jc w:val="both"/>
        <w:rPr>
          <w:rFonts w:ascii="Times New Roman" w:hAnsi="Times New Roman"/>
        </w:rPr>
      </w:pPr>
      <w:r w:rsidRPr="006A516D">
        <w:rPr>
          <w:rFonts w:ascii="Times New Roman" w:hAnsi="Times New Roman"/>
        </w:rPr>
        <w:t xml:space="preserve">          </w:t>
      </w:r>
      <w:r w:rsidR="00A1097D" w:rsidRPr="006A516D">
        <w:rPr>
          <w:rFonts w:ascii="Times New Roman" w:hAnsi="Times New Roman"/>
        </w:rPr>
        <w:t xml:space="preserve">        </w:t>
      </w:r>
      <w:r w:rsidRPr="006A516D">
        <w:rPr>
          <w:rFonts w:ascii="Times New Roman" w:hAnsi="Times New Roman"/>
        </w:rPr>
        <w:t>Dubravko Marti</w:t>
      </w:r>
      <w:r w:rsidR="006A516D">
        <w:rPr>
          <w:rFonts w:ascii="Times New Roman" w:hAnsi="Times New Roman"/>
        </w:rPr>
        <w:t>ć</w:t>
      </w:r>
    </w:p>
    <w:p w14:paraId="1ADA6F69" w14:textId="48F0D008" w:rsidR="00D74813" w:rsidRPr="006A516D" w:rsidRDefault="00D74813" w:rsidP="00763C3D">
      <w:pPr>
        <w:spacing w:after="0" w:line="240" w:lineRule="auto"/>
        <w:ind w:left="4956" w:firstLine="709"/>
        <w:jc w:val="both"/>
        <w:rPr>
          <w:rFonts w:ascii="Times New Roman" w:hAnsi="Times New Roman"/>
        </w:rPr>
      </w:pPr>
    </w:p>
    <w:p w14:paraId="5969A848" w14:textId="4569C924" w:rsidR="00D74813" w:rsidRPr="006A516D" w:rsidRDefault="00D74813" w:rsidP="00763C3D">
      <w:pPr>
        <w:spacing w:after="0" w:line="240" w:lineRule="auto"/>
        <w:ind w:left="4956" w:firstLine="709"/>
        <w:jc w:val="both"/>
        <w:rPr>
          <w:rFonts w:ascii="Times New Roman" w:hAnsi="Times New Roman"/>
        </w:rPr>
      </w:pPr>
    </w:p>
    <w:p w14:paraId="06565501" w14:textId="3907C28F" w:rsidR="00D74813" w:rsidRPr="006A516D" w:rsidRDefault="00D74813" w:rsidP="00763C3D">
      <w:pPr>
        <w:spacing w:after="0" w:line="240" w:lineRule="auto"/>
        <w:ind w:left="4956" w:firstLine="709"/>
        <w:jc w:val="both"/>
        <w:rPr>
          <w:rFonts w:ascii="Times New Roman" w:hAnsi="Times New Roman"/>
        </w:rPr>
      </w:pPr>
    </w:p>
    <w:p w14:paraId="79BFAE74" w14:textId="4994956C" w:rsidR="00D74813" w:rsidRPr="006A516D" w:rsidRDefault="00D74813" w:rsidP="00763C3D">
      <w:pPr>
        <w:spacing w:after="0" w:line="240" w:lineRule="auto"/>
        <w:ind w:left="4956" w:firstLine="709"/>
        <w:jc w:val="both"/>
        <w:rPr>
          <w:rFonts w:ascii="Times New Roman" w:hAnsi="Times New Roman"/>
        </w:rPr>
      </w:pPr>
    </w:p>
    <w:p w14:paraId="64351EAF" w14:textId="64E7003B" w:rsidR="00D74813" w:rsidRPr="006A516D" w:rsidRDefault="00D74813" w:rsidP="00763C3D">
      <w:pPr>
        <w:spacing w:after="0" w:line="240" w:lineRule="auto"/>
        <w:ind w:left="4956" w:firstLine="709"/>
        <w:jc w:val="both"/>
        <w:rPr>
          <w:rFonts w:ascii="Times New Roman" w:hAnsi="Times New Roman"/>
        </w:rPr>
      </w:pPr>
    </w:p>
    <w:p w14:paraId="0D00BD6A" w14:textId="706F4726" w:rsidR="00D74813" w:rsidRPr="006A516D" w:rsidRDefault="00D74813" w:rsidP="00763C3D">
      <w:pPr>
        <w:spacing w:after="0" w:line="240" w:lineRule="auto"/>
        <w:ind w:left="4956" w:firstLine="709"/>
        <w:jc w:val="both"/>
        <w:rPr>
          <w:rFonts w:ascii="Times New Roman" w:hAnsi="Times New Roman"/>
        </w:rPr>
      </w:pPr>
    </w:p>
    <w:p w14:paraId="78096D1E" w14:textId="1CAC22E5" w:rsidR="00D74813" w:rsidRPr="006A516D" w:rsidRDefault="00D74813" w:rsidP="00763C3D">
      <w:pPr>
        <w:spacing w:after="0" w:line="240" w:lineRule="auto"/>
        <w:ind w:left="4956" w:firstLine="709"/>
        <w:jc w:val="both"/>
        <w:rPr>
          <w:rFonts w:ascii="Times New Roman" w:hAnsi="Times New Roman"/>
        </w:rPr>
      </w:pPr>
    </w:p>
    <w:p w14:paraId="12C35C92" w14:textId="6BC31B69" w:rsidR="00D74813" w:rsidRPr="006A516D" w:rsidRDefault="00D74813" w:rsidP="00763C3D">
      <w:pPr>
        <w:spacing w:after="0" w:line="240" w:lineRule="auto"/>
        <w:ind w:left="4956" w:firstLine="709"/>
        <w:jc w:val="both"/>
        <w:rPr>
          <w:rFonts w:ascii="Times New Roman" w:hAnsi="Times New Roman"/>
        </w:rPr>
      </w:pPr>
    </w:p>
    <w:p w14:paraId="36FF8B33" w14:textId="048BE757" w:rsidR="00D74813" w:rsidRPr="006A516D" w:rsidRDefault="00D74813" w:rsidP="00763C3D">
      <w:pPr>
        <w:spacing w:after="0" w:line="240" w:lineRule="auto"/>
        <w:ind w:left="4956" w:firstLine="709"/>
        <w:jc w:val="both"/>
        <w:rPr>
          <w:rFonts w:ascii="Times New Roman" w:hAnsi="Times New Roman"/>
        </w:rPr>
      </w:pPr>
    </w:p>
    <w:p w14:paraId="0636B6D9" w14:textId="7C1145D2" w:rsidR="00D74813" w:rsidRPr="006A516D" w:rsidRDefault="00D74813" w:rsidP="00763C3D">
      <w:pPr>
        <w:spacing w:after="0" w:line="240" w:lineRule="auto"/>
        <w:ind w:left="4956" w:firstLine="709"/>
        <w:jc w:val="both"/>
        <w:rPr>
          <w:rFonts w:ascii="Times New Roman" w:hAnsi="Times New Roman"/>
        </w:rPr>
      </w:pPr>
    </w:p>
    <w:p w14:paraId="3DB082D3" w14:textId="3797A41B" w:rsidR="00D74813" w:rsidRPr="006A516D" w:rsidRDefault="00D74813" w:rsidP="00763C3D">
      <w:pPr>
        <w:spacing w:after="0" w:line="240" w:lineRule="auto"/>
        <w:ind w:left="4956" w:firstLine="709"/>
        <w:jc w:val="both"/>
        <w:rPr>
          <w:rFonts w:ascii="Times New Roman" w:hAnsi="Times New Roman"/>
        </w:rPr>
      </w:pPr>
    </w:p>
    <w:p w14:paraId="4F7F7646" w14:textId="67E94CCB" w:rsidR="00D74813" w:rsidRPr="006A516D" w:rsidRDefault="00D74813" w:rsidP="00763C3D">
      <w:pPr>
        <w:spacing w:after="0" w:line="240" w:lineRule="auto"/>
        <w:ind w:left="4956" w:firstLine="709"/>
        <w:jc w:val="both"/>
        <w:rPr>
          <w:rFonts w:ascii="Times New Roman" w:hAnsi="Times New Roman"/>
        </w:rPr>
      </w:pPr>
    </w:p>
    <w:p w14:paraId="7C340120" w14:textId="721C32B7" w:rsidR="00D74813" w:rsidRPr="006A516D" w:rsidRDefault="00D74813" w:rsidP="00763C3D">
      <w:pPr>
        <w:spacing w:after="0" w:line="240" w:lineRule="auto"/>
        <w:ind w:left="4956" w:firstLine="709"/>
        <w:jc w:val="both"/>
        <w:rPr>
          <w:rFonts w:ascii="Times New Roman" w:hAnsi="Times New Roman"/>
        </w:rPr>
      </w:pPr>
    </w:p>
    <w:p w14:paraId="3ED28DB1" w14:textId="2E9298D7" w:rsidR="00D74813" w:rsidRPr="006A516D" w:rsidRDefault="00D74813" w:rsidP="00763C3D">
      <w:pPr>
        <w:spacing w:after="0" w:line="240" w:lineRule="auto"/>
        <w:ind w:left="4956" w:firstLine="709"/>
        <w:jc w:val="both"/>
        <w:rPr>
          <w:rFonts w:ascii="Times New Roman" w:hAnsi="Times New Roman"/>
        </w:rPr>
      </w:pPr>
    </w:p>
    <w:p w14:paraId="48FE4C44" w14:textId="5EC0B693" w:rsidR="00D74813" w:rsidRPr="006A516D" w:rsidRDefault="00D74813" w:rsidP="00763C3D">
      <w:pPr>
        <w:spacing w:after="0" w:line="240" w:lineRule="auto"/>
        <w:ind w:left="4956" w:firstLine="709"/>
        <w:jc w:val="both"/>
        <w:rPr>
          <w:rFonts w:ascii="Times New Roman" w:hAnsi="Times New Roman"/>
        </w:rPr>
      </w:pPr>
    </w:p>
    <w:p w14:paraId="2229187F" w14:textId="1D9D739D" w:rsidR="00D74813" w:rsidRPr="006A516D" w:rsidRDefault="00D74813" w:rsidP="00763C3D">
      <w:pPr>
        <w:spacing w:after="0" w:line="240" w:lineRule="auto"/>
        <w:ind w:left="4956" w:firstLine="709"/>
        <w:jc w:val="both"/>
        <w:rPr>
          <w:rFonts w:ascii="Times New Roman" w:hAnsi="Times New Roman"/>
        </w:rPr>
      </w:pPr>
    </w:p>
    <w:p w14:paraId="3C691FB5" w14:textId="27F23C25" w:rsidR="00D74813" w:rsidRPr="006A516D" w:rsidRDefault="00D74813" w:rsidP="00763C3D">
      <w:pPr>
        <w:spacing w:after="0" w:line="240" w:lineRule="auto"/>
        <w:ind w:left="4956" w:firstLine="709"/>
        <w:jc w:val="both"/>
        <w:rPr>
          <w:rFonts w:ascii="Times New Roman" w:hAnsi="Times New Roman"/>
        </w:rPr>
      </w:pPr>
    </w:p>
    <w:p w14:paraId="12FA25AB" w14:textId="2183DCE0" w:rsidR="00D74813" w:rsidRPr="006A516D" w:rsidRDefault="00D74813" w:rsidP="00763C3D">
      <w:pPr>
        <w:spacing w:after="0" w:line="240" w:lineRule="auto"/>
        <w:ind w:left="4956" w:firstLine="709"/>
        <w:jc w:val="both"/>
        <w:rPr>
          <w:rFonts w:ascii="Times New Roman" w:hAnsi="Times New Roman"/>
        </w:rPr>
      </w:pPr>
    </w:p>
    <w:p w14:paraId="5ABD495A" w14:textId="2AB3E294" w:rsidR="00D74813" w:rsidRPr="006A516D" w:rsidRDefault="00D74813" w:rsidP="00763C3D">
      <w:pPr>
        <w:spacing w:after="0" w:line="240" w:lineRule="auto"/>
        <w:ind w:left="4956" w:firstLine="709"/>
        <w:jc w:val="both"/>
        <w:rPr>
          <w:rFonts w:ascii="Times New Roman" w:hAnsi="Times New Roman"/>
        </w:rPr>
      </w:pPr>
    </w:p>
    <w:p w14:paraId="52081C49" w14:textId="1C31F22A" w:rsidR="00D74813" w:rsidRPr="006A516D" w:rsidRDefault="00D74813" w:rsidP="00763C3D">
      <w:pPr>
        <w:spacing w:after="0" w:line="240" w:lineRule="auto"/>
        <w:ind w:left="4956" w:firstLine="709"/>
        <w:jc w:val="both"/>
        <w:rPr>
          <w:rFonts w:ascii="Times New Roman" w:hAnsi="Times New Roman"/>
        </w:rPr>
      </w:pPr>
    </w:p>
    <w:p w14:paraId="43240056" w14:textId="572DBD3B" w:rsidR="00D74813" w:rsidRPr="006A516D" w:rsidRDefault="00D74813" w:rsidP="00763C3D">
      <w:pPr>
        <w:spacing w:after="0" w:line="240" w:lineRule="auto"/>
        <w:ind w:left="4956" w:firstLine="709"/>
        <w:jc w:val="both"/>
        <w:rPr>
          <w:rFonts w:ascii="Times New Roman" w:hAnsi="Times New Roman"/>
        </w:rPr>
      </w:pPr>
    </w:p>
    <w:p w14:paraId="10C1600C" w14:textId="658E5724" w:rsidR="00D74813" w:rsidRPr="006A516D" w:rsidRDefault="00D74813" w:rsidP="00763C3D">
      <w:pPr>
        <w:spacing w:after="0" w:line="240" w:lineRule="auto"/>
        <w:ind w:left="4956" w:firstLine="709"/>
        <w:jc w:val="both"/>
        <w:rPr>
          <w:rFonts w:ascii="Times New Roman" w:hAnsi="Times New Roman"/>
        </w:rPr>
      </w:pPr>
    </w:p>
    <w:p w14:paraId="20B1F56B" w14:textId="6620CE94" w:rsidR="00D74813" w:rsidRPr="006A516D" w:rsidRDefault="00D74813" w:rsidP="00763C3D">
      <w:pPr>
        <w:spacing w:after="0" w:line="240" w:lineRule="auto"/>
        <w:ind w:left="4956" w:firstLine="709"/>
        <w:jc w:val="both"/>
        <w:rPr>
          <w:rFonts w:ascii="Times New Roman" w:hAnsi="Times New Roman"/>
        </w:rPr>
      </w:pPr>
    </w:p>
    <w:p w14:paraId="13A1F343" w14:textId="46FE0F9B" w:rsidR="00D74813" w:rsidRPr="006A516D" w:rsidRDefault="00D74813" w:rsidP="00763C3D">
      <w:pPr>
        <w:spacing w:after="0" w:line="240" w:lineRule="auto"/>
        <w:ind w:left="4956" w:firstLine="709"/>
        <w:jc w:val="both"/>
        <w:rPr>
          <w:rFonts w:ascii="Times New Roman" w:hAnsi="Times New Roman"/>
        </w:rPr>
      </w:pPr>
    </w:p>
    <w:p w14:paraId="1BA984FA" w14:textId="515F323A" w:rsidR="00D74813" w:rsidRPr="006A516D" w:rsidRDefault="00D74813" w:rsidP="00763C3D">
      <w:pPr>
        <w:spacing w:after="0" w:line="240" w:lineRule="auto"/>
        <w:ind w:left="4956" w:firstLine="709"/>
        <w:jc w:val="both"/>
        <w:rPr>
          <w:rFonts w:ascii="Times New Roman" w:hAnsi="Times New Roman"/>
        </w:rPr>
      </w:pPr>
    </w:p>
    <w:p w14:paraId="4C16B8E1" w14:textId="1EBF7977" w:rsidR="00D74813" w:rsidRPr="006A516D" w:rsidRDefault="00D74813" w:rsidP="00763C3D">
      <w:pPr>
        <w:spacing w:after="0" w:line="240" w:lineRule="auto"/>
        <w:ind w:left="4956" w:firstLine="709"/>
        <w:jc w:val="both"/>
        <w:rPr>
          <w:rFonts w:ascii="Times New Roman" w:hAnsi="Times New Roman"/>
        </w:rPr>
      </w:pPr>
    </w:p>
    <w:p w14:paraId="32A38906" w14:textId="46CC66E6" w:rsidR="00D74813" w:rsidRPr="006A516D" w:rsidRDefault="00D74813" w:rsidP="00763C3D">
      <w:pPr>
        <w:spacing w:after="0" w:line="240" w:lineRule="auto"/>
        <w:ind w:left="4956" w:firstLine="709"/>
        <w:jc w:val="both"/>
        <w:rPr>
          <w:rFonts w:ascii="Times New Roman" w:hAnsi="Times New Roman"/>
        </w:rPr>
      </w:pPr>
    </w:p>
    <w:p w14:paraId="2A94567B" w14:textId="17C666C1" w:rsidR="00D74813" w:rsidRPr="006A516D" w:rsidRDefault="00D74813" w:rsidP="00763C3D">
      <w:pPr>
        <w:spacing w:after="0" w:line="240" w:lineRule="auto"/>
        <w:ind w:left="4956" w:firstLine="709"/>
        <w:jc w:val="both"/>
        <w:rPr>
          <w:rFonts w:ascii="Times New Roman" w:hAnsi="Times New Roman"/>
        </w:rPr>
      </w:pPr>
    </w:p>
    <w:p w14:paraId="3160CB30" w14:textId="77777777" w:rsidR="00D74813" w:rsidRPr="006A516D" w:rsidRDefault="00D74813" w:rsidP="00763C3D">
      <w:pPr>
        <w:spacing w:after="0" w:line="240" w:lineRule="auto"/>
        <w:ind w:left="4956" w:firstLine="709"/>
        <w:jc w:val="both"/>
        <w:rPr>
          <w:rFonts w:ascii="Times New Roman" w:hAnsi="Times New Roman"/>
        </w:rPr>
      </w:pPr>
    </w:p>
    <w:p w14:paraId="7E786663" w14:textId="77777777" w:rsidR="00763C3D" w:rsidRPr="006A516D" w:rsidRDefault="00763C3D" w:rsidP="00763C3D">
      <w:pPr>
        <w:jc w:val="center"/>
        <w:rPr>
          <w:rFonts w:ascii="Times New Roman" w:hAnsi="Times New Roman"/>
        </w:rPr>
      </w:pPr>
    </w:p>
    <w:p w14:paraId="6FD22B86" w14:textId="6B73CB75" w:rsidR="001E4D30" w:rsidRPr="00C144CB" w:rsidRDefault="001E4D30" w:rsidP="001E4D30">
      <w:pPr>
        <w:jc w:val="center"/>
        <w:rPr>
          <w:rFonts w:ascii="Times New Roman" w:hAnsi="Times New Roman"/>
          <w:sz w:val="20"/>
          <w:szCs w:val="20"/>
        </w:rPr>
      </w:pPr>
    </w:p>
    <w:sectPr w:rsidR="001E4D30" w:rsidRPr="00C1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E4410"/>
    <w:multiLevelType w:val="hybridMultilevel"/>
    <w:tmpl w:val="66AC5310"/>
    <w:lvl w:ilvl="0" w:tplc="A8703E4C">
      <w:numFmt w:val="bullet"/>
      <w:lvlText w:val="-"/>
      <w:lvlJc w:val="left"/>
      <w:pPr>
        <w:ind w:left="720" w:hanging="360"/>
      </w:pPr>
      <w:rPr>
        <w:rFonts w:ascii="Calibri" w:eastAsia="Calibr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40"/>
    <w:rsid w:val="00004B98"/>
    <w:rsid w:val="000679B0"/>
    <w:rsid w:val="000F6E04"/>
    <w:rsid w:val="00154A3E"/>
    <w:rsid w:val="001E4D30"/>
    <w:rsid w:val="00276F4D"/>
    <w:rsid w:val="00315ABA"/>
    <w:rsid w:val="00372538"/>
    <w:rsid w:val="003F3C4E"/>
    <w:rsid w:val="0045299C"/>
    <w:rsid w:val="00481CDB"/>
    <w:rsid w:val="00491608"/>
    <w:rsid w:val="004D4040"/>
    <w:rsid w:val="00512BAB"/>
    <w:rsid w:val="005B0417"/>
    <w:rsid w:val="005E08E2"/>
    <w:rsid w:val="006A516D"/>
    <w:rsid w:val="00763C3D"/>
    <w:rsid w:val="007806BA"/>
    <w:rsid w:val="007F6A0E"/>
    <w:rsid w:val="008D5DCF"/>
    <w:rsid w:val="009646ED"/>
    <w:rsid w:val="009A3E7C"/>
    <w:rsid w:val="00A1097D"/>
    <w:rsid w:val="00B70614"/>
    <w:rsid w:val="00BF269A"/>
    <w:rsid w:val="00C42CA7"/>
    <w:rsid w:val="00D74813"/>
    <w:rsid w:val="00E9083B"/>
    <w:rsid w:val="00F352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8469"/>
  <w15:chartTrackingRefBased/>
  <w15:docId w15:val="{64D76CFC-FC9D-4573-985E-F44E88F9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30"/>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E4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1E4D30"/>
    <w:pPr>
      <w:spacing w:before="100" w:beforeAutospacing="1" w:after="100" w:afterAutospacing="1" w:line="240" w:lineRule="auto"/>
    </w:pPr>
    <w:rPr>
      <w:rFonts w:ascii="Times New Roman" w:eastAsia="Times New Roman" w:hAnsi="Times New Roman"/>
      <w:sz w:val="24"/>
      <w:szCs w:val="24"/>
      <w:lang w:eastAsia="hr-HR"/>
    </w:rPr>
  </w:style>
  <w:style w:type="paragraph" w:styleId="Odlomakpopisa">
    <w:name w:val="List Paragraph"/>
    <w:basedOn w:val="Normal"/>
    <w:uiPriority w:val="34"/>
    <w:qFormat/>
    <w:rsid w:val="00C42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342</Words>
  <Characters>1952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24</cp:revision>
  <cp:lastPrinted>2020-05-25T06:50:00Z</cp:lastPrinted>
  <dcterms:created xsi:type="dcterms:W3CDTF">2020-04-16T13:34:00Z</dcterms:created>
  <dcterms:modified xsi:type="dcterms:W3CDTF">2020-05-25T08:17:00Z</dcterms:modified>
</cp:coreProperties>
</file>