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33AE" w14:textId="7C6CB644" w:rsidR="00CA631E" w:rsidRDefault="0045029E" w:rsidP="0045029E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197B">
        <w:rPr>
          <w:rFonts w:ascii="Times New Roman" w:hAnsi="Times New Roman" w:cs="Times New Roman"/>
          <w:color w:val="000000"/>
          <w:sz w:val="20"/>
          <w:szCs w:val="20"/>
        </w:rPr>
        <w:t>Temeljem članka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108. i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110. Zakona o proračunu (Narodne novine br.87/08, 136/12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57748">
        <w:rPr>
          <w:rFonts w:ascii="Times New Roman" w:hAnsi="Times New Roman" w:cs="Times New Roman"/>
          <w:sz w:val="20"/>
          <w:szCs w:val="20"/>
        </w:rPr>
        <w:t>15/15),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članka 16. i 17. </w:t>
      </w:r>
      <w:r w:rsidRPr="00E57748">
        <w:rPr>
          <w:rFonts w:ascii="Times New Roman" w:hAnsi="Times New Roman" w:cs="Times New Roman"/>
          <w:sz w:val="20"/>
          <w:szCs w:val="20"/>
        </w:rPr>
        <w:t>Pravilnika o polugodišnjem i godišnjem izvještaju o izvršenju proračuna (Narodne novine br.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7748">
        <w:rPr>
          <w:rFonts w:ascii="Times New Roman" w:hAnsi="Times New Roman" w:cs="Times New Roman"/>
          <w:sz w:val="20"/>
          <w:szCs w:val="20"/>
        </w:rPr>
        <w:t>24/13, 102/17 i 1/20),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te članka 29. Statuta </w:t>
      </w:r>
      <w:proofErr w:type="spellStart"/>
      <w:r w:rsidRPr="0064197B">
        <w:rPr>
          <w:rFonts w:ascii="Times New Roman" w:hAnsi="Times New Roman" w:cs="Times New Roman"/>
          <w:color w:val="000000"/>
          <w:sz w:val="20"/>
          <w:szCs w:val="20"/>
        </w:rPr>
        <w:t>OpćineTompojevci</w:t>
      </w:r>
      <w:proofErr w:type="spellEnd"/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("Službeni vjesnik" Vukovarsko-srijemske županije broj: 5/13,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02/15,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/16, 02/18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12/19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03/20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) Općinsko vijeće Općine Tompojevci na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20.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sjednici održanoj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160">
        <w:rPr>
          <w:rFonts w:ascii="Times New Roman" w:hAnsi="Times New Roman" w:cs="Times New Roman"/>
          <w:color w:val="000000"/>
          <w:sz w:val="20"/>
          <w:szCs w:val="20"/>
        </w:rPr>
        <w:t xml:space="preserve">21. svibnja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2020.godine donijelo je:</w:t>
      </w:r>
    </w:p>
    <w:p w14:paraId="14299B9D" w14:textId="236A3969" w:rsidR="0045029E" w:rsidRDefault="0045029E" w:rsidP="0045029E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391F863" w14:textId="6D9DD5BC" w:rsidR="00DC0BAC" w:rsidRPr="00DC0BAC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7617A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11F2AD95" w14:textId="77777777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>o usvajanju godišnjeg izvještaja  o izvršenju Proračuna</w:t>
      </w:r>
    </w:p>
    <w:p w14:paraId="25F9E8C6" w14:textId="6B605DD1" w:rsidR="00DC0BAC" w:rsidRPr="007601FE" w:rsidRDefault="00710160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C0BAC" w:rsidRPr="0027617A">
        <w:rPr>
          <w:rFonts w:ascii="Times New Roman" w:hAnsi="Times New Roman" w:cs="Times New Roman"/>
          <w:sz w:val="20"/>
          <w:szCs w:val="20"/>
        </w:rPr>
        <w:t>pćine Tompojevc</w:t>
      </w:r>
      <w:r>
        <w:rPr>
          <w:rFonts w:ascii="Times New Roman" w:hAnsi="Times New Roman" w:cs="Times New Roman"/>
          <w:sz w:val="20"/>
          <w:szCs w:val="20"/>
        </w:rPr>
        <w:t>i za</w:t>
      </w:r>
      <w:r w:rsidR="00DC0BAC" w:rsidRPr="0064197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2019. godinu</w:t>
      </w:r>
    </w:p>
    <w:p w14:paraId="2366598F" w14:textId="70B07F70" w:rsidR="00FD5540" w:rsidRDefault="00FD5540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E15D4BD" w14:textId="77777777" w:rsidR="00CA631E" w:rsidRDefault="00CA631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16AE0E7" w14:textId="51396F0E" w:rsidR="0064197B" w:rsidRP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6C42BC55" w14:textId="668F239C" w:rsidR="0064197B" w:rsidRDefault="0064197B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197B">
        <w:rPr>
          <w:rFonts w:ascii="Times New Roman" w:hAnsi="Times New Roman" w:cs="Times New Roman"/>
          <w:color w:val="000000"/>
          <w:sz w:val="20"/>
          <w:szCs w:val="20"/>
        </w:rPr>
        <w:t>Godišnji izvještaj o izvršenju Proračuna Općine Tompojevci za 2019. godinu (u daljnjem tekstu: Proračun) sadrži:</w:t>
      </w:r>
    </w:p>
    <w:p w14:paraId="1C56066B" w14:textId="77777777" w:rsidR="00CA631E" w:rsidRDefault="00CA631E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AF39BA" w14:textId="6AFC1548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63C95CD2" w14:textId="77777777" w:rsidR="00710160" w:rsidRPr="00B95B26" w:rsidRDefault="00710160" w:rsidP="00710160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C465828" w14:textId="77777777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2018.</w:t>
      </w:r>
      <w:r>
        <w:rPr>
          <w:rFonts w:ascii="Times New Roman" w:hAnsi="Times New Roman"/>
          <w:kern w:val="0"/>
          <w:sz w:val="20"/>
          <w:szCs w:val="20"/>
        </w:rPr>
        <w:tab/>
        <w:t>Plan 2019.          Izvršenje 2019.</w:t>
      </w:r>
    </w:p>
    <w:p w14:paraId="21B0CA3A" w14:textId="77777777" w:rsidR="003968FD" w:rsidRPr="00F6155F" w:rsidRDefault="003968FD" w:rsidP="003968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4AE8CB" w14:textId="77777777" w:rsidR="003968FD" w:rsidRPr="00731BED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3968FD" w:rsidRPr="009113F3" w14:paraId="281A04DC" w14:textId="77777777" w:rsidTr="0071681C">
        <w:tc>
          <w:tcPr>
            <w:tcW w:w="4251" w:type="dxa"/>
          </w:tcPr>
          <w:p w14:paraId="52D15F6E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4546D4D4" w14:textId="26900CFB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4.712.959,28 kn</w:t>
            </w:r>
          </w:p>
        </w:tc>
        <w:tc>
          <w:tcPr>
            <w:tcW w:w="1703" w:type="dxa"/>
          </w:tcPr>
          <w:p w14:paraId="495FA900" w14:textId="5914A6C5" w:rsidR="003968FD" w:rsidRPr="009113F3" w:rsidRDefault="003968FD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5.987.780,00 kn</w:t>
            </w:r>
          </w:p>
        </w:tc>
        <w:tc>
          <w:tcPr>
            <w:tcW w:w="1559" w:type="dxa"/>
          </w:tcPr>
          <w:p w14:paraId="75E3329F" w14:textId="0D8BFA40" w:rsidR="003968FD" w:rsidRPr="009113F3" w:rsidRDefault="003968F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6.281.698,98 kn</w:t>
            </w:r>
          </w:p>
        </w:tc>
      </w:tr>
      <w:tr w:rsidR="003968FD" w:rsidRPr="009113F3" w14:paraId="74333960" w14:textId="77777777" w:rsidTr="0071681C">
        <w:tc>
          <w:tcPr>
            <w:tcW w:w="4251" w:type="dxa"/>
          </w:tcPr>
          <w:p w14:paraId="09393295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2563C9E" w14:textId="6680B6BC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178.141,59 kn</w:t>
            </w:r>
          </w:p>
        </w:tc>
        <w:tc>
          <w:tcPr>
            <w:tcW w:w="1703" w:type="dxa"/>
          </w:tcPr>
          <w:p w14:paraId="716065F8" w14:textId="77777777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14:paraId="1A34BC94" w14:textId="5DCC183F" w:rsidR="003968FD" w:rsidRPr="00EC1CC0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169.250,35 kn</w:t>
            </w:r>
          </w:p>
        </w:tc>
      </w:tr>
    </w:tbl>
    <w:p w14:paraId="6C2D203E" w14:textId="77777777" w:rsidR="003968FD" w:rsidRPr="009113F3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3968FD" w:rsidRPr="009113F3" w14:paraId="43172023" w14:textId="77777777" w:rsidTr="0071681C">
        <w:tc>
          <w:tcPr>
            <w:tcW w:w="1809" w:type="dxa"/>
          </w:tcPr>
          <w:p w14:paraId="1A3ADAD8" w14:textId="45E78103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4.891.100,87 kn</w:t>
            </w:r>
          </w:p>
        </w:tc>
        <w:tc>
          <w:tcPr>
            <w:tcW w:w="1627" w:type="dxa"/>
          </w:tcPr>
          <w:p w14:paraId="5EEA4EBC" w14:textId="4F634F1C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6.136.580,00 kn</w:t>
            </w:r>
          </w:p>
        </w:tc>
        <w:tc>
          <w:tcPr>
            <w:tcW w:w="1525" w:type="dxa"/>
          </w:tcPr>
          <w:p w14:paraId="5DDB59F6" w14:textId="3E3525BB" w:rsidR="003968FD" w:rsidRPr="00394303" w:rsidRDefault="003968FD" w:rsidP="0071681C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6.450.949,33 kn</w:t>
            </w:r>
          </w:p>
        </w:tc>
      </w:tr>
    </w:tbl>
    <w:p w14:paraId="6938BC86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3968FD" w:rsidRPr="009113F3" w14:paraId="6A16F281" w14:textId="77777777" w:rsidTr="0071681C">
        <w:tc>
          <w:tcPr>
            <w:tcW w:w="4253" w:type="dxa"/>
          </w:tcPr>
          <w:p w14:paraId="40A54A67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20243693" w14:textId="29F12CDA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3.513.868,95 kn</w:t>
            </w:r>
          </w:p>
        </w:tc>
        <w:tc>
          <w:tcPr>
            <w:tcW w:w="1701" w:type="dxa"/>
          </w:tcPr>
          <w:p w14:paraId="284E611F" w14:textId="78077C92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3.829.110,00 kn</w:t>
            </w:r>
          </w:p>
        </w:tc>
        <w:tc>
          <w:tcPr>
            <w:tcW w:w="1525" w:type="dxa"/>
          </w:tcPr>
          <w:p w14:paraId="61F0B32F" w14:textId="42F3B2CC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3.448.020,05 kn</w:t>
            </w:r>
          </w:p>
        </w:tc>
      </w:tr>
      <w:tr w:rsidR="003968FD" w:rsidRPr="009113F3" w14:paraId="10073468" w14:textId="77777777" w:rsidTr="0071681C">
        <w:tc>
          <w:tcPr>
            <w:tcW w:w="4253" w:type="dxa"/>
          </w:tcPr>
          <w:p w14:paraId="0D62364D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0BC9EFFB" w14:textId="6B9395A4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1.827.666,89 kn</w:t>
            </w:r>
          </w:p>
        </w:tc>
        <w:tc>
          <w:tcPr>
            <w:tcW w:w="1701" w:type="dxa"/>
          </w:tcPr>
          <w:p w14:paraId="5D083903" w14:textId="5345B45B" w:rsidR="003968FD" w:rsidRPr="009113F3" w:rsidRDefault="003968FD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3.275.050,00 kn</w:t>
            </w:r>
          </w:p>
        </w:tc>
        <w:tc>
          <w:tcPr>
            <w:tcW w:w="1525" w:type="dxa"/>
          </w:tcPr>
          <w:p w14:paraId="1F801736" w14:textId="1D46F493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3.202.498,56 kn</w:t>
            </w:r>
          </w:p>
        </w:tc>
      </w:tr>
    </w:tbl>
    <w:p w14:paraId="7F723FB0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492"/>
      </w:tblGrid>
      <w:tr w:rsidR="003968FD" w:rsidRPr="009113F3" w14:paraId="748FC45A" w14:textId="77777777" w:rsidTr="0071681C">
        <w:tc>
          <w:tcPr>
            <w:tcW w:w="1668" w:type="dxa"/>
          </w:tcPr>
          <w:p w14:paraId="5D022ED5" w14:textId="688CD381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5.341.535,84 kn</w:t>
            </w:r>
          </w:p>
        </w:tc>
        <w:tc>
          <w:tcPr>
            <w:tcW w:w="1768" w:type="dxa"/>
          </w:tcPr>
          <w:p w14:paraId="37CB90CC" w14:textId="1ECB3B83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7.104.160,00 kn</w:t>
            </w:r>
          </w:p>
        </w:tc>
        <w:tc>
          <w:tcPr>
            <w:tcW w:w="1492" w:type="dxa"/>
          </w:tcPr>
          <w:p w14:paraId="177EBFC6" w14:textId="610A02E0" w:rsidR="003968FD" w:rsidRPr="0039430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6.650.518,61 kn</w:t>
            </w:r>
          </w:p>
        </w:tc>
      </w:tr>
    </w:tbl>
    <w:p w14:paraId="4A6C9E17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B95B26" w14:paraId="3BF5086B" w14:textId="77777777" w:rsidTr="0071681C">
        <w:trPr>
          <w:trHeight w:val="346"/>
        </w:trPr>
        <w:tc>
          <w:tcPr>
            <w:tcW w:w="4253" w:type="dxa"/>
          </w:tcPr>
          <w:p w14:paraId="43F9B9B0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E556CE7" w14:textId="1A90BF0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-450.434,97 kn</w:t>
            </w:r>
          </w:p>
        </w:tc>
        <w:tc>
          <w:tcPr>
            <w:tcW w:w="1701" w:type="dxa"/>
          </w:tcPr>
          <w:p w14:paraId="0E3FBD34" w14:textId="4F1C172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-967.580,00 kn</w:t>
            </w:r>
          </w:p>
        </w:tc>
        <w:tc>
          <w:tcPr>
            <w:tcW w:w="1525" w:type="dxa"/>
          </w:tcPr>
          <w:p w14:paraId="3E4A1ADB" w14:textId="243874B2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4250C7F0" w14:textId="77777777" w:rsidR="003968FD" w:rsidRPr="00B95B26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131E93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6888C5D1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25"/>
      </w:tblGrid>
      <w:tr w:rsidR="003968FD" w:rsidRPr="00B95B26" w14:paraId="60DAFA2E" w14:textId="77777777" w:rsidTr="0071681C">
        <w:trPr>
          <w:trHeight w:val="251"/>
        </w:trPr>
        <w:tc>
          <w:tcPr>
            <w:tcW w:w="4252" w:type="dxa"/>
          </w:tcPr>
          <w:p w14:paraId="6219C9A7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1259E6A2" w14:textId="3E82D453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  <w:r w:rsidR="003968FD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DF19BF6" w14:textId="181375DD" w:rsidR="003968FD" w:rsidRPr="005429B3" w:rsidRDefault="003968FD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967.</w:t>
            </w:r>
            <w:r w:rsidRPr="003968FD">
              <w:rPr>
                <w:rFonts w:ascii="Times New Roman" w:hAnsi="Times New Roman"/>
                <w:sz w:val="18"/>
                <w:szCs w:val="18"/>
              </w:rPr>
              <w:t>580</w:t>
            </w:r>
            <w:r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58F8EE4E" w14:textId="30864EF7" w:rsidR="003968FD" w:rsidRPr="003968FD" w:rsidRDefault="003968FD" w:rsidP="0071681C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Cs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 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3.249.616,86</w:t>
            </w: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kn</w:t>
            </w:r>
          </w:p>
        </w:tc>
      </w:tr>
      <w:tr w:rsidR="003968FD" w:rsidRPr="00B95B26" w14:paraId="47DD4226" w14:textId="77777777" w:rsidTr="0071681C">
        <w:tc>
          <w:tcPr>
            <w:tcW w:w="4252" w:type="dxa"/>
          </w:tcPr>
          <w:p w14:paraId="4BBC9A5D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1D7AD1F5" w14:textId="78DDD1A1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-450.434,97 kn</w:t>
            </w:r>
          </w:p>
        </w:tc>
        <w:tc>
          <w:tcPr>
            <w:tcW w:w="1843" w:type="dxa"/>
          </w:tcPr>
          <w:p w14:paraId="0BD55443" w14:textId="0C7211F9" w:rsidR="003968FD" w:rsidRPr="003968FD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968FD" w:rsidRPr="003968FD">
              <w:rPr>
                <w:rFonts w:ascii="Times New Roman" w:hAnsi="Times New Roman"/>
                <w:sz w:val="18"/>
                <w:szCs w:val="18"/>
              </w:rPr>
              <w:t>967.580</w:t>
            </w:r>
            <w:r w:rsidR="003968FD"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120E40EB" w14:textId="597BDBB3" w:rsidR="003968FD" w:rsidRPr="003968FD" w:rsidRDefault="003968FD" w:rsidP="0071681C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968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0E3F9049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378F0A40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058908E7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3968FD" w:rsidRPr="00B95B26" w14:paraId="6FDF43C8" w14:textId="77777777" w:rsidTr="0071681C">
        <w:tc>
          <w:tcPr>
            <w:tcW w:w="4253" w:type="dxa"/>
          </w:tcPr>
          <w:p w14:paraId="75273C9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7D4D43C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82EF78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CDB9B3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7BD22874" w14:textId="77777777" w:rsidTr="0071681C">
        <w:tc>
          <w:tcPr>
            <w:tcW w:w="4253" w:type="dxa"/>
          </w:tcPr>
          <w:p w14:paraId="63383A94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7F2C216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5B0A1387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2C9C1B5A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2977D264" w14:textId="77777777" w:rsidTr="0071681C">
        <w:tc>
          <w:tcPr>
            <w:tcW w:w="4253" w:type="dxa"/>
          </w:tcPr>
          <w:p w14:paraId="4866E566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2E7B4C41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4B29170E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02664BD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F2004" w14:textId="77777777" w:rsidR="003968FD" w:rsidRPr="00B95B26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3968FD" w:rsidRPr="00B95B26" w14:paraId="251D0ED2" w14:textId="77777777" w:rsidTr="0071681C">
        <w:tc>
          <w:tcPr>
            <w:tcW w:w="4253" w:type="dxa"/>
          </w:tcPr>
          <w:p w14:paraId="490C3A8E" w14:textId="77777777" w:rsidR="003968FD" w:rsidRPr="00B95B26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752F3239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2EA6B057" w14:textId="1940A32D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3.249.616,66 kn                                               </w:t>
            </w:r>
          </w:p>
        </w:tc>
        <w:tc>
          <w:tcPr>
            <w:tcW w:w="1843" w:type="dxa"/>
          </w:tcPr>
          <w:p w14:paraId="4BC7C85B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5E213A" w14:textId="77777777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2D8391" w14:textId="127E2585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3.050.047,58</w:t>
            </w:r>
            <w:r w:rsidR="00C54D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kn</w:t>
            </w:r>
          </w:p>
        </w:tc>
      </w:tr>
    </w:tbl>
    <w:p w14:paraId="26DACCE1" w14:textId="77777777" w:rsidR="00C04C69" w:rsidRPr="00FA53F3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A53F3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F292D4" w14:textId="77777777" w:rsidR="00475138" w:rsidRPr="002121C1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2121C1">
        <w:rPr>
          <w:rFonts w:ascii="Tahoma" w:hAnsi="Tahoma" w:cs="Tahoma"/>
        </w:rPr>
        <w:lastRenderedPageBreak/>
        <w:t>Prihodi po ekonomskoj klasifikaciji</w:t>
      </w:r>
    </w:p>
    <w:p w14:paraId="1EF7A69C" w14:textId="77777777" w:rsidR="002121C1" w:rsidRPr="002121C1" w:rsidRDefault="002121C1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8"/>
        <w:gridCol w:w="5246"/>
        <w:gridCol w:w="1775"/>
        <w:gridCol w:w="1769"/>
        <w:gridCol w:w="1550"/>
        <w:gridCol w:w="1155"/>
        <w:gridCol w:w="1155"/>
      </w:tblGrid>
      <w:tr w:rsidR="00BD6CA2" w:rsidRPr="008575AD" w14:paraId="3FD1206C" w14:textId="77777777" w:rsidTr="002F3FD0">
        <w:tc>
          <w:tcPr>
            <w:tcW w:w="1568" w:type="dxa"/>
          </w:tcPr>
          <w:p w14:paraId="1DBF6F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246" w:type="dxa"/>
          </w:tcPr>
          <w:p w14:paraId="5416671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5" w:type="dxa"/>
          </w:tcPr>
          <w:p w14:paraId="7A7E39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9" w:type="dxa"/>
          </w:tcPr>
          <w:p w14:paraId="577C09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4C8244A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C8FD0D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5/3</w:t>
            </w:r>
          </w:p>
        </w:tc>
        <w:tc>
          <w:tcPr>
            <w:tcW w:w="1155" w:type="dxa"/>
          </w:tcPr>
          <w:p w14:paraId="744CC29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7420E58E" w14:textId="77777777" w:rsidTr="002F3FD0">
        <w:tc>
          <w:tcPr>
            <w:tcW w:w="1568" w:type="dxa"/>
          </w:tcPr>
          <w:p w14:paraId="54D5B0D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6" w:type="dxa"/>
          </w:tcPr>
          <w:p w14:paraId="24EF02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5" w:type="dxa"/>
          </w:tcPr>
          <w:p w14:paraId="003158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9" w:type="dxa"/>
          </w:tcPr>
          <w:p w14:paraId="0019F61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F017A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76C8AC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0B8478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D6CA2" w:rsidRPr="008575AD" w14:paraId="56959DD1" w14:textId="77777777" w:rsidTr="002F3FD0">
        <w:tc>
          <w:tcPr>
            <w:tcW w:w="1568" w:type="dxa"/>
          </w:tcPr>
          <w:p w14:paraId="2D136C4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6" w:type="dxa"/>
          </w:tcPr>
          <w:p w14:paraId="5D2DA4A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775" w:type="dxa"/>
          </w:tcPr>
          <w:p w14:paraId="3B1271B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</w:p>
        </w:tc>
        <w:tc>
          <w:tcPr>
            <w:tcW w:w="1769" w:type="dxa"/>
          </w:tcPr>
          <w:p w14:paraId="4DA215A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5.987.780,00</w:t>
            </w:r>
          </w:p>
        </w:tc>
        <w:tc>
          <w:tcPr>
            <w:tcW w:w="1550" w:type="dxa"/>
          </w:tcPr>
          <w:p w14:paraId="5E26B2F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6.281.698,98</w:t>
            </w:r>
          </w:p>
        </w:tc>
        <w:tc>
          <w:tcPr>
            <w:tcW w:w="1155" w:type="dxa"/>
          </w:tcPr>
          <w:p w14:paraId="0DAD7AA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133,29%</w:t>
            </w:r>
          </w:p>
        </w:tc>
        <w:tc>
          <w:tcPr>
            <w:tcW w:w="1155" w:type="dxa"/>
          </w:tcPr>
          <w:p w14:paraId="53469A2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104,91%</w:t>
            </w:r>
          </w:p>
        </w:tc>
      </w:tr>
      <w:tr w:rsidR="00BD6CA2" w:rsidRPr="008575AD" w14:paraId="58725BA4" w14:textId="77777777" w:rsidTr="002F3FD0">
        <w:tc>
          <w:tcPr>
            <w:tcW w:w="1568" w:type="dxa"/>
          </w:tcPr>
          <w:p w14:paraId="44D4433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6" w:type="dxa"/>
          </w:tcPr>
          <w:p w14:paraId="1E23DB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775" w:type="dxa"/>
          </w:tcPr>
          <w:p w14:paraId="60B883A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</w:p>
        </w:tc>
        <w:tc>
          <w:tcPr>
            <w:tcW w:w="1769" w:type="dxa"/>
          </w:tcPr>
          <w:p w14:paraId="219FDA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3.000.500,00</w:t>
            </w:r>
          </w:p>
        </w:tc>
        <w:tc>
          <w:tcPr>
            <w:tcW w:w="1550" w:type="dxa"/>
          </w:tcPr>
          <w:p w14:paraId="0C909CE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3.156.404,42</w:t>
            </w:r>
          </w:p>
        </w:tc>
        <w:tc>
          <w:tcPr>
            <w:tcW w:w="1155" w:type="dxa"/>
          </w:tcPr>
          <w:p w14:paraId="22E12F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102,64%</w:t>
            </w:r>
          </w:p>
        </w:tc>
        <w:tc>
          <w:tcPr>
            <w:tcW w:w="1155" w:type="dxa"/>
          </w:tcPr>
          <w:p w14:paraId="33E44D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105,20%</w:t>
            </w:r>
          </w:p>
        </w:tc>
      </w:tr>
      <w:tr w:rsidR="00BD6CA2" w:rsidRPr="008575AD" w14:paraId="4E290558" w14:textId="77777777" w:rsidTr="002F3FD0">
        <w:tc>
          <w:tcPr>
            <w:tcW w:w="1568" w:type="dxa"/>
          </w:tcPr>
          <w:p w14:paraId="363292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246" w:type="dxa"/>
          </w:tcPr>
          <w:p w14:paraId="4D31A0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775" w:type="dxa"/>
          </w:tcPr>
          <w:p w14:paraId="03D915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3A174D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550" w:type="dxa"/>
          </w:tcPr>
          <w:p w14:paraId="2B14CBA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155" w:type="dxa"/>
          </w:tcPr>
          <w:p w14:paraId="57D557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2E820C9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</w:tr>
      <w:tr w:rsidR="0021584B" w:rsidRPr="008575AD" w14:paraId="2F7EF33D" w14:textId="77777777" w:rsidTr="002F3FD0">
        <w:tc>
          <w:tcPr>
            <w:tcW w:w="1568" w:type="dxa"/>
          </w:tcPr>
          <w:p w14:paraId="16BEE5A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5246" w:type="dxa"/>
          </w:tcPr>
          <w:p w14:paraId="347DD61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775" w:type="dxa"/>
          </w:tcPr>
          <w:p w14:paraId="5A8C268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4DAFA70B" w14:textId="63FBE69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6A83732" w14:textId="1928171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155" w:type="dxa"/>
          </w:tcPr>
          <w:p w14:paraId="5E5A7013" w14:textId="3209E41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4E8A6CD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9307FD5" w14:textId="77777777" w:rsidTr="002F3FD0">
        <w:tc>
          <w:tcPr>
            <w:tcW w:w="1568" w:type="dxa"/>
          </w:tcPr>
          <w:p w14:paraId="3446314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246" w:type="dxa"/>
          </w:tcPr>
          <w:p w14:paraId="03DDE4B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775" w:type="dxa"/>
          </w:tcPr>
          <w:p w14:paraId="729AF0A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0E2F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550" w:type="dxa"/>
          </w:tcPr>
          <w:p w14:paraId="643861B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155" w:type="dxa"/>
          </w:tcPr>
          <w:p w14:paraId="6209F9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33B4C68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98,36%</w:t>
            </w:r>
          </w:p>
        </w:tc>
      </w:tr>
      <w:tr w:rsidR="0021584B" w:rsidRPr="008575AD" w14:paraId="2C305F29" w14:textId="77777777" w:rsidTr="002F3FD0">
        <w:tc>
          <w:tcPr>
            <w:tcW w:w="1568" w:type="dxa"/>
          </w:tcPr>
          <w:p w14:paraId="14A4EBF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5246" w:type="dxa"/>
          </w:tcPr>
          <w:p w14:paraId="15FD378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775" w:type="dxa"/>
          </w:tcPr>
          <w:p w14:paraId="2E48E76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E12ED5" w14:textId="708481C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CE7CDF" w14:textId="4A9DD38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155" w:type="dxa"/>
          </w:tcPr>
          <w:p w14:paraId="4699222C" w14:textId="23C8D2E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7BC0BD7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D360848" w14:textId="77777777" w:rsidTr="002F3FD0">
        <w:tc>
          <w:tcPr>
            <w:tcW w:w="1568" w:type="dxa"/>
          </w:tcPr>
          <w:p w14:paraId="56BF69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246" w:type="dxa"/>
          </w:tcPr>
          <w:p w14:paraId="084EC4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775" w:type="dxa"/>
          </w:tcPr>
          <w:p w14:paraId="50C5AC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</w:p>
        </w:tc>
        <w:tc>
          <w:tcPr>
            <w:tcW w:w="1769" w:type="dxa"/>
          </w:tcPr>
          <w:p w14:paraId="4A6E03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50" w:type="dxa"/>
          </w:tcPr>
          <w:p w14:paraId="799455D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7.857,61</w:t>
            </w:r>
          </w:p>
        </w:tc>
        <w:tc>
          <w:tcPr>
            <w:tcW w:w="1155" w:type="dxa"/>
          </w:tcPr>
          <w:p w14:paraId="4AAE03C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58,67%</w:t>
            </w:r>
          </w:p>
        </w:tc>
        <w:tc>
          <w:tcPr>
            <w:tcW w:w="1155" w:type="dxa"/>
          </w:tcPr>
          <w:p w14:paraId="10D4C27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74,83%</w:t>
            </w:r>
          </w:p>
        </w:tc>
      </w:tr>
      <w:tr w:rsidR="0021584B" w:rsidRPr="008575AD" w14:paraId="5756080C" w14:textId="77777777" w:rsidTr="002F3FD0">
        <w:tc>
          <w:tcPr>
            <w:tcW w:w="1568" w:type="dxa"/>
          </w:tcPr>
          <w:p w14:paraId="2CE887F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5246" w:type="dxa"/>
          </w:tcPr>
          <w:p w14:paraId="6FB44E4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775" w:type="dxa"/>
          </w:tcPr>
          <w:p w14:paraId="732C64F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</w:p>
        </w:tc>
        <w:tc>
          <w:tcPr>
            <w:tcW w:w="1769" w:type="dxa"/>
          </w:tcPr>
          <w:p w14:paraId="092B44B6" w14:textId="2E285D9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F7A4E6" w14:textId="70AF572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4.298,13</w:t>
            </w:r>
          </w:p>
        </w:tc>
        <w:tc>
          <w:tcPr>
            <w:tcW w:w="1155" w:type="dxa"/>
          </w:tcPr>
          <w:p w14:paraId="467E00E4" w14:textId="11B078F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39,42%</w:t>
            </w:r>
          </w:p>
        </w:tc>
        <w:tc>
          <w:tcPr>
            <w:tcW w:w="1155" w:type="dxa"/>
          </w:tcPr>
          <w:p w14:paraId="6AF515E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EE32347" w14:textId="77777777" w:rsidTr="002F3FD0">
        <w:tc>
          <w:tcPr>
            <w:tcW w:w="1568" w:type="dxa"/>
          </w:tcPr>
          <w:p w14:paraId="1A7F98F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5246" w:type="dxa"/>
          </w:tcPr>
          <w:p w14:paraId="2C1CF99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775" w:type="dxa"/>
          </w:tcPr>
          <w:p w14:paraId="6E9F6A2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</w:p>
        </w:tc>
        <w:tc>
          <w:tcPr>
            <w:tcW w:w="1769" w:type="dxa"/>
          </w:tcPr>
          <w:p w14:paraId="74B8F7CB" w14:textId="0DEFC75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071078" w14:textId="3A1CB1DC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3.559,48</w:t>
            </w:r>
          </w:p>
        </w:tc>
        <w:tc>
          <w:tcPr>
            <w:tcW w:w="1155" w:type="dxa"/>
          </w:tcPr>
          <w:p w14:paraId="650FB0D2" w14:textId="79E0058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143,10%</w:t>
            </w:r>
          </w:p>
        </w:tc>
        <w:tc>
          <w:tcPr>
            <w:tcW w:w="1155" w:type="dxa"/>
          </w:tcPr>
          <w:p w14:paraId="25FF516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7573EC7" w14:textId="77777777" w:rsidTr="002F3FD0">
        <w:tc>
          <w:tcPr>
            <w:tcW w:w="1568" w:type="dxa"/>
          </w:tcPr>
          <w:p w14:paraId="7ACD37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6" w:type="dxa"/>
          </w:tcPr>
          <w:p w14:paraId="2DD6379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države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0E2031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69" w:type="dxa"/>
          </w:tcPr>
          <w:p w14:paraId="0427BA7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50" w:type="dxa"/>
          </w:tcPr>
          <w:p w14:paraId="03296CF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155" w:type="dxa"/>
          </w:tcPr>
          <w:p w14:paraId="674695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55" w:type="dxa"/>
          </w:tcPr>
          <w:p w14:paraId="19DF51F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BD6CA2" w:rsidRPr="008575AD" w14:paraId="254EA8CF" w14:textId="77777777" w:rsidTr="002F3FD0">
        <w:tc>
          <w:tcPr>
            <w:tcW w:w="1568" w:type="dxa"/>
          </w:tcPr>
          <w:p w14:paraId="591022E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246" w:type="dxa"/>
          </w:tcPr>
          <w:p w14:paraId="5B188E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775" w:type="dxa"/>
          </w:tcPr>
          <w:p w14:paraId="58170BC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</w:p>
        </w:tc>
        <w:tc>
          <w:tcPr>
            <w:tcW w:w="1769" w:type="dxa"/>
          </w:tcPr>
          <w:p w14:paraId="072B2D1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715.800,00</w:t>
            </w:r>
          </w:p>
        </w:tc>
        <w:tc>
          <w:tcPr>
            <w:tcW w:w="1550" w:type="dxa"/>
          </w:tcPr>
          <w:p w14:paraId="1E6E228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613.677,25</w:t>
            </w:r>
          </w:p>
        </w:tc>
        <w:tc>
          <w:tcPr>
            <w:tcW w:w="1155" w:type="dxa"/>
          </w:tcPr>
          <w:p w14:paraId="023048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220,64%</w:t>
            </w:r>
          </w:p>
        </w:tc>
        <w:tc>
          <w:tcPr>
            <w:tcW w:w="1155" w:type="dxa"/>
          </w:tcPr>
          <w:p w14:paraId="11592E3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85,73%</w:t>
            </w:r>
          </w:p>
        </w:tc>
      </w:tr>
      <w:tr w:rsidR="0021584B" w:rsidRPr="008575AD" w14:paraId="5ECE54D5" w14:textId="77777777" w:rsidTr="002F3FD0">
        <w:tc>
          <w:tcPr>
            <w:tcW w:w="1568" w:type="dxa"/>
          </w:tcPr>
          <w:p w14:paraId="55AED9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5246" w:type="dxa"/>
          </w:tcPr>
          <w:p w14:paraId="2FE8531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775" w:type="dxa"/>
          </w:tcPr>
          <w:p w14:paraId="7EC788F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</w:p>
        </w:tc>
        <w:tc>
          <w:tcPr>
            <w:tcW w:w="1769" w:type="dxa"/>
          </w:tcPr>
          <w:p w14:paraId="47DE6B1C" w14:textId="7A3A2DD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ABFE2EB" w14:textId="16B1381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93.904,25</w:t>
            </w:r>
          </w:p>
        </w:tc>
        <w:tc>
          <w:tcPr>
            <w:tcW w:w="1155" w:type="dxa"/>
          </w:tcPr>
          <w:p w14:paraId="6E7131BA" w14:textId="27C2905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311,66%</w:t>
            </w:r>
          </w:p>
        </w:tc>
        <w:tc>
          <w:tcPr>
            <w:tcW w:w="1155" w:type="dxa"/>
          </w:tcPr>
          <w:p w14:paraId="078D9D0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1F26B51" w14:textId="77777777" w:rsidTr="002F3FD0">
        <w:tc>
          <w:tcPr>
            <w:tcW w:w="1568" w:type="dxa"/>
          </w:tcPr>
          <w:p w14:paraId="2C99652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5246" w:type="dxa"/>
          </w:tcPr>
          <w:p w14:paraId="13CAEAC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775" w:type="dxa"/>
          </w:tcPr>
          <w:p w14:paraId="6A9DAB0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</w:p>
        </w:tc>
        <w:tc>
          <w:tcPr>
            <w:tcW w:w="1769" w:type="dxa"/>
          </w:tcPr>
          <w:p w14:paraId="3DB84554" w14:textId="38EE600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486A0D" w14:textId="6E294C3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519.773,00</w:t>
            </w:r>
          </w:p>
        </w:tc>
        <w:tc>
          <w:tcPr>
            <w:tcW w:w="1155" w:type="dxa"/>
          </w:tcPr>
          <w:p w14:paraId="321959F4" w14:textId="415D298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209,59%</w:t>
            </w:r>
          </w:p>
        </w:tc>
        <w:tc>
          <w:tcPr>
            <w:tcW w:w="1155" w:type="dxa"/>
          </w:tcPr>
          <w:p w14:paraId="119CA85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A940CD5" w14:textId="77777777" w:rsidTr="002F3FD0">
        <w:tc>
          <w:tcPr>
            <w:tcW w:w="1568" w:type="dxa"/>
          </w:tcPr>
          <w:p w14:paraId="0C0BE3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46" w:type="dxa"/>
          </w:tcPr>
          <w:p w14:paraId="3F19425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775" w:type="dxa"/>
          </w:tcPr>
          <w:p w14:paraId="47132A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4542CB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0" w:type="dxa"/>
          </w:tcPr>
          <w:p w14:paraId="2E90BB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155" w:type="dxa"/>
          </w:tcPr>
          <w:p w14:paraId="01771E4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51D099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98,64%</w:t>
            </w:r>
          </w:p>
        </w:tc>
      </w:tr>
      <w:tr w:rsidR="0021584B" w:rsidRPr="008575AD" w14:paraId="14ED06CD" w14:textId="77777777" w:rsidTr="002F3FD0">
        <w:tc>
          <w:tcPr>
            <w:tcW w:w="1568" w:type="dxa"/>
          </w:tcPr>
          <w:p w14:paraId="2CBD31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5246" w:type="dxa"/>
          </w:tcPr>
          <w:p w14:paraId="712E564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775" w:type="dxa"/>
          </w:tcPr>
          <w:p w14:paraId="19B1CD9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55282EC8" w14:textId="7EAB347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979935" w14:textId="4AF067D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155" w:type="dxa"/>
          </w:tcPr>
          <w:p w14:paraId="2FDD44F8" w14:textId="03CD2C8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56ABB93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61314AB" w14:textId="77777777" w:rsidTr="002F3FD0">
        <w:tc>
          <w:tcPr>
            <w:tcW w:w="1568" w:type="dxa"/>
          </w:tcPr>
          <w:p w14:paraId="642AAE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5246" w:type="dxa"/>
          </w:tcPr>
          <w:p w14:paraId="5482CCD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775" w:type="dxa"/>
          </w:tcPr>
          <w:p w14:paraId="38FA3B2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72BC7DEA" w14:textId="090902F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377B09" w14:textId="7131129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F77DA0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3F3ABC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ED887F4" w14:textId="77777777" w:rsidTr="002F3FD0">
        <w:tc>
          <w:tcPr>
            <w:tcW w:w="1568" w:type="dxa"/>
          </w:tcPr>
          <w:p w14:paraId="650CB0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6" w:type="dxa"/>
          </w:tcPr>
          <w:p w14:paraId="32D24FB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775" w:type="dxa"/>
          </w:tcPr>
          <w:p w14:paraId="49489F0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0209CC4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50" w:type="dxa"/>
          </w:tcPr>
          <w:p w14:paraId="4CEF6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978.452,32</w:t>
            </w:r>
          </w:p>
        </w:tc>
        <w:tc>
          <w:tcPr>
            <w:tcW w:w="1155" w:type="dxa"/>
          </w:tcPr>
          <w:p w14:paraId="17C2A5E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105,44%</w:t>
            </w:r>
          </w:p>
        </w:tc>
        <w:tc>
          <w:tcPr>
            <w:tcW w:w="1155" w:type="dxa"/>
          </w:tcPr>
          <w:p w14:paraId="216230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1BF782C8" w14:textId="77777777" w:rsidTr="002F3FD0">
        <w:tc>
          <w:tcPr>
            <w:tcW w:w="1568" w:type="dxa"/>
          </w:tcPr>
          <w:p w14:paraId="63E4839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5246" w:type="dxa"/>
          </w:tcPr>
          <w:p w14:paraId="5098290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775" w:type="dxa"/>
          </w:tcPr>
          <w:p w14:paraId="786B5CE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49D7851F" w14:textId="07F2E75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1ADE7C" w14:textId="400DDE0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155" w:type="dxa"/>
          </w:tcPr>
          <w:p w14:paraId="5DD62E4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CBA8E7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06D189A7" w14:textId="77777777" w:rsidTr="002F3FD0">
        <w:tc>
          <w:tcPr>
            <w:tcW w:w="1568" w:type="dxa"/>
          </w:tcPr>
          <w:p w14:paraId="016104B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246" w:type="dxa"/>
          </w:tcPr>
          <w:p w14:paraId="01FE434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sta</w:t>
            </w: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va</w:t>
            </w:r>
          </w:p>
        </w:tc>
        <w:tc>
          <w:tcPr>
            <w:tcW w:w="1775" w:type="dxa"/>
          </w:tcPr>
          <w:p w14:paraId="12671AF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1882287F" w14:textId="0CA17AC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4584227" w14:textId="6F0C64D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55" w:type="dxa"/>
          </w:tcPr>
          <w:p w14:paraId="58EEA23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5D27B5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C8B14CC" w14:textId="77777777" w:rsidTr="002F3FD0">
        <w:tc>
          <w:tcPr>
            <w:tcW w:w="1568" w:type="dxa"/>
          </w:tcPr>
          <w:p w14:paraId="2F9A7A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6" w:type="dxa"/>
          </w:tcPr>
          <w:p w14:paraId="544BE8C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775" w:type="dxa"/>
          </w:tcPr>
          <w:p w14:paraId="7F2DFB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</w:p>
        </w:tc>
        <w:tc>
          <w:tcPr>
            <w:tcW w:w="1769" w:type="dxa"/>
          </w:tcPr>
          <w:p w14:paraId="220CA1B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813.300,00</w:t>
            </w:r>
          </w:p>
        </w:tc>
        <w:tc>
          <w:tcPr>
            <w:tcW w:w="1550" w:type="dxa"/>
          </w:tcPr>
          <w:p w14:paraId="59A5A14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1.018.819,43</w:t>
            </w:r>
          </w:p>
        </w:tc>
        <w:tc>
          <w:tcPr>
            <w:tcW w:w="1155" w:type="dxa"/>
          </w:tcPr>
          <w:p w14:paraId="422833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126,43%</w:t>
            </w:r>
          </w:p>
        </w:tc>
        <w:tc>
          <w:tcPr>
            <w:tcW w:w="1155" w:type="dxa"/>
          </w:tcPr>
          <w:p w14:paraId="1B48A2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125,27%</w:t>
            </w:r>
          </w:p>
        </w:tc>
      </w:tr>
      <w:tr w:rsidR="00BD6CA2" w:rsidRPr="008575AD" w14:paraId="593461F3" w14:textId="77777777" w:rsidTr="002F3FD0">
        <w:tc>
          <w:tcPr>
            <w:tcW w:w="1568" w:type="dxa"/>
          </w:tcPr>
          <w:p w14:paraId="0EA9A59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246" w:type="dxa"/>
          </w:tcPr>
          <w:p w14:paraId="1D4320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775" w:type="dxa"/>
          </w:tcPr>
          <w:p w14:paraId="334E04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</w:p>
        </w:tc>
        <w:tc>
          <w:tcPr>
            <w:tcW w:w="1769" w:type="dxa"/>
          </w:tcPr>
          <w:p w14:paraId="5319475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0" w:type="dxa"/>
          </w:tcPr>
          <w:p w14:paraId="0BD3A0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1.555,42</w:t>
            </w:r>
          </w:p>
        </w:tc>
        <w:tc>
          <w:tcPr>
            <w:tcW w:w="1155" w:type="dxa"/>
          </w:tcPr>
          <w:p w14:paraId="50B43B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142,07%</w:t>
            </w:r>
          </w:p>
        </w:tc>
        <w:tc>
          <w:tcPr>
            <w:tcW w:w="1155" w:type="dxa"/>
          </w:tcPr>
          <w:p w14:paraId="2D6A11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77,77%</w:t>
            </w:r>
          </w:p>
        </w:tc>
      </w:tr>
      <w:tr w:rsidR="0021584B" w:rsidRPr="008575AD" w14:paraId="2AEF39BE" w14:textId="77777777" w:rsidTr="002F3FD0">
        <w:tc>
          <w:tcPr>
            <w:tcW w:w="1568" w:type="dxa"/>
          </w:tcPr>
          <w:p w14:paraId="499E942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5246" w:type="dxa"/>
          </w:tcPr>
          <w:p w14:paraId="63A64CB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775" w:type="dxa"/>
          </w:tcPr>
          <w:p w14:paraId="7DDA23A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</w:p>
        </w:tc>
        <w:tc>
          <w:tcPr>
            <w:tcW w:w="1769" w:type="dxa"/>
          </w:tcPr>
          <w:p w14:paraId="3496C4B1" w14:textId="0441597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047A11" w14:textId="7C1C85A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364,20</w:t>
            </w:r>
          </w:p>
        </w:tc>
        <w:tc>
          <w:tcPr>
            <w:tcW w:w="1155" w:type="dxa"/>
          </w:tcPr>
          <w:p w14:paraId="21CBA7C2" w14:textId="6D40F79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35,36%</w:t>
            </w:r>
          </w:p>
        </w:tc>
        <w:tc>
          <w:tcPr>
            <w:tcW w:w="1155" w:type="dxa"/>
          </w:tcPr>
          <w:p w14:paraId="1CEF7F3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74EAC69B" w14:textId="77777777" w:rsidTr="002F3FD0">
        <w:tc>
          <w:tcPr>
            <w:tcW w:w="1568" w:type="dxa"/>
          </w:tcPr>
          <w:p w14:paraId="3686F7A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5246" w:type="dxa"/>
          </w:tcPr>
          <w:p w14:paraId="72D896E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775" w:type="dxa"/>
          </w:tcPr>
          <w:p w14:paraId="7A218A0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769" w:type="dxa"/>
          </w:tcPr>
          <w:p w14:paraId="73B85F31" w14:textId="71A2BFF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28CD5F" w14:textId="70685AF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1.191,22</w:t>
            </w:r>
          </w:p>
        </w:tc>
        <w:tc>
          <w:tcPr>
            <w:tcW w:w="1155" w:type="dxa"/>
          </w:tcPr>
          <w:p w14:paraId="4F5B5EA6" w14:textId="6E76853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1835,47%</w:t>
            </w:r>
          </w:p>
        </w:tc>
        <w:tc>
          <w:tcPr>
            <w:tcW w:w="1155" w:type="dxa"/>
          </w:tcPr>
          <w:p w14:paraId="7F4AD56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4E557799" w14:textId="77777777" w:rsidTr="002F3FD0">
        <w:tc>
          <w:tcPr>
            <w:tcW w:w="1568" w:type="dxa"/>
          </w:tcPr>
          <w:p w14:paraId="6DD22D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246" w:type="dxa"/>
          </w:tcPr>
          <w:p w14:paraId="3315739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775" w:type="dxa"/>
          </w:tcPr>
          <w:p w14:paraId="58FFC4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</w:p>
        </w:tc>
        <w:tc>
          <w:tcPr>
            <w:tcW w:w="1769" w:type="dxa"/>
          </w:tcPr>
          <w:p w14:paraId="671374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811.300,00</w:t>
            </w:r>
          </w:p>
        </w:tc>
        <w:tc>
          <w:tcPr>
            <w:tcW w:w="1550" w:type="dxa"/>
          </w:tcPr>
          <w:p w14:paraId="70594A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1.017.264,01</w:t>
            </w:r>
          </w:p>
        </w:tc>
        <w:tc>
          <w:tcPr>
            <w:tcW w:w="1155" w:type="dxa"/>
          </w:tcPr>
          <w:p w14:paraId="2C9A80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126,41%</w:t>
            </w:r>
          </w:p>
        </w:tc>
        <w:tc>
          <w:tcPr>
            <w:tcW w:w="1155" w:type="dxa"/>
          </w:tcPr>
          <w:p w14:paraId="3E3690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125,39%</w:t>
            </w:r>
          </w:p>
        </w:tc>
      </w:tr>
      <w:tr w:rsidR="0021584B" w:rsidRPr="008575AD" w14:paraId="4EE8ED29" w14:textId="77777777" w:rsidTr="002F3FD0">
        <w:tc>
          <w:tcPr>
            <w:tcW w:w="1568" w:type="dxa"/>
          </w:tcPr>
          <w:p w14:paraId="3FDA0FC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5246" w:type="dxa"/>
          </w:tcPr>
          <w:p w14:paraId="2B9B63E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775" w:type="dxa"/>
          </w:tcPr>
          <w:p w14:paraId="0353D03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</w:p>
        </w:tc>
        <w:tc>
          <w:tcPr>
            <w:tcW w:w="1769" w:type="dxa"/>
          </w:tcPr>
          <w:p w14:paraId="41676BCD" w14:textId="215DAB1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9F7C8E" w14:textId="64DBAC2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297.804,04</w:t>
            </w:r>
          </w:p>
        </w:tc>
        <w:tc>
          <w:tcPr>
            <w:tcW w:w="1155" w:type="dxa"/>
          </w:tcPr>
          <w:p w14:paraId="7C7A1F56" w14:textId="5A695F9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231,13%</w:t>
            </w:r>
          </w:p>
        </w:tc>
        <w:tc>
          <w:tcPr>
            <w:tcW w:w="1155" w:type="dxa"/>
          </w:tcPr>
          <w:p w14:paraId="7411189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6E2EAD28" w14:textId="77777777" w:rsidTr="002F3FD0">
        <w:tc>
          <w:tcPr>
            <w:tcW w:w="1568" w:type="dxa"/>
          </w:tcPr>
          <w:p w14:paraId="58DF206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5246" w:type="dxa"/>
          </w:tcPr>
          <w:p w14:paraId="02EBC9F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775" w:type="dxa"/>
          </w:tcPr>
          <w:p w14:paraId="2AAFF6C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</w:p>
        </w:tc>
        <w:tc>
          <w:tcPr>
            <w:tcW w:w="1769" w:type="dxa"/>
          </w:tcPr>
          <w:p w14:paraId="3B9BE9CC" w14:textId="28A7AFB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6500FD" w14:textId="1784050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686.149,24</w:t>
            </w:r>
          </w:p>
        </w:tc>
        <w:tc>
          <w:tcPr>
            <w:tcW w:w="1155" w:type="dxa"/>
          </w:tcPr>
          <w:p w14:paraId="28E3C77F" w14:textId="3EC0F49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106,57%</w:t>
            </w:r>
          </w:p>
        </w:tc>
        <w:tc>
          <w:tcPr>
            <w:tcW w:w="1155" w:type="dxa"/>
          </w:tcPr>
          <w:p w14:paraId="456927F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705B077A" w14:textId="77777777" w:rsidTr="002F3FD0">
        <w:tc>
          <w:tcPr>
            <w:tcW w:w="1568" w:type="dxa"/>
          </w:tcPr>
          <w:p w14:paraId="0FB5B87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5246" w:type="dxa"/>
          </w:tcPr>
          <w:p w14:paraId="49736F0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775" w:type="dxa"/>
          </w:tcPr>
          <w:p w14:paraId="6C77FED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769" w:type="dxa"/>
          </w:tcPr>
          <w:p w14:paraId="52778180" w14:textId="345D082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AFE2CA" w14:textId="0B734C8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155" w:type="dxa"/>
          </w:tcPr>
          <w:p w14:paraId="6F9C50AC" w14:textId="614B6F1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14:paraId="5ACFC8E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F3AD10C" w14:textId="77777777" w:rsidR="00BD6CA2" w:rsidRPr="002F3FD0" w:rsidRDefault="00BD6CA2" w:rsidP="002F3FD0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5574"/>
        <w:gridCol w:w="1550"/>
        <w:gridCol w:w="1760"/>
        <w:gridCol w:w="1733"/>
        <w:gridCol w:w="1392"/>
        <w:gridCol w:w="1155"/>
      </w:tblGrid>
      <w:tr w:rsidR="00BD6CA2" w:rsidRPr="008575AD" w14:paraId="3553565F" w14:textId="77777777" w:rsidTr="002F3FD0">
        <w:tc>
          <w:tcPr>
            <w:tcW w:w="1054" w:type="dxa"/>
          </w:tcPr>
          <w:p w14:paraId="3E72B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574" w:type="dxa"/>
          </w:tcPr>
          <w:p w14:paraId="511AA88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0" w:type="dxa"/>
          </w:tcPr>
          <w:p w14:paraId="06BF6A2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0" w:type="dxa"/>
          </w:tcPr>
          <w:p w14:paraId="785930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733" w:type="dxa"/>
          </w:tcPr>
          <w:p w14:paraId="109B8F1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392" w:type="dxa"/>
          </w:tcPr>
          <w:p w14:paraId="3ACD28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55" w:type="dxa"/>
          </w:tcPr>
          <w:p w14:paraId="6B945A2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4F94BE67" w14:textId="77777777" w:rsidTr="002F3FD0">
        <w:tc>
          <w:tcPr>
            <w:tcW w:w="1054" w:type="dxa"/>
          </w:tcPr>
          <w:p w14:paraId="59254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4" w:type="dxa"/>
          </w:tcPr>
          <w:p w14:paraId="0695243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14:paraId="229B24A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</w:tcPr>
          <w:p w14:paraId="34D8F56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</w:tcPr>
          <w:p w14:paraId="024A494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</w:tcPr>
          <w:p w14:paraId="76E913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6693CF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584B" w:rsidRPr="008575AD" w14:paraId="1ADDE298" w14:textId="77777777" w:rsidTr="002F3FD0">
        <w:tc>
          <w:tcPr>
            <w:tcW w:w="1054" w:type="dxa"/>
          </w:tcPr>
          <w:p w14:paraId="1859593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5574" w:type="dxa"/>
          </w:tcPr>
          <w:p w14:paraId="36C0B77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0" w:type="dxa"/>
          </w:tcPr>
          <w:p w14:paraId="1A4A852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</w:p>
        </w:tc>
        <w:tc>
          <w:tcPr>
            <w:tcW w:w="1760" w:type="dxa"/>
          </w:tcPr>
          <w:p w14:paraId="37E302DC" w14:textId="0830C69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AF175A9" w14:textId="76CE659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392" w:type="dxa"/>
          </w:tcPr>
          <w:p w14:paraId="3C3B8FAA" w14:textId="671CD9C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139,75%</w:t>
            </w:r>
          </w:p>
        </w:tc>
        <w:tc>
          <w:tcPr>
            <w:tcW w:w="1155" w:type="dxa"/>
          </w:tcPr>
          <w:p w14:paraId="54033A3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D6CA2" w:rsidRPr="008575AD" w14:paraId="154ADAF1" w14:textId="77777777" w:rsidTr="002F3FD0">
        <w:tc>
          <w:tcPr>
            <w:tcW w:w="1054" w:type="dxa"/>
          </w:tcPr>
          <w:p w14:paraId="4D4AB0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74" w:type="dxa"/>
          </w:tcPr>
          <w:p w14:paraId="455073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50" w:type="dxa"/>
          </w:tcPr>
          <w:p w14:paraId="3A5DB0B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</w:p>
        </w:tc>
        <w:tc>
          <w:tcPr>
            <w:tcW w:w="1760" w:type="dxa"/>
          </w:tcPr>
          <w:p w14:paraId="37518D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258.530,00</w:t>
            </w:r>
          </w:p>
        </w:tc>
        <w:tc>
          <w:tcPr>
            <w:tcW w:w="1733" w:type="dxa"/>
          </w:tcPr>
          <w:p w14:paraId="4E9E63B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247.740,83</w:t>
            </w:r>
          </w:p>
        </w:tc>
        <w:tc>
          <w:tcPr>
            <w:tcW w:w="1392" w:type="dxa"/>
          </w:tcPr>
          <w:p w14:paraId="2D63BAA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81,90%</w:t>
            </w:r>
          </w:p>
        </w:tc>
        <w:tc>
          <w:tcPr>
            <w:tcW w:w="1155" w:type="dxa"/>
          </w:tcPr>
          <w:p w14:paraId="65FC26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95,83%</w:t>
            </w:r>
          </w:p>
        </w:tc>
      </w:tr>
      <w:tr w:rsidR="00BD6CA2" w:rsidRPr="008575AD" w14:paraId="623D2FAA" w14:textId="77777777" w:rsidTr="002F3FD0">
        <w:tc>
          <w:tcPr>
            <w:tcW w:w="1054" w:type="dxa"/>
          </w:tcPr>
          <w:p w14:paraId="73BE1C9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574" w:type="dxa"/>
          </w:tcPr>
          <w:p w14:paraId="5F5B29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0" w:type="dxa"/>
          </w:tcPr>
          <w:p w14:paraId="4745252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</w:p>
        </w:tc>
        <w:tc>
          <w:tcPr>
            <w:tcW w:w="1760" w:type="dxa"/>
          </w:tcPr>
          <w:p w14:paraId="42AF77C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55.580,00</w:t>
            </w:r>
          </w:p>
        </w:tc>
        <w:tc>
          <w:tcPr>
            <w:tcW w:w="1733" w:type="dxa"/>
          </w:tcPr>
          <w:p w14:paraId="6091E32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53.900,30</w:t>
            </w:r>
          </w:p>
        </w:tc>
        <w:tc>
          <w:tcPr>
            <w:tcW w:w="1392" w:type="dxa"/>
          </w:tcPr>
          <w:p w14:paraId="57C355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109,88%</w:t>
            </w:r>
          </w:p>
        </w:tc>
        <w:tc>
          <w:tcPr>
            <w:tcW w:w="1155" w:type="dxa"/>
          </w:tcPr>
          <w:p w14:paraId="7BBECFF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96,98%</w:t>
            </w:r>
          </w:p>
        </w:tc>
      </w:tr>
      <w:tr w:rsidR="0021584B" w:rsidRPr="008575AD" w14:paraId="41E74044" w14:textId="77777777" w:rsidTr="002F3FD0">
        <w:tc>
          <w:tcPr>
            <w:tcW w:w="1054" w:type="dxa"/>
          </w:tcPr>
          <w:p w14:paraId="605A6D3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5574" w:type="dxa"/>
          </w:tcPr>
          <w:p w14:paraId="081BC1E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0" w:type="dxa"/>
          </w:tcPr>
          <w:p w14:paraId="2BE9766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</w:p>
        </w:tc>
        <w:tc>
          <w:tcPr>
            <w:tcW w:w="1760" w:type="dxa"/>
          </w:tcPr>
          <w:p w14:paraId="366F566F" w14:textId="0C7636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853A914" w14:textId="77EB837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53.843,20</w:t>
            </w:r>
          </w:p>
        </w:tc>
        <w:tc>
          <w:tcPr>
            <w:tcW w:w="1392" w:type="dxa"/>
          </w:tcPr>
          <w:p w14:paraId="6C8A4C6A" w14:textId="211E919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110,49%</w:t>
            </w:r>
          </w:p>
        </w:tc>
        <w:tc>
          <w:tcPr>
            <w:tcW w:w="1155" w:type="dxa"/>
          </w:tcPr>
          <w:p w14:paraId="10A26AC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224B0316" w14:textId="77777777" w:rsidTr="002F3FD0">
        <w:tc>
          <w:tcPr>
            <w:tcW w:w="1054" w:type="dxa"/>
          </w:tcPr>
          <w:p w14:paraId="5F9940B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574" w:type="dxa"/>
          </w:tcPr>
          <w:p w14:paraId="1554F91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0" w:type="dxa"/>
          </w:tcPr>
          <w:p w14:paraId="77E5835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1760" w:type="dxa"/>
          </w:tcPr>
          <w:p w14:paraId="3AEC3DC1" w14:textId="58B2E1A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09E1EB" w14:textId="2CC349E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392" w:type="dxa"/>
          </w:tcPr>
          <w:p w14:paraId="5A2CAED0" w14:textId="5AF7282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17,73%</w:t>
            </w:r>
          </w:p>
        </w:tc>
        <w:tc>
          <w:tcPr>
            <w:tcW w:w="1155" w:type="dxa"/>
          </w:tcPr>
          <w:p w14:paraId="7F3B557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57E5CD42" w14:textId="77777777" w:rsidTr="002F3FD0">
        <w:tc>
          <w:tcPr>
            <w:tcW w:w="1054" w:type="dxa"/>
          </w:tcPr>
          <w:p w14:paraId="32C22DD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74" w:type="dxa"/>
          </w:tcPr>
          <w:p w14:paraId="5E65A2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0" w:type="dxa"/>
          </w:tcPr>
          <w:p w14:paraId="7C27D6F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</w:p>
        </w:tc>
        <w:tc>
          <w:tcPr>
            <w:tcW w:w="1760" w:type="dxa"/>
          </w:tcPr>
          <w:p w14:paraId="1F6F2B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49.950,00</w:t>
            </w:r>
          </w:p>
        </w:tc>
        <w:tc>
          <w:tcPr>
            <w:tcW w:w="1733" w:type="dxa"/>
          </w:tcPr>
          <w:p w14:paraId="06D969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45.565,65</w:t>
            </w:r>
          </w:p>
        </w:tc>
        <w:tc>
          <w:tcPr>
            <w:tcW w:w="1392" w:type="dxa"/>
          </w:tcPr>
          <w:p w14:paraId="5DBC6C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62,76%</w:t>
            </w:r>
          </w:p>
        </w:tc>
        <w:tc>
          <w:tcPr>
            <w:tcW w:w="1155" w:type="dxa"/>
          </w:tcPr>
          <w:p w14:paraId="20AAEA2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91,22%</w:t>
            </w:r>
          </w:p>
        </w:tc>
      </w:tr>
      <w:tr w:rsidR="0021584B" w:rsidRPr="008575AD" w14:paraId="71000311" w14:textId="77777777" w:rsidTr="002F3FD0">
        <w:tc>
          <w:tcPr>
            <w:tcW w:w="1054" w:type="dxa"/>
          </w:tcPr>
          <w:p w14:paraId="260036D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574" w:type="dxa"/>
          </w:tcPr>
          <w:p w14:paraId="7143C19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0" w:type="dxa"/>
          </w:tcPr>
          <w:p w14:paraId="4F66E3F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</w:p>
        </w:tc>
        <w:tc>
          <w:tcPr>
            <w:tcW w:w="1760" w:type="dxa"/>
          </w:tcPr>
          <w:p w14:paraId="394495C2" w14:textId="3B284DC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7320633" w14:textId="4E12BAD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1392" w:type="dxa"/>
          </w:tcPr>
          <w:p w14:paraId="75249A61" w14:textId="3F97936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11,07%</w:t>
            </w:r>
          </w:p>
        </w:tc>
        <w:tc>
          <w:tcPr>
            <w:tcW w:w="1155" w:type="dxa"/>
          </w:tcPr>
          <w:p w14:paraId="184382D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2C276207" w14:textId="77777777" w:rsidTr="002F3FD0">
        <w:tc>
          <w:tcPr>
            <w:tcW w:w="1054" w:type="dxa"/>
          </w:tcPr>
          <w:p w14:paraId="2882988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5574" w:type="dxa"/>
          </w:tcPr>
          <w:p w14:paraId="3521C4D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0" w:type="dxa"/>
          </w:tcPr>
          <w:p w14:paraId="6B8836A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</w:p>
        </w:tc>
        <w:tc>
          <w:tcPr>
            <w:tcW w:w="1760" w:type="dxa"/>
          </w:tcPr>
          <w:p w14:paraId="63A49ADF" w14:textId="59631FE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CD65BDE" w14:textId="34FF2F4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392" w:type="dxa"/>
          </w:tcPr>
          <w:p w14:paraId="068F1AFC" w14:textId="3CC4EA7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29,51%</w:t>
            </w:r>
          </w:p>
        </w:tc>
        <w:tc>
          <w:tcPr>
            <w:tcW w:w="1155" w:type="dxa"/>
          </w:tcPr>
          <w:p w14:paraId="3B0AE60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0037B998" w14:textId="77777777" w:rsidTr="002F3FD0">
        <w:tc>
          <w:tcPr>
            <w:tcW w:w="1054" w:type="dxa"/>
          </w:tcPr>
          <w:p w14:paraId="7DE864F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574" w:type="dxa"/>
          </w:tcPr>
          <w:p w14:paraId="5775F09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0" w:type="dxa"/>
          </w:tcPr>
          <w:p w14:paraId="629C4FD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</w:p>
        </w:tc>
        <w:tc>
          <w:tcPr>
            <w:tcW w:w="1760" w:type="dxa"/>
          </w:tcPr>
          <w:p w14:paraId="21AFA34E" w14:textId="729207E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A18A3A7" w14:textId="6962C75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24.567,95</w:t>
            </w:r>
          </w:p>
        </w:tc>
        <w:tc>
          <w:tcPr>
            <w:tcW w:w="1392" w:type="dxa"/>
          </w:tcPr>
          <w:p w14:paraId="4E4B1FF9" w14:textId="0D87449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2177,97%</w:t>
            </w:r>
          </w:p>
        </w:tc>
        <w:tc>
          <w:tcPr>
            <w:tcW w:w="1155" w:type="dxa"/>
          </w:tcPr>
          <w:p w14:paraId="3316794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32BD72F" w14:textId="77777777" w:rsidTr="002F3FD0">
        <w:tc>
          <w:tcPr>
            <w:tcW w:w="1054" w:type="dxa"/>
          </w:tcPr>
          <w:p w14:paraId="74D7A80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574" w:type="dxa"/>
          </w:tcPr>
          <w:p w14:paraId="1056DE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0" w:type="dxa"/>
          </w:tcPr>
          <w:p w14:paraId="6FA3C7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</w:p>
        </w:tc>
        <w:tc>
          <w:tcPr>
            <w:tcW w:w="1760" w:type="dxa"/>
          </w:tcPr>
          <w:p w14:paraId="791CAC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33" w:type="dxa"/>
          </w:tcPr>
          <w:p w14:paraId="5C14F88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148.274,88</w:t>
            </w:r>
          </w:p>
        </w:tc>
        <w:tc>
          <w:tcPr>
            <w:tcW w:w="1392" w:type="dxa"/>
          </w:tcPr>
          <w:p w14:paraId="2B8F93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82,00%</w:t>
            </w:r>
          </w:p>
        </w:tc>
        <w:tc>
          <w:tcPr>
            <w:tcW w:w="1155" w:type="dxa"/>
          </w:tcPr>
          <w:p w14:paraId="3E0A7B6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96,91%</w:t>
            </w:r>
          </w:p>
        </w:tc>
      </w:tr>
      <w:tr w:rsidR="0021584B" w:rsidRPr="008575AD" w14:paraId="25503001" w14:textId="77777777" w:rsidTr="002F3FD0">
        <w:tc>
          <w:tcPr>
            <w:tcW w:w="1054" w:type="dxa"/>
          </w:tcPr>
          <w:p w14:paraId="33EB009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5574" w:type="dxa"/>
          </w:tcPr>
          <w:p w14:paraId="5982648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0" w:type="dxa"/>
          </w:tcPr>
          <w:p w14:paraId="7A56F69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760" w:type="dxa"/>
          </w:tcPr>
          <w:p w14:paraId="753FDCFE" w14:textId="4E3ED32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E0DF522" w14:textId="341DD8D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392" w:type="dxa"/>
          </w:tcPr>
          <w:p w14:paraId="6881F2BD" w14:textId="7813B2D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3,06%</w:t>
            </w:r>
          </w:p>
        </w:tc>
        <w:tc>
          <w:tcPr>
            <w:tcW w:w="1155" w:type="dxa"/>
          </w:tcPr>
          <w:p w14:paraId="5C4A313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71384AAD" w14:textId="77777777" w:rsidTr="002F3FD0">
        <w:tc>
          <w:tcPr>
            <w:tcW w:w="1054" w:type="dxa"/>
          </w:tcPr>
          <w:p w14:paraId="104E625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5574" w:type="dxa"/>
          </w:tcPr>
          <w:p w14:paraId="2A1F847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0" w:type="dxa"/>
          </w:tcPr>
          <w:p w14:paraId="162A83E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</w:p>
        </w:tc>
        <w:tc>
          <w:tcPr>
            <w:tcW w:w="1760" w:type="dxa"/>
          </w:tcPr>
          <w:p w14:paraId="7814171A" w14:textId="54C00B1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5C731E3" w14:textId="26C02DE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392" w:type="dxa"/>
          </w:tcPr>
          <w:p w14:paraId="35D1AB9B" w14:textId="35ACF9D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97,00%</w:t>
            </w:r>
          </w:p>
        </w:tc>
        <w:tc>
          <w:tcPr>
            <w:tcW w:w="1155" w:type="dxa"/>
          </w:tcPr>
          <w:p w14:paraId="47B1207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A5AFBDB" w14:textId="77777777" w:rsidTr="002F3FD0">
        <w:tc>
          <w:tcPr>
            <w:tcW w:w="1054" w:type="dxa"/>
          </w:tcPr>
          <w:p w14:paraId="1795C4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74" w:type="dxa"/>
          </w:tcPr>
          <w:p w14:paraId="67B0E8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08E1D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C5523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493F007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1102E7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533,37%</w:t>
            </w:r>
          </w:p>
        </w:tc>
        <w:tc>
          <w:tcPr>
            <w:tcW w:w="1155" w:type="dxa"/>
          </w:tcPr>
          <w:p w14:paraId="377E7B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71,79%</w:t>
            </w:r>
          </w:p>
        </w:tc>
      </w:tr>
      <w:tr w:rsidR="00BD6CA2" w:rsidRPr="008575AD" w14:paraId="190394B7" w14:textId="77777777" w:rsidTr="002F3FD0">
        <w:tc>
          <w:tcPr>
            <w:tcW w:w="1054" w:type="dxa"/>
          </w:tcPr>
          <w:p w14:paraId="5F7CC4E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574" w:type="dxa"/>
          </w:tcPr>
          <w:p w14:paraId="509A51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4B429E5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5C145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7290331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21040B4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155" w:type="dxa"/>
          </w:tcPr>
          <w:p w14:paraId="3331CF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71,79%</w:t>
            </w:r>
          </w:p>
        </w:tc>
      </w:tr>
      <w:tr w:rsidR="0021584B" w:rsidRPr="008575AD" w14:paraId="26C4FA54" w14:textId="77777777" w:rsidTr="002F3FD0">
        <w:tc>
          <w:tcPr>
            <w:tcW w:w="1054" w:type="dxa"/>
          </w:tcPr>
          <w:p w14:paraId="396CF87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5574" w:type="dxa"/>
          </w:tcPr>
          <w:p w14:paraId="24859C3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34C7BF4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6E01EEF1" w14:textId="4BBB503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B387FD2" w14:textId="49F98D3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218C8743" w14:textId="05ABB86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155" w:type="dxa"/>
          </w:tcPr>
          <w:p w14:paraId="272DE55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B2E8D06" w14:textId="77777777" w:rsidTr="002F3FD0">
        <w:tc>
          <w:tcPr>
            <w:tcW w:w="1054" w:type="dxa"/>
          </w:tcPr>
          <w:p w14:paraId="6DC41E5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4" w:type="dxa"/>
          </w:tcPr>
          <w:p w14:paraId="17CBCC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0" w:type="dxa"/>
          </w:tcPr>
          <w:p w14:paraId="0081DFF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</w:p>
        </w:tc>
        <w:tc>
          <w:tcPr>
            <w:tcW w:w="1760" w:type="dxa"/>
          </w:tcPr>
          <w:p w14:paraId="117ACD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33" w:type="dxa"/>
          </w:tcPr>
          <w:p w14:paraId="2F32D9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169.250,35</w:t>
            </w:r>
          </w:p>
        </w:tc>
        <w:tc>
          <w:tcPr>
            <w:tcW w:w="1392" w:type="dxa"/>
          </w:tcPr>
          <w:p w14:paraId="4CCADCF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95,01%</w:t>
            </w:r>
          </w:p>
        </w:tc>
        <w:tc>
          <w:tcPr>
            <w:tcW w:w="1155" w:type="dxa"/>
          </w:tcPr>
          <w:p w14:paraId="1D8B7C5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113,74%</w:t>
            </w:r>
          </w:p>
        </w:tc>
      </w:tr>
      <w:tr w:rsidR="00BD6CA2" w:rsidRPr="008575AD" w14:paraId="67BC4C07" w14:textId="77777777" w:rsidTr="002F3FD0">
        <w:tc>
          <w:tcPr>
            <w:tcW w:w="1054" w:type="dxa"/>
          </w:tcPr>
          <w:p w14:paraId="13E4CA1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74" w:type="dxa"/>
          </w:tcPr>
          <w:p w14:paraId="4B2A977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550" w:type="dxa"/>
          </w:tcPr>
          <w:p w14:paraId="3C00D3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06B4E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445F9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6B8C8F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55" w:type="dxa"/>
          </w:tcPr>
          <w:p w14:paraId="0A5E890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BD6CA2" w:rsidRPr="008575AD" w14:paraId="0414DB8D" w14:textId="77777777" w:rsidTr="002F3FD0">
        <w:tc>
          <w:tcPr>
            <w:tcW w:w="1054" w:type="dxa"/>
          </w:tcPr>
          <w:p w14:paraId="3DBD8B0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574" w:type="dxa"/>
          </w:tcPr>
          <w:p w14:paraId="2B8A4C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550" w:type="dxa"/>
          </w:tcPr>
          <w:p w14:paraId="73A1D7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22CB5ED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F01EE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381C8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155" w:type="dxa"/>
          </w:tcPr>
          <w:p w14:paraId="3AC71F9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113,74%</w:t>
            </w:r>
          </w:p>
        </w:tc>
      </w:tr>
      <w:tr w:rsidR="0021584B" w:rsidRPr="008575AD" w14:paraId="1AF7733D" w14:textId="77777777" w:rsidTr="002F3FD0">
        <w:tc>
          <w:tcPr>
            <w:tcW w:w="1054" w:type="dxa"/>
          </w:tcPr>
          <w:p w14:paraId="2F3759F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5574" w:type="dxa"/>
          </w:tcPr>
          <w:p w14:paraId="7982EC8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0" w:type="dxa"/>
          </w:tcPr>
          <w:p w14:paraId="2EB835A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6BEE4BCF" w14:textId="0EE4B5F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FDF3ABD" w14:textId="09B837E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21DD25ED" w14:textId="7B45831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155" w:type="dxa"/>
          </w:tcPr>
          <w:p w14:paraId="3C04B09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85DDB9F" w14:textId="77777777" w:rsidTr="002F3FD0">
        <w:tc>
          <w:tcPr>
            <w:tcW w:w="1054" w:type="dxa"/>
          </w:tcPr>
          <w:p w14:paraId="220CB19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74" w:type="dxa"/>
          </w:tcPr>
          <w:p w14:paraId="5C05E42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50" w:type="dxa"/>
          </w:tcPr>
          <w:p w14:paraId="690F183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4.891.100,87</w:t>
            </w:r>
          </w:p>
        </w:tc>
        <w:tc>
          <w:tcPr>
            <w:tcW w:w="1760" w:type="dxa"/>
          </w:tcPr>
          <w:p w14:paraId="031FF0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6.136.580,00</w:t>
            </w:r>
          </w:p>
        </w:tc>
        <w:tc>
          <w:tcPr>
            <w:tcW w:w="1733" w:type="dxa"/>
          </w:tcPr>
          <w:p w14:paraId="7B4A3F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6.450.949,33</w:t>
            </w:r>
          </w:p>
        </w:tc>
        <w:tc>
          <w:tcPr>
            <w:tcW w:w="1392" w:type="dxa"/>
          </w:tcPr>
          <w:p w14:paraId="6A64A5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131,89%</w:t>
            </w:r>
          </w:p>
        </w:tc>
        <w:tc>
          <w:tcPr>
            <w:tcW w:w="1155" w:type="dxa"/>
          </w:tcPr>
          <w:p w14:paraId="3223F4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105,12%</w:t>
            </w:r>
          </w:p>
        </w:tc>
      </w:tr>
    </w:tbl>
    <w:p w14:paraId="33BF2839" w14:textId="77777777" w:rsidR="00BD6CA2" w:rsidRPr="008575AD" w:rsidRDefault="00BD6CA2" w:rsidP="00BD6CA2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10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76D4CB" w14:textId="77777777" w:rsid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4CE5187" w14:textId="77777777" w:rsidR="00D83227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121C1">
        <w:rPr>
          <w:rFonts w:ascii="Tahoma" w:hAnsi="Tahoma" w:cs="Tahoma"/>
        </w:rPr>
        <w:lastRenderedPageBreak/>
        <w:t>Prihodi prema izvorima financiranja</w:t>
      </w:r>
    </w:p>
    <w:p w14:paraId="6A1A8374" w14:textId="77777777" w:rsidR="002121C1" w:rsidRP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4"/>
        <w:gridCol w:w="5598"/>
        <w:gridCol w:w="1749"/>
        <w:gridCol w:w="1715"/>
        <w:gridCol w:w="1531"/>
        <w:gridCol w:w="1221"/>
        <w:gridCol w:w="1140"/>
      </w:tblGrid>
      <w:tr w:rsidR="002F3FD0" w:rsidRPr="00AC6C17" w14:paraId="0B7DFD51" w14:textId="77777777" w:rsidTr="002F3FD0">
        <w:tc>
          <w:tcPr>
            <w:tcW w:w="1264" w:type="dxa"/>
          </w:tcPr>
          <w:p w14:paraId="1631EA0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13ED11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08B2E9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52ABF0F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2947A84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3D0F1A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077AC25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0FD767B1" w14:textId="77777777" w:rsidTr="002F3FD0">
        <w:tc>
          <w:tcPr>
            <w:tcW w:w="1264" w:type="dxa"/>
          </w:tcPr>
          <w:p w14:paraId="7B6BB6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E3263A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1E262A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3945D82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4782923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7730CC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2622605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F3FD0" w:rsidRPr="002F3FD0" w14:paraId="751863E7" w14:textId="77777777" w:rsidTr="002F3FD0">
        <w:tc>
          <w:tcPr>
            <w:tcW w:w="1264" w:type="dxa"/>
          </w:tcPr>
          <w:p w14:paraId="55B1A2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1AB7DB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A74D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0FC0D59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73CF80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A8010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102,61%</w:t>
            </w:r>
          </w:p>
        </w:tc>
        <w:tc>
          <w:tcPr>
            <w:tcW w:w="1140" w:type="dxa"/>
          </w:tcPr>
          <w:p w14:paraId="1E170B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</w:tr>
      <w:tr w:rsidR="002F3FD0" w:rsidRPr="002F3FD0" w14:paraId="462B9D06" w14:textId="77777777" w:rsidTr="002F3FD0">
        <w:tc>
          <w:tcPr>
            <w:tcW w:w="1264" w:type="dxa"/>
          </w:tcPr>
          <w:p w14:paraId="43BD8F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8" w:type="dxa"/>
          </w:tcPr>
          <w:p w14:paraId="5A2B82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522CD7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1D619D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4D80F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FE5211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4337C1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74018E4" w14:textId="77777777" w:rsidTr="002F3FD0">
        <w:tc>
          <w:tcPr>
            <w:tcW w:w="1264" w:type="dxa"/>
          </w:tcPr>
          <w:p w14:paraId="1233CAE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8" w:type="dxa"/>
          </w:tcPr>
          <w:p w14:paraId="67FB7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34816A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63CEE5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5177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74F434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6D57D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FDBA41C" w14:textId="77777777" w:rsidTr="002F3FD0">
        <w:tc>
          <w:tcPr>
            <w:tcW w:w="1264" w:type="dxa"/>
          </w:tcPr>
          <w:p w14:paraId="7107D9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98" w:type="dxa"/>
          </w:tcPr>
          <w:p w14:paraId="55334B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2BF577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304BA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67859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0B6B3CC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0751D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E510657" w14:textId="77777777" w:rsidTr="002F3FD0">
        <w:tc>
          <w:tcPr>
            <w:tcW w:w="1264" w:type="dxa"/>
          </w:tcPr>
          <w:p w14:paraId="18339B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98" w:type="dxa"/>
          </w:tcPr>
          <w:p w14:paraId="0EDF0CA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DF52A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17B97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5D67D4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3555A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7D4F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B0BD0A1" w14:textId="77777777" w:rsidTr="002F3FD0">
        <w:tc>
          <w:tcPr>
            <w:tcW w:w="1264" w:type="dxa"/>
          </w:tcPr>
          <w:p w14:paraId="656D2CA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8" w:type="dxa"/>
          </w:tcPr>
          <w:p w14:paraId="2856852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1A3E8F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6D1B5C6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DB5CDB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52A1B2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234,42%</w:t>
            </w:r>
          </w:p>
        </w:tc>
        <w:tc>
          <w:tcPr>
            <w:tcW w:w="1140" w:type="dxa"/>
          </w:tcPr>
          <w:p w14:paraId="205294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</w:tr>
      <w:tr w:rsidR="002F3FD0" w:rsidRPr="002F3FD0" w14:paraId="49DF80A4" w14:textId="77777777" w:rsidTr="002F3FD0">
        <w:tc>
          <w:tcPr>
            <w:tcW w:w="1264" w:type="dxa"/>
          </w:tcPr>
          <w:p w14:paraId="2F4F66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8" w:type="dxa"/>
          </w:tcPr>
          <w:p w14:paraId="140E28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7E3A63A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210D3D4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F5B2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3BF58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6EBFA9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862A742" w14:textId="77777777" w:rsidTr="002F3FD0">
        <w:tc>
          <w:tcPr>
            <w:tcW w:w="1264" w:type="dxa"/>
          </w:tcPr>
          <w:p w14:paraId="1E56EA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598" w:type="dxa"/>
          </w:tcPr>
          <w:p w14:paraId="076BF8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5431694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069FEE9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0908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3EFE0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49021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A05953" w14:textId="77777777" w:rsidTr="002F3FD0">
        <w:tc>
          <w:tcPr>
            <w:tcW w:w="1264" w:type="dxa"/>
          </w:tcPr>
          <w:p w14:paraId="0BB774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98" w:type="dxa"/>
          </w:tcPr>
          <w:p w14:paraId="1808D6E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262954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A9AB0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3B6393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76194B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43732D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067ED378" w14:textId="77777777" w:rsidTr="002F3FD0">
        <w:tc>
          <w:tcPr>
            <w:tcW w:w="1264" w:type="dxa"/>
          </w:tcPr>
          <w:p w14:paraId="068F87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598" w:type="dxa"/>
          </w:tcPr>
          <w:p w14:paraId="4B49D0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69D79C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FA516B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B644C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61E45A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10757E6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330BA45" w14:textId="77777777" w:rsidTr="002F3FD0">
        <w:tc>
          <w:tcPr>
            <w:tcW w:w="1264" w:type="dxa"/>
          </w:tcPr>
          <w:p w14:paraId="4A834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8" w:type="dxa"/>
          </w:tcPr>
          <w:p w14:paraId="2A9B2C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1E1816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D13F9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965.200,00</w:t>
            </w:r>
          </w:p>
        </w:tc>
        <w:tc>
          <w:tcPr>
            <w:tcW w:w="1531" w:type="dxa"/>
          </w:tcPr>
          <w:p w14:paraId="2248FD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1.157.442,37</w:t>
            </w:r>
          </w:p>
        </w:tc>
        <w:tc>
          <w:tcPr>
            <w:tcW w:w="1221" w:type="dxa"/>
          </w:tcPr>
          <w:p w14:paraId="653C2A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110,83%</w:t>
            </w:r>
          </w:p>
        </w:tc>
        <w:tc>
          <w:tcPr>
            <w:tcW w:w="1140" w:type="dxa"/>
          </w:tcPr>
          <w:p w14:paraId="5034C32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119,92%</w:t>
            </w:r>
          </w:p>
        </w:tc>
      </w:tr>
      <w:tr w:rsidR="002F3FD0" w:rsidRPr="002F3FD0" w14:paraId="309CA30A" w14:textId="77777777" w:rsidTr="002F3FD0">
        <w:tc>
          <w:tcPr>
            <w:tcW w:w="1264" w:type="dxa"/>
          </w:tcPr>
          <w:p w14:paraId="4F6694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8" w:type="dxa"/>
          </w:tcPr>
          <w:p w14:paraId="2D5CC0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5A3ED2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37265C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55BC04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90CFEB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293F1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D427962" w14:textId="77777777" w:rsidTr="002F3FD0">
        <w:tc>
          <w:tcPr>
            <w:tcW w:w="1264" w:type="dxa"/>
          </w:tcPr>
          <w:p w14:paraId="042773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598" w:type="dxa"/>
          </w:tcPr>
          <w:p w14:paraId="7888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2FA9A71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A7BA7C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4E013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736919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1F208A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236A3AC" w14:textId="77777777" w:rsidTr="002F3FD0">
        <w:tc>
          <w:tcPr>
            <w:tcW w:w="1264" w:type="dxa"/>
          </w:tcPr>
          <w:p w14:paraId="5A377D7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98" w:type="dxa"/>
          </w:tcPr>
          <w:p w14:paraId="1DD528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49" w:type="dxa"/>
          </w:tcPr>
          <w:p w14:paraId="157BE0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C4DE92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31" w:type="dxa"/>
          </w:tcPr>
          <w:p w14:paraId="63F71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1.153.105,73</w:t>
            </w:r>
          </w:p>
        </w:tc>
        <w:tc>
          <w:tcPr>
            <w:tcW w:w="1221" w:type="dxa"/>
          </w:tcPr>
          <w:p w14:paraId="183399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120,09%</w:t>
            </w:r>
          </w:p>
        </w:tc>
        <w:tc>
          <w:tcPr>
            <w:tcW w:w="1140" w:type="dxa"/>
          </w:tcPr>
          <w:p w14:paraId="0EA16F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F24139B" w14:textId="77777777" w:rsidTr="002F3FD0">
        <w:tc>
          <w:tcPr>
            <w:tcW w:w="1264" w:type="dxa"/>
          </w:tcPr>
          <w:p w14:paraId="6531F6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598" w:type="dxa"/>
          </w:tcPr>
          <w:p w14:paraId="48BBC7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49" w:type="dxa"/>
          </w:tcPr>
          <w:p w14:paraId="66E7E51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94D0B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31" w:type="dxa"/>
          </w:tcPr>
          <w:p w14:paraId="4BC143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221" w:type="dxa"/>
          </w:tcPr>
          <w:p w14:paraId="5038AB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140" w:type="dxa"/>
          </w:tcPr>
          <w:p w14:paraId="2913FE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4419ED5" w14:textId="77777777" w:rsidTr="002F3FD0">
        <w:tc>
          <w:tcPr>
            <w:tcW w:w="1264" w:type="dxa"/>
          </w:tcPr>
          <w:p w14:paraId="261126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598" w:type="dxa"/>
          </w:tcPr>
          <w:p w14:paraId="7B0007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49" w:type="dxa"/>
          </w:tcPr>
          <w:p w14:paraId="4B360A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3300C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31" w:type="dxa"/>
          </w:tcPr>
          <w:p w14:paraId="15631D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221" w:type="dxa"/>
          </w:tcPr>
          <w:p w14:paraId="167034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97,61%</w:t>
            </w:r>
          </w:p>
        </w:tc>
        <w:tc>
          <w:tcPr>
            <w:tcW w:w="1140" w:type="dxa"/>
          </w:tcPr>
          <w:p w14:paraId="69A1E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6DB07E0" w14:textId="77777777" w:rsidTr="002F3FD0">
        <w:tc>
          <w:tcPr>
            <w:tcW w:w="1264" w:type="dxa"/>
          </w:tcPr>
          <w:p w14:paraId="647704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598" w:type="dxa"/>
          </w:tcPr>
          <w:p w14:paraId="44EDF8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49" w:type="dxa"/>
          </w:tcPr>
          <w:p w14:paraId="785526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5B63A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31" w:type="dxa"/>
          </w:tcPr>
          <w:p w14:paraId="6AED7E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646.352,93</w:t>
            </w:r>
          </w:p>
        </w:tc>
        <w:tc>
          <w:tcPr>
            <w:tcW w:w="1221" w:type="dxa"/>
          </w:tcPr>
          <w:p w14:paraId="342D53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105,96%</w:t>
            </w:r>
          </w:p>
        </w:tc>
        <w:tc>
          <w:tcPr>
            <w:tcW w:w="1140" w:type="dxa"/>
          </w:tcPr>
          <w:p w14:paraId="49E37A6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7F552C58" w14:textId="77777777" w:rsidTr="002F3FD0">
        <w:tc>
          <w:tcPr>
            <w:tcW w:w="1264" w:type="dxa"/>
          </w:tcPr>
          <w:p w14:paraId="0BC9E3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598" w:type="dxa"/>
          </w:tcPr>
          <w:p w14:paraId="5B178EC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49" w:type="dxa"/>
          </w:tcPr>
          <w:p w14:paraId="31CC95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07ECE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31" w:type="dxa"/>
          </w:tcPr>
          <w:p w14:paraId="6BCF1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264.873,44</w:t>
            </w:r>
          </w:p>
        </w:tc>
        <w:tc>
          <w:tcPr>
            <w:tcW w:w="1221" w:type="dxa"/>
          </w:tcPr>
          <w:p w14:paraId="024461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275,91%</w:t>
            </w:r>
          </w:p>
        </w:tc>
        <w:tc>
          <w:tcPr>
            <w:tcW w:w="1140" w:type="dxa"/>
          </w:tcPr>
          <w:p w14:paraId="146B9C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79A786F" w14:textId="77777777" w:rsidTr="002F3FD0">
        <w:tc>
          <w:tcPr>
            <w:tcW w:w="1264" w:type="dxa"/>
          </w:tcPr>
          <w:p w14:paraId="01932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598" w:type="dxa"/>
          </w:tcPr>
          <w:p w14:paraId="04C7D4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49" w:type="dxa"/>
          </w:tcPr>
          <w:p w14:paraId="013126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58B7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31" w:type="dxa"/>
          </w:tcPr>
          <w:p w14:paraId="633961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221" w:type="dxa"/>
          </w:tcPr>
          <w:p w14:paraId="2B583E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140" w:type="dxa"/>
          </w:tcPr>
          <w:p w14:paraId="73651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43F8ABF" w14:textId="77777777" w:rsidTr="002F3FD0">
        <w:tc>
          <w:tcPr>
            <w:tcW w:w="1264" w:type="dxa"/>
          </w:tcPr>
          <w:p w14:paraId="4C0ADF6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598" w:type="dxa"/>
          </w:tcPr>
          <w:p w14:paraId="5829BB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49" w:type="dxa"/>
          </w:tcPr>
          <w:p w14:paraId="541D30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EE6E1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31" w:type="dxa"/>
          </w:tcPr>
          <w:p w14:paraId="7A6C673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221" w:type="dxa"/>
          </w:tcPr>
          <w:p w14:paraId="2BC07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140" w:type="dxa"/>
          </w:tcPr>
          <w:p w14:paraId="120E9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9405CB6" w14:textId="77777777" w:rsidTr="002F3FD0">
        <w:tc>
          <w:tcPr>
            <w:tcW w:w="1264" w:type="dxa"/>
          </w:tcPr>
          <w:p w14:paraId="24BAA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598" w:type="dxa"/>
          </w:tcPr>
          <w:p w14:paraId="2848F6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49" w:type="dxa"/>
          </w:tcPr>
          <w:p w14:paraId="1214C4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1B09F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31" w:type="dxa"/>
          </w:tcPr>
          <w:p w14:paraId="2FD5680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29.533,20</w:t>
            </w:r>
          </w:p>
        </w:tc>
        <w:tc>
          <w:tcPr>
            <w:tcW w:w="1221" w:type="dxa"/>
          </w:tcPr>
          <w:p w14:paraId="29042FA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101,84%</w:t>
            </w:r>
          </w:p>
        </w:tc>
        <w:tc>
          <w:tcPr>
            <w:tcW w:w="1140" w:type="dxa"/>
          </w:tcPr>
          <w:p w14:paraId="20A5F1F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B18A0D" w14:textId="77777777" w:rsidTr="002F3FD0">
        <w:tc>
          <w:tcPr>
            <w:tcW w:w="1264" w:type="dxa"/>
          </w:tcPr>
          <w:p w14:paraId="55316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598" w:type="dxa"/>
          </w:tcPr>
          <w:p w14:paraId="64217D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49" w:type="dxa"/>
          </w:tcPr>
          <w:p w14:paraId="73E16A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9D06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31" w:type="dxa"/>
          </w:tcPr>
          <w:p w14:paraId="3B977C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221" w:type="dxa"/>
          </w:tcPr>
          <w:p w14:paraId="3D94F3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112,50%</w:t>
            </w:r>
          </w:p>
        </w:tc>
        <w:tc>
          <w:tcPr>
            <w:tcW w:w="1140" w:type="dxa"/>
          </w:tcPr>
          <w:p w14:paraId="1654D6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0B8CC81" w14:textId="77777777" w:rsidTr="002F3FD0">
        <w:tc>
          <w:tcPr>
            <w:tcW w:w="1264" w:type="dxa"/>
          </w:tcPr>
          <w:p w14:paraId="6909F8C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598" w:type="dxa"/>
          </w:tcPr>
          <w:p w14:paraId="3E98CA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49" w:type="dxa"/>
          </w:tcPr>
          <w:p w14:paraId="06996D1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6F9FFF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31" w:type="dxa"/>
          </w:tcPr>
          <w:p w14:paraId="7FDE6C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221" w:type="dxa"/>
          </w:tcPr>
          <w:p w14:paraId="12F31B9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140" w:type="dxa"/>
          </w:tcPr>
          <w:p w14:paraId="137669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19140E" w14:textId="77777777" w:rsidTr="002F3FD0">
        <w:tc>
          <w:tcPr>
            <w:tcW w:w="1264" w:type="dxa"/>
          </w:tcPr>
          <w:p w14:paraId="0C8A35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98" w:type="dxa"/>
          </w:tcPr>
          <w:p w14:paraId="2D2A92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5531CB7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257B7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2A191C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20588E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005EC7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9CC73CF" w14:textId="77777777" w:rsidTr="002F3FD0">
        <w:tc>
          <w:tcPr>
            <w:tcW w:w="1264" w:type="dxa"/>
          </w:tcPr>
          <w:p w14:paraId="102335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598" w:type="dxa"/>
          </w:tcPr>
          <w:p w14:paraId="31CE245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4C5584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7DB8D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0CDB5AD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5638E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615660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D26FC91" w14:textId="77777777" w:rsidTr="002F3FD0">
        <w:tc>
          <w:tcPr>
            <w:tcW w:w="1264" w:type="dxa"/>
          </w:tcPr>
          <w:p w14:paraId="4383B6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8" w:type="dxa"/>
          </w:tcPr>
          <w:p w14:paraId="2EEFA3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A603B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18CCA5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7DF1C3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3EDA35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40" w:type="dxa"/>
          </w:tcPr>
          <w:p w14:paraId="5435C0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2F3FD0" w:rsidRPr="002F3FD0" w14:paraId="1416F08D" w14:textId="77777777" w:rsidTr="002F3FD0">
        <w:tc>
          <w:tcPr>
            <w:tcW w:w="1264" w:type="dxa"/>
          </w:tcPr>
          <w:p w14:paraId="4BB40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8" w:type="dxa"/>
          </w:tcPr>
          <w:p w14:paraId="54CF61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2EE7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01E33EE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05F17B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1C1574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E1F5B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A6E55B5" w14:textId="77777777" w:rsidTr="002F3FD0">
        <w:tc>
          <w:tcPr>
            <w:tcW w:w="1264" w:type="dxa"/>
          </w:tcPr>
          <w:p w14:paraId="4F1711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598" w:type="dxa"/>
          </w:tcPr>
          <w:p w14:paraId="4310423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61C85D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5EB3AE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E358C0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74A3C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55FD88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1704477" w14:textId="77777777" w:rsidTr="002F3FD0">
        <w:tc>
          <w:tcPr>
            <w:tcW w:w="1264" w:type="dxa"/>
          </w:tcPr>
          <w:p w14:paraId="75DAF1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98" w:type="dxa"/>
          </w:tcPr>
          <w:p w14:paraId="6B7BE2D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ABB804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634A9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3D4E53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0D88A3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E39FB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5EF7F70" w14:textId="77777777" w:rsidTr="002F3FD0">
        <w:tc>
          <w:tcPr>
            <w:tcW w:w="1264" w:type="dxa"/>
          </w:tcPr>
          <w:p w14:paraId="2AFF7E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598" w:type="dxa"/>
          </w:tcPr>
          <w:p w14:paraId="26B17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1D270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1351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D11F8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657764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0638B9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AC6C17" w14:paraId="30FE57DA" w14:textId="77777777" w:rsidTr="002F3FD0">
        <w:tc>
          <w:tcPr>
            <w:tcW w:w="1264" w:type="dxa"/>
          </w:tcPr>
          <w:p w14:paraId="7FF8EC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0B955A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7BBF45F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73EBC2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368F15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2A26C5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2C7C20A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10041D25" w14:textId="77777777" w:rsidTr="002F3FD0">
        <w:tc>
          <w:tcPr>
            <w:tcW w:w="1264" w:type="dxa"/>
          </w:tcPr>
          <w:p w14:paraId="287D19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23D36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6168B4E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08F061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08D286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0F7D70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5A5F2B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2F3FD0" w14:paraId="440A56D7" w14:textId="77777777" w:rsidTr="002121C1">
        <w:tc>
          <w:tcPr>
            <w:tcW w:w="1264" w:type="dxa"/>
          </w:tcPr>
          <w:p w14:paraId="08DED27C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98" w:type="dxa"/>
          </w:tcPr>
          <w:p w14:paraId="673DA1CE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427555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A6FE7C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221BB195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1B787760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  <w:tc>
          <w:tcPr>
            <w:tcW w:w="1140" w:type="dxa"/>
          </w:tcPr>
          <w:p w14:paraId="778853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3A761F2F" w14:textId="77777777" w:rsidTr="002F3FD0">
        <w:tc>
          <w:tcPr>
            <w:tcW w:w="1264" w:type="dxa"/>
          </w:tcPr>
          <w:p w14:paraId="5BB258C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598" w:type="dxa"/>
          </w:tcPr>
          <w:p w14:paraId="6404F95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2DDDCA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0C0D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31" w:type="dxa"/>
          </w:tcPr>
          <w:p w14:paraId="707536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100.640,00</w:t>
            </w:r>
          </w:p>
        </w:tc>
        <w:tc>
          <w:tcPr>
            <w:tcW w:w="1221" w:type="dxa"/>
          </w:tcPr>
          <w:p w14:paraId="5BC4870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10064,00%</w:t>
            </w:r>
          </w:p>
        </w:tc>
        <w:tc>
          <w:tcPr>
            <w:tcW w:w="1140" w:type="dxa"/>
          </w:tcPr>
          <w:p w14:paraId="1D7C091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4884FC1" w14:textId="77777777" w:rsidTr="002F3FD0">
        <w:tc>
          <w:tcPr>
            <w:tcW w:w="1264" w:type="dxa"/>
          </w:tcPr>
          <w:p w14:paraId="609727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598" w:type="dxa"/>
          </w:tcPr>
          <w:p w14:paraId="21DD4DF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49" w:type="dxa"/>
          </w:tcPr>
          <w:p w14:paraId="4203D1D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79532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1C95C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4DB3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96C8DC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25332E1" w14:textId="77777777" w:rsidTr="002F3FD0">
        <w:tc>
          <w:tcPr>
            <w:tcW w:w="1264" w:type="dxa"/>
          </w:tcPr>
          <w:p w14:paraId="3C6882F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598" w:type="dxa"/>
          </w:tcPr>
          <w:p w14:paraId="107628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49" w:type="dxa"/>
          </w:tcPr>
          <w:p w14:paraId="200F15C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DC433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31" w:type="dxa"/>
          </w:tcPr>
          <w:p w14:paraId="6AF9F5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221" w:type="dxa"/>
          </w:tcPr>
          <w:p w14:paraId="124624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98,64%</w:t>
            </w:r>
          </w:p>
        </w:tc>
        <w:tc>
          <w:tcPr>
            <w:tcW w:w="1140" w:type="dxa"/>
          </w:tcPr>
          <w:p w14:paraId="27F08C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DFCEB51" w14:textId="77777777" w:rsidTr="002F3FD0">
        <w:tc>
          <w:tcPr>
            <w:tcW w:w="1264" w:type="dxa"/>
          </w:tcPr>
          <w:p w14:paraId="5CD3B8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598" w:type="dxa"/>
          </w:tcPr>
          <w:p w14:paraId="41687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49" w:type="dxa"/>
          </w:tcPr>
          <w:p w14:paraId="5F1434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51C3E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31" w:type="dxa"/>
          </w:tcPr>
          <w:p w14:paraId="478AB5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221" w:type="dxa"/>
          </w:tcPr>
          <w:p w14:paraId="2F57E4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77,78%</w:t>
            </w:r>
          </w:p>
        </w:tc>
        <w:tc>
          <w:tcPr>
            <w:tcW w:w="1140" w:type="dxa"/>
          </w:tcPr>
          <w:p w14:paraId="59E19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041FE6" w14:textId="77777777" w:rsidTr="002F3FD0">
        <w:tc>
          <w:tcPr>
            <w:tcW w:w="1264" w:type="dxa"/>
          </w:tcPr>
          <w:p w14:paraId="2ADC4BC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598" w:type="dxa"/>
          </w:tcPr>
          <w:p w14:paraId="60540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49" w:type="dxa"/>
          </w:tcPr>
          <w:p w14:paraId="133032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B073C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31" w:type="dxa"/>
          </w:tcPr>
          <w:p w14:paraId="1FA1E9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221" w:type="dxa"/>
          </w:tcPr>
          <w:p w14:paraId="2175D0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94,66%</w:t>
            </w:r>
          </w:p>
        </w:tc>
        <w:tc>
          <w:tcPr>
            <w:tcW w:w="1140" w:type="dxa"/>
          </w:tcPr>
          <w:p w14:paraId="3FCE28E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61A3C12" w14:textId="77777777" w:rsidTr="002F3FD0">
        <w:tc>
          <w:tcPr>
            <w:tcW w:w="1264" w:type="dxa"/>
          </w:tcPr>
          <w:p w14:paraId="3048AF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598" w:type="dxa"/>
          </w:tcPr>
          <w:p w14:paraId="6F88094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49" w:type="dxa"/>
          </w:tcPr>
          <w:p w14:paraId="50D931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74813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31F32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EDB0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C21E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07B4F6" w14:textId="77777777" w:rsidTr="002F3FD0">
        <w:tc>
          <w:tcPr>
            <w:tcW w:w="1264" w:type="dxa"/>
          </w:tcPr>
          <w:p w14:paraId="477F5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598" w:type="dxa"/>
          </w:tcPr>
          <w:p w14:paraId="7A601F1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49" w:type="dxa"/>
          </w:tcPr>
          <w:p w14:paraId="5494A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6A34A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31" w:type="dxa"/>
          </w:tcPr>
          <w:p w14:paraId="216E481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221" w:type="dxa"/>
          </w:tcPr>
          <w:p w14:paraId="1ECFDB7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140" w:type="dxa"/>
          </w:tcPr>
          <w:p w14:paraId="27243B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E4AA9B" w14:textId="77777777" w:rsidTr="002F3FD0">
        <w:tc>
          <w:tcPr>
            <w:tcW w:w="1264" w:type="dxa"/>
          </w:tcPr>
          <w:p w14:paraId="26B613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598" w:type="dxa"/>
          </w:tcPr>
          <w:p w14:paraId="3210BF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49" w:type="dxa"/>
          </w:tcPr>
          <w:p w14:paraId="478F9BF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B5F46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31" w:type="dxa"/>
          </w:tcPr>
          <w:p w14:paraId="411A823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21" w:type="dxa"/>
          </w:tcPr>
          <w:p w14:paraId="3102A00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40" w:type="dxa"/>
          </w:tcPr>
          <w:p w14:paraId="4CC2AF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799D91E" w14:textId="77777777" w:rsidTr="002F3FD0">
        <w:tc>
          <w:tcPr>
            <w:tcW w:w="1264" w:type="dxa"/>
          </w:tcPr>
          <w:p w14:paraId="5671F8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598" w:type="dxa"/>
          </w:tcPr>
          <w:p w14:paraId="6D52E65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49" w:type="dxa"/>
          </w:tcPr>
          <w:p w14:paraId="205CC6B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241472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31" w:type="dxa"/>
          </w:tcPr>
          <w:p w14:paraId="3D53A5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93.264,25</w:t>
            </w:r>
          </w:p>
        </w:tc>
        <w:tc>
          <w:tcPr>
            <w:tcW w:w="1221" w:type="dxa"/>
          </w:tcPr>
          <w:p w14:paraId="4CF1623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98,17%</w:t>
            </w:r>
          </w:p>
        </w:tc>
        <w:tc>
          <w:tcPr>
            <w:tcW w:w="1140" w:type="dxa"/>
          </w:tcPr>
          <w:p w14:paraId="635178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9DD9E06" w14:textId="77777777" w:rsidTr="002F3FD0">
        <w:tc>
          <w:tcPr>
            <w:tcW w:w="1264" w:type="dxa"/>
          </w:tcPr>
          <w:p w14:paraId="742B41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8" w:type="dxa"/>
          </w:tcPr>
          <w:p w14:paraId="3A85FA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0F37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56224E4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7D22BA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85631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40" w:type="dxa"/>
          </w:tcPr>
          <w:p w14:paraId="5DAA50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2F3FD0" w:rsidRPr="002F3FD0" w14:paraId="2D3A8BAA" w14:textId="77777777" w:rsidTr="002F3FD0">
        <w:tc>
          <w:tcPr>
            <w:tcW w:w="1264" w:type="dxa"/>
          </w:tcPr>
          <w:p w14:paraId="760440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8" w:type="dxa"/>
          </w:tcPr>
          <w:p w14:paraId="1C2172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A27DD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766A88A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7009CE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3544CF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141964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16D354CE" w14:textId="77777777" w:rsidTr="002F3FD0">
        <w:tc>
          <w:tcPr>
            <w:tcW w:w="1264" w:type="dxa"/>
          </w:tcPr>
          <w:p w14:paraId="3A0CCC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598" w:type="dxa"/>
          </w:tcPr>
          <w:p w14:paraId="181D93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1A06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4268112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D67DC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4856B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D83DD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032FE47" w14:textId="77777777" w:rsidTr="002F3FD0">
        <w:tc>
          <w:tcPr>
            <w:tcW w:w="1264" w:type="dxa"/>
          </w:tcPr>
          <w:p w14:paraId="446916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8" w:type="dxa"/>
          </w:tcPr>
          <w:p w14:paraId="0E7E4D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1E667A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C67EA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1996588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7CF51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277435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246E61BA" w14:textId="77777777" w:rsidTr="002F3FD0">
        <w:tc>
          <w:tcPr>
            <w:tcW w:w="1264" w:type="dxa"/>
          </w:tcPr>
          <w:p w14:paraId="2F51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598" w:type="dxa"/>
          </w:tcPr>
          <w:p w14:paraId="6CAE87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7E9DFD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E17B7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3EEFEA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15053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034260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9940CDC" w14:textId="77777777" w:rsidTr="002F3FD0">
        <w:tc>
          <w:tcPr>
            <w:tcW w:w="1264" w:type="dxa"/>
          </w:tcPr>
          <w:p w14:paraId="39A7D5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8" w:type="dxa"/>
          </w:tcPr>
          <w:p w14:paraId="76B9FB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49" w:type="dxa"/>
          </w:tcPr>
          <w:p w14:paraId="57F0D6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715" w:type="dxa"/>
          </w:tcPr>
          <w:p w14:paraId="4D61D7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6.136.580,00</w:t>
            </w:r>
          </w:p>
        </w:tc>
        <w:tc>
          <w:tcPr>
            <w:tcW w:w="1531" w:type="dxa"/>
          </w:tcPr>
          <w:p w14:paraId="3D922B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6.450.949,33</w:t>
            </w:r>
          </w:p>
        </w:tc>
        <w:tc>
          <w:tcPr>
            <w:tcW w:w="1221" w:type="dxa"/>
          </w:tcPr>
          <w:p w14:paraId="2BA6D1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131,89%</w:t>
            </w:r>
          </w:p>
        </w:tc>
        <w:tc>
          <w:tcPr>
            <w:tcW w:w="1140" w:type="dxa"/>
          </w:tcPr>
          <w:p w14:paraId="39B681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105,12%</w:t>
            </w:r>
          </w:p>
        </w:tc>
      </w:tr>
    </w:tbl>
    <w:p w14:paraId="2FBE0E38" w14:textId="77777777" w:rsidR="002F3FD0" w:rsidRPr="002F3FD0" w:rsidRDefault="002F3FD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93439F6" w14:textId="77777777" w:rsidR="00D83227" w:rsidRPr="002F3FD0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3A04E02" w14:textId="77777777" w:rsidR="00D83227" w:rsidRPr="00FA53F3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DD930B" w14:textId="77777777"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A5EF18D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657EE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BC2EF44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061BAC7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0472B2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5030BF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06AC93C" w14:textId="77777777" w:rsidR="002121C1" w:rsidRPr="00FA53F3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BB6BEF6" w14:textId="77777777" w:rsidR="009A04BA" w:rsidRPr="00FA53F3" w:rsidRDefault="009A04BA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C8DE19" w14:textId="77777777" w:rsidR="00A560A9" w:rsidRPr="003A734A" w:rsidRDefault="00590A89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3A734A">
        <w:rPr>
          <w:rFonts w:ascii="Tahoma" w:hAnsi="Tahoma" w:cs="Tahoma"/>
        </w:rPr>
        <w:lastRenderedPageBreak/>
        <w:t>Rashodi po ekonomskoj klasifikaciji</w:t>
      </w:r>
    </w:p>
    <w:p w14:paraId="20FD534E" w14:textId="77777777" w:rsidR="002121C1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803"/>
        <w:gridCol w:w="1776"/>
        <w:gridCol w:w="1771"/>
        <w:gridCol w:w="1550"/>
        <w:gridCol w:w="1155"/>
        <w:gridCol w:w="1062"/>
      </w:tblGrid>
      <w:tr w:rsidR="002121C1" w:rsidRPr="006D0C27" w14:paraId="0DB65383" w14:textId="77777777" w:rsidTr="002121C1">
        <w:tc>
          <w:tcPr>
            <w:tcW w:w="1101" w:type="dxa"/>
          </w:tcPr>
          <w:p w14:paraId="317192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803" w:type="dxa"/>
          </w:tcPr>
          <w:p w14:paraId="6D03B2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41E10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71CA75B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7F139C0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E5617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7CEA5A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27F4A26B" w14:textId="77777777" w:rsidTr="002121C1">
        <w:tc>
          <w:tcPr>
            <w:tcW w:w="1101" w:type="dxa"/>
          </w:tcPr>
          <w:p w14:paraId="26AE79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78AE4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46C172F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066349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29F5D50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56FA69E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5FBE70A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294C8045" w14:textId="77777777" w:rsidTr="002121C1">
        <w:tc>
          <w:tcPr>
            <w:tcW w:w="1101" w:type="dxa"/>
          </w:tcPr>
          <w:p w14:paraId="6F079DF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3" w:type="dxa"/>
          </w:tcPr>
          <w:p w14:paraId="1244D8D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76" w:type="dxa"/>
          </w:tcPr>
          <w:p w14:paraId="763E7E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</w:p>
        </w:tc>
        <w:tc>
          <w:tcPr>
            <w:tcW w:w="1771" w:type="dxa"/>
          </w:tcPr>
          <w:p w14:paraId="568BA8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3.829.110,00</w:t>
            </w:r>
          </w:p>
        </w:tc>
        <w:tc>
          <w:tcPr>
            <w:tcW w:w="1550" w:type="dxa"/>
          </w:tcPr>
          <w:p w14:paraId="46B9AC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3.448.020,05</w:t>
            </w:r>
          </w:p>
        </w:tc>
        <w:tc>
          <w:tcPr>
            <w:tcW w:w="1155" w:type="dxa"/>
          </w:tcPr>
          <w:p w14:paraId="5C0DE9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98,13%</w:t>
            </w:r>
          </w:p>
        </w:tc>
        <w:tc>
          <w:tcPr>
            <w:tcW w:w="1062" w:type="dxa"/>
          </w:tcPr>
          <w:p w14:paraId="1CC76A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90,05%</w:t>
            </w:r>
          </w:p>
        </w:tc>
      </w:tr>
      <w:tr w:rsidR="002121C1" w:rsidRPr="006D0C27" w14:paraId="15FC26DE" w14:textId="77777777" w:rsidTr="002121C1">
        <w:tc>
          <w:tcPr>
            <w:tcW w:w="1101" w:type="dxa"/>
          </w:tcPr>
          <w:p w14:paraId="76E1A8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3" w:type="dxa"/>
          </w:tcPr>
          <w:p w14:paraId="4A0A947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776" w:type="dxa"/>
          </w:tcPr>
          <w:p w14:paraId="12ED67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</w:p>
        </w:tc>
        <w:tc>
          <w:tcPr>
            <w:tcW w:w="1771" w:type="dxa"/>
          </w:tcPr>
          <w:p w14:paraId="38A59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1.648.725,00</w:t>
            </w:r>
          </w:p>
        </w:tc>
        <w:tc>
          <w:tcPr>
            <w:tcW w:w="1550" w:type="dxa"/>
          </w:tcPr>
          <w:p w14:paraId="43F1AE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1.637.332,90</w:t>
            </w:r>
          </w:p>
        </w:tc>
        <w:tc>
          <w:tcPr>
            <w:tcW w:w="1155" w:type="dxa"/>
          </w:tcPr>
          <w:p w14:paraId="29C276A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108,71%</w:t>
            </w:r>
          </w:p>
        </w:tc>
        <w:tc>
          <w:tcPr>
            <w:tcW w:w="1062" w:type="dxa"/>
          </w:tcPr>
          <w:p w14:paraId="244F6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99,31%</w:t>
            </w:r>
          </w:p>
        </w:tc>
      </w:tr>
      <w:tr w:rsidR="002121C1" w:rsidRPr="006D0C27" w14:paraId="12F80300" w14:textId="77777777" w:rsidTr="002121C1">
        <w:tc>
          <w:tcPr>
            <w:tcW w:w="1101" w:type="dxa"/>
          </w:tcPr>
          <w:p w14:paraId="056BBD4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803" w:type="dxa"/>
          </w:tcPr>
          <w:p w14:paraId="11495A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776" w:type="dxa"/>
          </w:tcPr>
          <w:p w14:paraId="4623ECE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6B4422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1.391.325,00</w:t>
            </w:r>
          </w:p>
        </w:tc>
        <w:tc>
          <w:tcPr>
            <w:tcW w:w="1550" w:type="dxa"/>
          </w:tcPr>
          <w:p w14:paraId="2FE4A94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155" w:type="dxa"/>
          </w:tcPr>
          <w:p w14:paraId="723F09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062" w:type="dxa"/>
          </w:tcPr>
          <w:p w14:paraId="7765AF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99,43%</w:t>
            </w:r>
          </w:p>
        </w:tc>
      </w:tr>
      <w:tr w:rsidR="0021584B" w:rsidRPr="006D0C27" w14:paraId="0186EF28" w14:textId="77777777" w:rsidTr="002121C1">
        <w:tc>
          <w:tcPr>
            <w:tcW w:w="1101" w:type="dxa"/>
          </w:tcPr>
          <w:p w14:paraId="4F97C2A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803" w:type="dxa"/>
          </w:tcPr>
          <w:p w14:paraId="0C14897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776" w:type="dxa"/>
          </w:tcPr>
          <w:p w14:paraId="0AE9940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3DE0EAE5" w14:textId="3365A09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A033EC" w14:textId="3B09AF9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155" w:type="dxa"/>
          </w:tcPr>
          <w:p w14:paraId="34F4D1AE" w14:textId="7DA1394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062" w:type="dxa"/>
          </w:tcPr>
          <w:p w14:paraId="2F1CDE3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2B1C978" w14:textId="77777777" w:rsidTr="002121C1">
        <w:tc>
          <w:tcPr>
            <w:tcW w:w="1101" w:type="dxa"/>
          </w:tcPr>
          <w:p w14:paraId="30918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803" w:type="dxa"/>
          </w:tcPr>
          <w:p w14:paraId="598031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5ECB6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05213D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31.300,00</w:t>
            </w:r>
          </w:p>
        </w:tc>
        <w:tc>
          <w:tcPr>
            <w:tcW w:w="1550" w:type="dxa"/>
          </w:tcPr>
          <w:p w14:paraId="6753DA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155" w:type="dxa"/>
          </w:tcPr>
          <w:p w14:paraId="16EB333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062" w:type="dxa"/>
          </w:tcPr>
          <w:p w14:paraId="58196E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93,74%</w:t>
            </w:r>
          </w:p>
        </w:tc>
      </w:tr>
      <w:tr w:rsidR="0021584B" w:rsidRPr="006D0C27" w14:paraId="4AF8A721" w14:textId="77777777" w:rsidTr="002121C1">
        <w:tc>
          <w:tcPr>
            <w:tcW w:w="1101" w:type="dxa"/>
          </w:tcPr>
          <w:p w14:paraId="598AE2A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803" w:type="dxa"/>
          </w:tcPr>
          <w:p w14:paraId="4026D7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D30810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38D1AE13" w14:textId="1115EB9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F0FD6E8" w14:textId="2D41CB4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155" w:type="dxa"/>
          </w:tcPr>
          <w:p w14:paraId="7DB47179" w14:textId="5020AEB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062" w:type="dxa"/>
          </w:tcPr>
          <w:p w14:paraId="0E721E1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6FD7D1A" w14:textId="77777777" w:rsidTr="002121C1">
        <w:tc>
          <w:tcPr>
            <w:tcW w:w="1101" w:type="dxa"/>
          </w:tcPr>
          <w:p w14:paraId="403069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803" w:type="dxa"/>
          </w:tcPr>
          <w:p w14:paraId="1C5A2B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776" w:type="dxa"/>
          </w:tcPr>
          <w:p w14:paraId="4A32CE3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</w:p>
        </w:tc>
        <w:tc>
          <w:tcPr>
            <w:tcW w:w="1771" w:type="dxa"/>
          </w:tcPr>
          <w:p w14:paraId="1A1EFA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226.100,00</w:t>
            </w:r>
          </w:p>
        </w:tc>
        <w:tc>
          <w:tcPr>
            <w:tcW w:w="1550" w:type="dxa"/>
          </w:tcPr>
          <w:p w14:paraId="318312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155" w:type="dxa"/>
          </w:tcPr>
          <w:p w14:paraId="0C7A707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103,40%</w:t>
            </w:r>
          </w:p>
        </w:tc>
        <w:tc>
          <w:tcPr>
            <w:tcW w:w="1062" w:type="dxa"/>
          </w:tcPr>
          <w:p w14:paraId="503908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99,32%</w:t>
            </w:r>
          </w:p>
        </w:tc>
      </w:tr>
      <w:tr w:rsidR="0021584B" w:rsidRPr="006D0C27" w14:paraId="77BFB576" w14:textId="77777777" w:rsidTr="002121C1">
        <w:tc>
          <w:tcPr>
            <w:tcW w:w="1101" w:type="dxa"/>
          </w:tcPr>
          <w:p w14:paraId="35B514B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803" w:type="dxa"/>
          </w:tcPr>
          <w:p w14:paraId="7EE90BF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776" w:type="dxa"/>
          </w:tcPr>
          <w:p w14:paraId="4D7C1DB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</w:p>
        </w:tc>
        <w:tc>
          <w:tcPr>
            <w:tcW w:w="1771" w:type="dxa"/>
          </w:tcPr>
          <w:p w14:paraId="2D8D481B" w14:textId="532933C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13FDFD" w14:textId="163B1EF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155" w:type="dxa"/>
          </w:tcPr>
          <w:p w14:paraId="3A03A602" w14:textId="752036F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114,74%</w:t>
            </w:r>
          </w:p>
        </w:tc>
        <w:tc>
          <w:tcPr>
            <w:tcW w:w="1062" w:type="dxa"/>
          </w:tcPr>
          <w:p w14:paraId="39045F1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887F703" w14:textId="77777777" w:rsidTr="002121C1">
        <w:tc>
          <w:tcPr>
            <w:tcW w:w="1101" w:type="dxa"/>
          </w:tcPr>
          <w:p w14:paraId="10A1691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803" w:type="dxa"/>
          </w:tcPr>
          <w:p w14:paraId="1B49E06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776" w:type="dxa"/>
          </w:tcPr>
          <w:p w14:paraId="7C321CE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</w:p>
        </w:tc>
        <w:tc>
          <w:tcPr>
            <w:tcW w:w="1771" w:type="dxa"/>
          </w:tcPr>
          <w:p w14:paraId="298C2CE1" w14:textId="24CC79B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A26E90" w14:textId="6FE9428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F782DFA" w14:textId="62AAE44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5088BB5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0A0A1BD" w14:textId="77777777" w:rsidTr="002121C1">
        <w:tc>
          <w:tcPr>
            <w:tcW w:w="1101" w:type="dxa"/>
          </w:tcPr>
          <w:p w14:paraId="031BF1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3" w:type="dxa"/>
          </w:tcPr>
          <w:p w14:paraId="621ECD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776" w:type="dxa"/>
          </w:tcPr>
          <w:p w14:paraId="52AC4A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</w:p>
        </w:tc>
        <w:tc>
          <w:tcPr>
            <w:tcW w:w="1771" w:type="dxa"/>
          </w:tcPr>
          <w:p w14:paraId="36BD9E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1.440.895,00</w:t>
            </w:r>
          </w:p>
        </w:tc>
        <w:tc>
          <w:tcPr>
            <w:tcW w:w="1550" w:type="dxa"/>
          </w:tcPr>
          <w:p w14:paraId="238383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1.165.513,35</w:t>
            </w:r>
          </w:p>
        </w:tc>
        <w:tc>
          <w:tcPr>
            <w:tcW w:w="1155" w:type="dxa"/>
          </w:tcPr>
          <w:p w14:paraId="074C7D3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90,85%</w:t>
            </w:r>
          </w:p>
        </w:tc>
        <w:tc>
          <w:tcPr>
            <w:tcW w:w="1062" w:type="dxa"/>
          </w:tcPr>
          <w:p w14:paraId="1C6B6F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80,89%</w:t>
            </w:r>
          </w:p>
        </w:tc>
      </w:tr>
      <w:tr w:rsidR="002121C1" w:rsidRPr="006D0C27" w14:paraId="67FA24EA" w14:textId="77777777" w:rsidTr="002121C1">
        <w:tc>
          <w:tcPr>
            <w:tcW w:w="1101" w:type="dxa"/>
          </w:tcPr>
          <w:p w14:paraId="0D69CA9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803" w:type="dxa"/>
          </w:tcPr>
          <w:p w14:paraId="2E8EEC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776" w:type="dxa"/>
          </w:tcPr>
          <w:p w14:paraId="3C00F60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</w:p>
        </w:tc>
        <w:tc>
          <w:tcPr>
            <w:tcW w:w="1771" w:type="dxa"/>
          </w:tcPr>
          <w:p w14:paraId="0BEC04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164.650,00</w:t>
            </w:r>
          </w:p>
        </w:tc>
        <w:tc>
          <w:tcPr>
            <w:tcW w:w="1550" w:type="dxa"/>
          </w:tcPr>
          <w:p w14:paraId="787E094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87.172,99</w:t>
            </w:r>
          </w:p>
        </w:tc>
        <w:tc>
          <w:tcPr>
            <w:tcW w:w="1155" w:type="dxa"/>
          </w:tcPr>
          <w:p w14:paraId="163765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104,45%</w:t>
            </w:r>
          </w:p>
        </w:tc>
        <w:tc>
          <w:tcPr>
            <w:tcW w:w="1062" w:type="dxa"/>
          </w:tcPr>
          <w:p w14:paraId="66305A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52,94%</w:t>
            </w:r>
          </w:p>
        </w:tc>
      </w:tr>
      <w:tr w:rsidR="0021584B" w:rsidRPr="006D0C27" w14:paraId="6A449A16" w14:textId="77777777" w:rsidTr="002121C1">
        <w:tc>
          <w:tcPr>
            <w:tcW w:w="1101" w:type="dxa"/>
          </w:tcPr>
          <w:p w14:paraId="0267209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803" w:type="dxa"/>
          </w:tcPr>
          <w:p w14:paraId="4959224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776" w:type="dxa"/>
          </w:tcPr>
          <w:p w14:paraId="7B85FD0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</w:p>
        </w:tc>
        <w:tc>
          <w:tcPr>
            <w:tcW w:w="1771" w:type="dxa"/>
          </w:tcPr>
          <w:p w14:paraId="5E49D016" w14:textId="67DF20A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0C0B947" w14:textId="14C06E6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5.126,63</w:t>
            </w:r>
          </w:p>
        </w:tc>
        <w:tc>
          <w:tcPr>
            <w:tcW w:w="1155" w:type="dxa"/>
          </w:tcPr>
          <w:p w14:paraId="0C90B81B" w14:textId="3557B12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193,70%</w:t>
            </w:r>
          </w:p>
        </w:tc>
        <w:tc>
          <w:tcPr>
            <w:tcW w:w="1062" w:type="dxa"/>
          </w:tcPr>
          <w:p w14:paraId="26F3991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3FC106" w14:textId="77777777" w:rsidTr="002121C1">
        <w:tc>
          <w:tcPr>
            <w:tcW w:w="1101" w:type="dxa"/>
          </w:tcPr>
          <w:p w14:paraId="64D827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803" w:type="dxa"/>
          </w:tcPr>
          <w:p w14:paraId="5372BCE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776" w:type="dxa"/>
          </w:tcPr>
          <w:p w14:paraId="73C5612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</w:p>
        </w:tc>
        <w:tc>
          <w:tcPr>
            <w:tcW w:w="1771" w:type="dxa"/>
          </w:tcPr>
          <w:p w14:paraId="762CE557" w14:textId="32488A4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67223B" w14:textId="00341DE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60.318,36</w:t>
            </w:r>
          </w:p>
        </w:tc>
        <w:tc>
          <w:tcPr>
            <w:tcW w:w="1155" w:type="dxa"/>
          </w:tcPr>
          <w:p w14:paraId="1699135E" w14:textId="6A6C7C0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93,82%</w:t>
            </w:r>
          </w:p>
        </w:tc>
        <w:tc>
          <w:tcPr>
            <w:tcW w:w="1062" w:type="dxa"/>
          </w:tcPr>
          <w:p w14:paraId="0988C0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C58C928" w14:textId="77777777" w:rsidTr="002121C1">
        <w:tc>
          <w:tcPr>
            <w:tcW w:w="1101" w:type="dxa"/>
          </w:tcPr>
          <w:p w14:paraId="4EDCF9D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803" w:type="dxa"/>
          </w:tcPr>
          <w:p w14:paraId="0E6A88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776" w:type="dxa"/>
          </w:tcPr>
          <w:p w14:paraId="280B06B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</w:p>
        </w:tc>
        <w:tc>
          <w:tcPr>
            <w:tcW w:w="1771" w:type="dxa"/>
          </w:tcPr>
          <w:p w14:paraId="4A0D12C3" w14:textId="7DB8E73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295A7D7" w14:textId="5EDFDF5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3.125,00</w:t>
            </w:r>
          </w:p>
        </w:tc>
        <w:tc>
          <w:tcPr>
            <w:tcW w:w="1155" w:type="dxa"/>
          </w:tcPr>
          <w:p w14:paraId="7254DD9C" w14:textId="4D8810A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64,50%</w:t>
            </w:r>
          </w:p>
        </w:tc>
        <w:tc>
          <w:tcPr>
            <w:tcW w:w="1062" w:type="dxa"/>
          </w:tcPr>
          <w:p w14:paraId="3CC6A94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1AC90B" w14:textId="77777777" w:rsidTr="002121C1">
        <w:tc>
          <w:tcPr>
            <w:tcW w:w="1101" w:type="dxa"/>
          </w:tcPr>
          <w:p w14:paraId="6529DE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803" w:type="dxa"/>
          </w:tcPr>
          <w:p w14:paraId="1249753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776" w:type="dxa"/>
          </w:tcPr>
          <w:p w14:paraId="2723B3D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  <w:tc>
          <w:tcPr>
            <w:tcW w:w="1771" w:type="dxa"/>
          </w:tcPr>
          <w:p w14:paraId="1FB67980" w14:textId="4E9AA47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65FE0CB" w14:textId="77F2CC4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18.603,00</w:t>
            </w:r>
          </w:p>
        </w:tc>
        <w:tc>
          <w:tcPr>
            <w:tcW w:w="1155" w:type="dxa"/>
          </w:tcPr>
          <w:p w14:paraId="173F958E" w14:textId="389386D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159,34%</w:t>
            </w:r>
          </w:p>
        </w:tc>
        <w:tc>
          <w:tcPr>
            <w:tcW w:w="1062" w:type="dxa"/>
          </w:tcPr>
          <w:p w14:paraId="7D5918D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1249CB5" w14:textId="77777777" w:rsidTr="002121C1">
        <w:tc>
          <w:tcPr>
            <w:tcW w:w="1101" w:type="dxa"/>
          </w:tcPr>
          <w:p w14:paraId="449F9C3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803" w:type="dxa"/>
          </w:tcPr>
          <w:p w14:paraId="3A38AF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776" w:type="dxa"/>
          </w:tcPr>
          <w:p w14:paraId="2BA0E4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</w:p>
        </w:tc>
        <w:tc>
          <w:tcPr>
            <w:tcW w:w="1771" w:type="dxa"/>
          </w:tcPr>
          <w:p w14:paraId="5675C3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404.050,00</w:t>
            </w:r>
          </w:p>
        </w:tc>
        <w:tc>
          <w:tcPr>
            <w:tcW w:w="1550" w:type="dxa"/>
          </w:tcPr>
          <w:p w14:paraId="7EC8568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362.502,87</w:t>
            </w:r>
          </w:p>
        </w:tc>
        <w:tc>
          <w:tcPr>
            <w:tcW w:w="1155" w:type="dxa"/>
          </w:tcPr>
          <w:p w14:paraId="66ACA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134,85%</w:t>
            </w:r>
          </w:p>
        </w:tc>
        <w:tc>
          <w:tcPr>
            <w:tcW w:w="1062" w:type="dxa"/>
          </w:tcPr>
          <w:p w14:paraId="07CD11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89,72%</w:t>
            </w:r>
          </w:p>
        </w:tc>
      </w:tr>
      <w:tr w:rsidR="0021584B" w:rsidRPr="006D0C27" w14:paraId="248135F7" w14:textId="77777777" w:rsidTr="002121C1">
        <w:tc>
          <w:tcPr>
            <w:tcW w:w="1101" w:type="dxa"/>
          </w:tcPr>
          <w:p w14:paraId="549CC3B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803" w:type="dxa"/>
          </w:tcPr>
          <w:p w14:paraId="1D0D15E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776" w:type="dxa"/>
          </w:tcPr>
          <w:p w14:paraId="1A0E114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</w:p>
        </w:tc>
        <w:tc>
          <w:tcPr>
            <w:tcW w:w="1771" w:type="dxa"/>
          </w:tcPr>
          <w:p w14:paraId="28B92915" w14:textId="317A60D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269DA20" w14:textId="29C5578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115.106,23</w:t>
            </w:r>
          </w:p>
        </w:tc>
        <w:tc>
          <w:tcPr>
            <w:tcW w:w="1155" w:type="dxa"/>
          </w:tcPr>
          <w:p w14:paraId="11E1F31E" w14:textId="12BB095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224,96%</w:t>
            </w:r>
          </w:p>
        </w:tc>
        <w:tc>
          <w:tcPr>
            <w:tcW w:w="1062" w:type="dxa"/>
          </w:tcPr>
          <w:p w14:paraId="2438722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1919A227" w14:textId="77777777" w:rsidTr="002121C1">
        <w:tc>
          <w:tcPr>
            <w:tcW w:w="1101" w:type="dxa"/>
          </w:tcPr>
          <w:p w14:paraId="0C0003C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803" w:type="dxa"/>
          </w:tcPr>
          <w:p w14:paraId="779C870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776" w:type="dxa"/>
          </w:tcPr>
          <w:p w14:paraId="4AF442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771" w:type="dxa"/>
          </w:tcPr>
          <w:p w14:paraId="17ADBBF0" w14:textId="63048E5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0FB3A9" w14:textId="2C61594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14.205,25</w:t>
            </w:r>
          </w:p>
        </w:tc>
        <w:tc>
          <w:tcPr>
            <w:tcW w:w="1155" w:type="dxa"/>
          </w:tcPr>
          <w:p w14:paraId="186C538E" w14:textId="2DAA74A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1014,66%</w:t>
            </w:r>
          </w:p>
        </w:tc>
        <w:tc>
          <w:tcPr>
            <w:tcW w:w="1062" w:type="dxa"/>
          </w:tcPr>
          <w:p w14:paraId="0ECE3D7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3ECCC7E" w14:textId="77777777" w:rsidTr="002121C1">
        <w:tc>
          <w:tcPr>
            <w:tcW w:w="1101" w:type="dxa"/>
          </w:tcPr>
          <w:p w14:paraId="076E7F6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803" w:type="dxa"/>
          </w:tcPr>
          <w:p w14:paraId="351B102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776" w:type="dxa"/>
          </w:tcPr>
          <w:p w14:paraId="6A4676C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</w:p>
        </w:tc>
        <w:tc>
          <w:tcPr>
            <w:tcW w:w="1771" w:type="dxa"/>
          </w:tcPr>
          <w:p w14:paraId="2C48E593" w14:textId="7B13CF5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9C1458" w14:textId="7F4AC4B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181.012,77</w:t>
            </w:r>
          </w:p>
        </w:tc>
        <w:tc>
          <w:tcPr>
            <w:tcW w:w="1155" w:type="dxa"/>
          </w:tcPr>
          <w:p w14:paraId="15C52294" w14:textId="7268D52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110,70%</w:t>
            </w:r>
          </w:p>
        </w:tc>
        <w:tc>
          <w:tcPr>
            <w:tcW w:w="1062" w:type="dxa"/>
          </w:tcPr>
          <w:p w14:paraId="46CC3A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4981531" w14:textId="77777777" w:rsidTr="002121C1">
        <w:tc>
          <w:tcPr>
            <w:tcW w:w="1101" w:type="dxa"/>
          </w:tcPr>
          <w:p w14:paraId="4E6DB3A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803" w:type="dxa"/>
          </w:tcPr>
          <w:p w14:paraId="6191B1C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776" w:type="dxa"/>
          </w:tcPr>
          <w:p w14:paraId="2D5E34A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</w:p>
        </w:tc>
        <w:tc>
          <w:tcPr>
            <w:tcW w:w="1771" w:type="dxa"/>
          </w:tcPr>
          <w:p w14:paraId="1215B857" w14:textId="58C0D8F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64DAFC1" w14:textId="3AC70A9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41.032,42</w:t>
            </w:r>
          </w:p>
        </w:tc>
        <w:tc>
          <w:tcPr>
            <w:tcW w:w="1155" w:type="dxa"/>
          </w:tcPr>
          <w:p w14:paraId="4D5C6A43" w14:textId="00ED5A2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155,78%</w:t>
            </w:r>
          </w:p>
        </w:tc>
        <w:tc>
          <w:tcPr>
            <w:tcW w:w="1062" w:type="dxa"/>
          </w:tcPr>
          <w:p w14:paraId="6D655C7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A71FD2B" w14:textId="77777777" w:rsidTr="002121C1">
        <w:tc>
          <w:tcPr>
            <w:tcW w:w="1101" w:type="dxa"/>
          </w:tcPr>
          <w:p w14:paraId="3971F73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803" w:type="dxa"/>
          </w:tcPr>
          <w:p w14:paraId="642570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776" w:type="dxa"/>
          </w:tcPr>
          <w:p w14:paraId="0B4BDE4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</w:p>
        </w:tc>
        <w:tc>
          <w:tcPr>
            <w:tcW w:w="1771" w:type="dxa"/>
          </w:tcPr>
          <w:p w14:paraId="789B5BC0" w14:textId="3D795A6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1BCEA8" w14:textId="2CA97A1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11.146,20</w:t>
            </w:r>
          </w:p>
        </w:tc>
        <w:tc>
          <w:tcPr>
            <w:tcW w:w="1155" w:type="dxa"/>
          </w:tcPr>
          <w:p w14:paraId="74D3F13F" w14:textId="7CBCB27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42,25%</w:t>
            </w:r>
          </w:p>
        </w:tc>
        <w:tc>
          <w:tcPr>
            <w:tcW w:w="1062" w:type="dxa"/>
          </w:tcPr>
          <w:p w14:paraId="01DB059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A8B8C6C" w14:textId="77777777" w:rsidTr="002121C1">
        <w:tc>
          <w:tcPr>
            <w:tcW w:w="1101" w:type="dxa"/>
          </w:tcPr>
          <w:p w14:paraId="120A44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803" w:type="dxa"/>
          </w:tcPr>
          <w:p w14:paraId="2F00FF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776" w:type="dxa"/>
          </w:tcPr>
          <w:p w14:paraId="544BE9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</w:p>
        </w:tc>
        <w:tc>
          <w:tcPr>
            <w:tcW w:w="1771" w:type="dxa"/>
          </w:tcPr>
          <w:p w14:paraId="7F580A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547.595,00</w:t>
            </w:r>
          </w:p>
        </w:tc>
        <w:tc>
          <w:tcPr>
            <w:tcW w:w="1550" w:type="dxa"/>
          </w:tcPr>
          <w:p w14:paraId="6FA109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408.960,82</w:t>
            </w:r>
          </w:p>
        </w:tc>
        <w:tc>
          <w:tcPr>
            <w:tcW w:w="1155" w:type="dxa"/>
          </w:tcPr>
          <w:p w14:paraId="0FE6B11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58,58%</w:t>
            </w:r>
          </w:p>
        </w:tc>
        <w:tc>
          <w:tcPr>
            <w:tcW w:w="1062" w:type="dxa"/>
          </w:tcPr>
          <w:p w14:paraId="202585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74,68%</w:t>
            </w:r>
          </w:p>
        </w:tc>
      </w:tr>
      <w:tr w:rsidR="0021584B" w:rsidRPr="006D0C27" w14:paraId="7F4BA153" w14:textId="77777777" w:rsidTr="002121C1">
        <w:tc>
          <w:tcPr>
            <w:tcW w:w="1101" w:type="dxa"/>
          </w:tcPr>
          <w:p w14:paraId="369701D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803" w:type="dxa"/>
          </w:tcPr>
          <w:p w14:paraId="5A2EA9E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776" w:type="dxa"/>
          </w:tcPr>
          <w:p w14:paraId="4B3945C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</w:p>
        </w:tc>
        <w:tc>
          <w:tcPr>
            <w:tcW w:w="1771" w:type="dxa"/>
          </w:tcPr>
          <w:p w14:paraId="6F37DAD5" w14:textId="707B7F7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D305E7" w14:textId="01F5F62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29.887,05</w:t>
            </w:r>
          </w:p>
        </w:tc>
        <w:tc>
          <w:tcPr>
            <w:tcW w:w="1155" w:type="dxa"/>
          </w:tcPr>
          <w:p w14:paraId="569657BE" w14:textId="53F1510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113,55%</w:t>
            </w:r>
          </w:p>
        </w:tc>
        <w:tc>
          <w:tcPr>
            <w:tcW w:w="1062" w:type="dxa"/>
          </w:tcPr>
          <w:p w14:paraId="60B0F24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8A7B183" w14:textId="77777777" w:rsidTr="002121C1">
        <w:tc>
          <w:tcPr>
            <w:tcW w:w="1101" w:type="dxa"/>
          </w:tcPr>
          <w:p w14:paraId="1378DFF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803" w:type="dxa"/>
          </w:tcPr>
          <w:p w14:paraId="1F3404E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776" w:type="dxa"/>
          </w:tcPr>
          <w:p w14:paraId="29AC0DE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</w:p>
        </w:tc>
        <w:tc>
          <w:tcPr>
            <w:tcW w:w="1771" w:type="dxa"/>
          </w:tcPr>
          <w:p w14:paraId="489DE215" w14:textId="6503E9E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F71BF0" w14:textId="6BBEFE2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54.360,17</w:t>
            </w:r>
          </w:p>
        </w:tc>
        <w:tc>
          <w:tcPr>
            <w:tcW w:w="1155" w:type="dxa"/>
          </w:tcPr>
          <w:p w14:paraId="01F7BE01" w14:textId="1928B88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16,78%</w:t>
            </w:r>
          </w:p>
        </w:tc>
        <w:tc>
          <w:tcPr>
            <w:tcW w:w="1062" w:type="dxa"/>
          </w:tcPr>
          <w:p w14:paraId="1840CA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5B3CFF9" w14:textId="77777777" w:rsidTr="002121C1">
        <w:tc>
          <w:tcPr>
            <w:tcW w:w="1101" w:type="dxa"/>
          </w:tcPr>
          <w:p w14:paraId="2451A5B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803" w:type="dxa"/>
          </w:tcPr>
          <w:p w14:paraId="6B50118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776" w:type="dxa"/>
          </w:tcPr>
          <w:p w14:paraId="79BC9DD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</w:p>
        </w:tc>
        <w:tc>
          <w:tcPr>
            <w:tcW w:w="1771" w:type="dxa"/>
          </w:tcPr>
          <w:p w14:paraId="54010804" w14:textId="1DF31C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69D6E79" w14:textId="4A3C83F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32.748,75</w:t>
            </w:r>
          </w:p>
        </w:tc>
        <w:tc>
          <w:tcPr>
            <w:tcW w:w="1155" w:type="dxa"/>
          </w:tcPr>
          <w:p w14:paraId="20A3FCD0" w14:textId="0E9E670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45,78%</w:t>
            </w:r>
          </w:p>
        </w:tc>
        <w:tc>
          <w:tcPr>
            <w:tcW w:w="1062" w:type="dxa"/>
          </w:tcPr>
          <w:p w14:paraId="4E267D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448A14E" w14:textId="77777777" w:rsidTr="002121C1">
        <w:tc>
          <w:tcPr>
            <w:tcW w:w="1101" w:type="dxa"/>
          </w:tcPr>
          <w:p w14:paraId="4E3E626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803" w:type="dxa"/>
          </w:tcPr>
          <w:p w14:paraId="4A51757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776" w:type="dxa"/>
          </w:tcPr>
          <w:p w14:paraId="32150A1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</w:p>
        </w:tc>
        <w:tc>
          <w:tcPr>
            <w:tcW w:w="1771" w:type="dxa"/>
          </w:tcPr>
          <w:p w14:paraId="6C31BBDF" w14:textId="1809325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0142D6" w14:textId="6DE447E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59.680,96</w:t>
            </w:r>
          </w:p>
        </w:tc>
        <w:tc>
          <w:tcPr>
            <w:tcW w:w="1155" w:type="dxa"/>
          </w:tcPr>
          <w:p w14:paraId="0A6DEA15" w14:textId="69A704C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50,16%</w:t>
            </w:r>
          </w:p>
        </w:tc>
        <w:tc>
          <w:tcPr>
            <w:tcW w:w="1062" w:type="dxa"/>
          </w:tcPr>
          <w:p w14:paraId="35B9CF0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823C051" w14:textId="77777777" w:rsidTr="002121C1">
        <w:tc>
          <w:tcPr>
            <w:tcW w:w="1101" w:type="dxa"/>
          </w:tcPr>
          <w:p w14:paraId="6160EB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5E3E2A7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1F09A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565D8D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5DF985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870BB0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27C2D2F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49DFE1D6" w14:textId="77777777" w:rsidTr="002121C1">
        <w:tc>
          <w:tcPr>
            <w:tcW w:w="1101" w:type="dxa"/>
          </w:tcPr>
          <w:p w14:paraId="0E95CF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24566B2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225A5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7F3D106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64ABAA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28A930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7DBCAA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584B" w:rsidRPr="006D0C27" w14:paraId="69772F17" w14:textId="77777777" w:rsidTr="002121C1">
        <w:tc>
          <w:tcPr>
            <w:tcW w:w="1101" w:type="dxa"/>
          </w:tcPr>
          <w:p w14:paraId="2CE7AFE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803" w:type="dxa"/>
          </w:tcPr>
          <w:p w14:paraId="4F54E12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776" w:type="dxa"/>
          </w:tcPr>
          <w:p w14:paraId="064D742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</w:p>
        </w:tc>
        <w:tc>
          <w:tcPr>
            <w:tcW w:w="1771" w:type="dxa"/>
          </w:tcPr>
          <w:p w14:paraId="646DA261" w14:textId="7318691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CFB5581" w14:textId="0D77CAE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8.465,90</w:t>
            </w:r>
          </w:p>
        </w:tc>
        <w:tc>
          <w:tcPr>
            <w:tcW w:w="1155" w:type="dxa"/>
          </w:tcPr>
          <w:p w14:paraId="310C0FC7" w14:textId="47AF061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180,95%</w:t>
            </w:r>
          </w:p>
        </w:tc>
        <w:tc>
          <w:tcPr>
            <w:tcW w:w="1062" w:type="dxa"/>
          </w:tcPr>
          <w:p w14:paraId="36C61DE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1390F0AD" w14:textId="77777777" w:rsidTr="002121C1">
        <w:tc>
          <w:tcPr>
            <w:tcW w:w="1101" w:type="dxa"/>
          </w:tcPr>
          <w:p w14:paraId="1C567A5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803" w:type="dxa"/>
          </w:tcPr>
          <w:p w14:paraId="3C9F640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776" w:type="dxa"/>
          </w:tcPr>
          <w:p w14:paraId="49CCF18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</w:p>
        </w:tc>
        <w:tc>
          <w:tcPr>
            <w:tcW w:w="1771" w:type="dxa"/>
          </w:tcPr>
          <w:p w14:paraId="565B90FA" w14:textId="00CFD09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1D5B019" w14:textId="2089467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57.372,64</w:t>
            </w:r>
          </w:p>
        </w:tc>
        <w:tc>
          <w:tcPr>
            <w:tcW w:w="1155" w:type="dxa"/>
          </w:tcPr>
          <w:p w14:paraId="4DD16A6D" w14:textId="4D623B1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85,99%</w:t>
            </w:r>
          </w:p>
        </w:tc>
        <w:tc>
          <w:tcPr>
            <w:tcW w:w="1062" w:type="dxa"/>
          </w:tcPr>
          <w:p w14:paraId="75ECAC0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0294FFA" w14:textId="77777777" w:rsidTr="002121C1">
        <w:tc>
          <w:tcPr>
            <w:tcW w:w="1101" w:type="dxa"/>
          </w:tcPr>
          <w:p w14:paraId="3A6DC5D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803" w:type="dxa"/>
          </w:tcPr>
          <w:p w14:paraId="204B63E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776" w:type="dxa"/>
          </w:tcPr>
          <w:p w14:paraId="07457C5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</w:p>
        </w:tc>
        <w:tc>
          <w:tcPr>
            <w:tcW w:w="1771" w:type="dxa"/>
          </w:tcPr>
          <w:p w14:paraId="0FC048D6" w14:textId="5010AD7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EB6FFCC" w14:textId="4C80FF9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34.076,25</w:t>
            </w:r>
          </w:p>
        </w:tc>
        <w:tc>
          <w:tcPr>
            <w:tcW w:w="1155" w:type="dxa"/>
          </w:tcPr>
          <w:p w14:paraId="2D802EF2" w14:textId="0BD982A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116,23%</w:t>
            </w:r>
          </w:p>
        </w:tc>
        <w:tc>
          <w:tcPr>
            <w:tcW w:w="1062" w:type="dxa"/>
          </w:tcPr>
          <w:p w14:paraId="2995BAB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663658E" w14:textId="77777777" w:rsidTr="002121C1">
        <w:tc>
          <w:tcPr>
            <w:tcW w:w="1101" w:type="dxa"/>
          </w:tcPr>
          <w:p w14:paraId="7BEE24E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803" w:type="dxa"/>
          </w:tcPr>
          <w:p w14:paraId="7A0B82B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776" w:type="dxa"/>
          </w:tcPr>
          <w:p w14:paraId="26A2B8F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</w:p>
        </w:tc>
        <w:tc>
          <w:tcPr>
            <w:tcW w:w="1771" w:type="dxa"/>
          </w:tcPr>
          <w:p w14:paraId="4B9EB9C4" w14:textId="36D9B82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3496C79" w14:textId="3276B2E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132.369,10</w:t>
            </w:r>
          </w:p>
        </w:tc>
        <w:tc>
          <w:tcPr>
            <w:tcW w:w="1155" w:type="dxa"/>
          </w:tcPr>
          <w:p w14:paraId="52D31062" w14:textId="0EBA77D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233,49%</w:t>
            </w:r>
          </w:p>
        </w:tc>
        <w:tc>
          <w:tcPr>
            <w:tcW w:w="1062" w:type="dxa"/>
          </w:tcPr>
          <w:p w14:paraId="062862C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CDAF047" w14:textId="77777777" w:rsidTr="002121C1">
        <w:tc>
          <w:tcPr>
            <w:tcW w:w="1101" w:type="dxa"/>
          </w:tcPr>
          <w:p w14:paraId="3E3BE7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803" w:type="dxa"/>
          </w:tcPr>
          <w:p w14:paraId="1B3D6C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1E6AF41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82269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2B4667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4700D2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062" w:type="dxa"/>
          </w:tcPr>
          <w:p w14:paraId="058791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21584B" w:rsidRPr="006D0C27" w14:paraId="5A7E6F2E" w14:textId="77777777" w:rsidTr="002121C1">
        <w:tc>
          <w:tcPr>
            <w:tcW w:w="1101" w:type="dxa"/>
          </w:tcPr>
          <w:p w14:paraId="3640B2F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803" w:type="dxa"/>
          </w:tcPr>
          <w:p w14:paraId="6B1E085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7A32D94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BC76E2A" w14:textId="655A65A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CD9F93A" w14:textId="622033E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513B1A35" w14:textId="0875192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062" w:type="dxa"/>
          </w:tcPr>
          <w:p w14:paraId="6369521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57D7867" w14:textId="77777777" w:rsidTr="002121C1">
        <w:tc>
          <w:tcPr>
            <w:tcW w:w="1101" w:type="dxa"/>
          </w:tcPr>
          <w:p w14:paraId="3F7C0E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803" w:type="dxa"/>
          </w:tcPr>
          <w:p w14:paraId="1535E5D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4FBF66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</w:p>
        </w:tc>
        <w:tc>
          <w:tcPr>
            <w:tcW w:w="1771" w:type="dxa"/>
          </w:tcPr>
          <w:p w14:paraId="7CD052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316.600,00</w:t>
            </w:r>
          </w:p>
        </w:tc>
        <w:tc>
          <w:tcPr>
            <w:tcW w:w="1550" w:type="dxa"/>
          </w:tcPr>
          <w:p w14:paraId="5EE7AA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299.607,01</w:t>
            </w:r>
          </w:p>
        </w:tc>
        <w:tc>
          <w:tcPr>
            <w:tcW w:w="1155" w:type="dxa"/>
          </w:tcPr>
          <w:p w14:paraId="7891BA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136,26%</w:t>
            </w:r>
          </w:p>
        </w:tc>
        <w:tc>
          <w:tcPr>
            <w:tcW w:w="1062" w:type="dxa"/>
          </w:tcPr>
          <w:p w14:paraId="09BCA7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94,63%</w:t>
            </w:r>
          </w:p>
        </w:tc>
      </w:tr>
      <w:tr w:rsidR="0021584B" w:rsidRPr="006D0C27" w14:paraId="6D53CF0B" w14:textId="77777777" w:rsidTr="002121C1">
        <w:tc>
          <w:tcPr>
            <w:tcW w:w="1101" w:type="dxa"/>
          </w:tcPr>
          <w:p w14:paraId="5980CB9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803" w:type="dxa"/>
          </w:tcPr>
          <w:p w14:paraId="3D0FB80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76" w:type="dxa"/>
          </w:tcPr>
          <w:p w14:paraId="1F1399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</w:p>
        </w:tc>
        <w:tc>
          <w:tcPr>
            <w:tcW w:w="1771" w:type="dxa"/>
          </w:tcPr>
          <w:p w14:paraId="4DECA74A" w14:textId="7620EA2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AA1F2" w14:textId="0544E71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152.458,66</w:t>
            </w:r>
          </w:p>
        </w:tc>
        <w:tc>
          <w:tcPr>
            <w:tcW w:w="1155" w:type="dxa"/>
          </w:tcPr>
          <w:p w14:paraId="00836F26" w14:textId="3F61DF1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96,53%</w:t>
            </w:r>
          </w:p>
        </w:tc>
        <w:tc>
          <w:tcPr>
            <w:tcW w:w="1062" w:type="dxa"/>
          </w:tcPr>
          <w:p w14:paraId="4D4BBB0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26470E9" w14:textId="77777777" w:rsidTr="002121C1">
        <w:tc>
          <w:tcPr>
            <w:tcW w:w="1101" w:type="dxa"/>
          </w:tcPr>
          <w:p w14:paraId="433ABED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803" w:type="dxa"/>
          </w:tcPr>
          <w:p w14:paraId="3FB778C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776" w:type="dxa"/>
          </w:tcPr>
          <w:p w14:paraId="7CA2034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</w:p>
        </w:tc>
        <w:tc>
          <w:tcPr>
            <w:tcW w:w="1771" w:type="dxa"/>
          </w:tcPr>
          <w:p w14:paraId="6E64741C" w14:textId="76C195A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C754BA" w14:textId="28B7E2E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155" w:type="dxa"/>
          </w:tcPr>
          <w:p w14:paraId="600A3577" w14:textId="31895DB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37,47%</w:t>
            </w:r>
          </w:p>
        </w:tc>
        <w:tc>
          <w:tcPr>
            <w:tcW w:w="1062" w:type="dxa"/>
          </w:tcPr>
          <w:p w14:paraId="02B2048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7D44231" w14:textId="77777777" w:rsidTr="002121C1">
        <w:tc>
          <w:tcPr>
            <w:tcW w:w="1101" w:type="dxa"/>
          </w:tcPr>
          <w:p w14:paraId="624C412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803" w:type="dxa"/>
          </w:tcPr>
          <w:p w14:paraId="226C9A4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776" w:type="dxa"/>
          </w:tcPr>
          <w:p w14:paraId="3B68816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</w:p>
        </w:tc>
        <w:tc>
          <w:tcPr>
            <w:tcW w:w="1771" w:type="dxa"/>
          </w:tcPr>
          <w:p w14:paraId="3339D2F8" w14:textId="5D49698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5F398D" w14:textId="7DDCF11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44.845,25</w:t>
            </w:r>
          </w:p>
        </w:tc>
        <w:tc>
          <w:tcPr>
            <w:tcW w:w="1155" w:type="dxa"/>
          </w:tcPr>
          <w:p w14:paraId="7C2FBEAB" w14:textId="201B229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175,47%</w:t>
            </w:r>
          </w:p>
        </w:tc>
        <w:tc>
          <w:tcPr>
            <w:tcW w:w="1062" w:type="dxa"/>
          </w:tcPr>
          <w:p w14:paraId="4EB2AE4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E4B638A" w14:textId="77777777" w:rsidTr="002121C1">
        <w:tc>
          <w:tcPr>
            <w:tcW w:w="1101" w:type="dxa"/>
          </w:tcPr>
          <w:p w14:paraId="64FC235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803" w:type="dxa"/>
          </w:tcPr>
          <w:p w14:paraId="37E3F29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776" w:type="dxa"/>
          </w:tcPr>
          <w:p w14:paraId="3EDEFAC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71" w:type="dxa"/>
          </w:tcPr>
          <w:p w14:paraId="0B476F4D" w14:textId="09753CC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E8589A1" w14:textId="4C0A6C6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2.555,00</w:t>
            </w:r>
          </w:p>
        </w:tc>
        <w:tc>
          <w:tcPr>
            <w:tcW w:w="1155" w:type="dxa"/>
          </w:tcPr>
          <w:p w14:paraId="73FDC937" w14:textId="46ED365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94,11%</w:t>
            </w:r>
          </w:p>
        </w:tc>
        <w:tc>
          <w:tcPr>
            <w:tcW w:w="1062" w:type="dxa"/>
          </w:tcPr>
          <w:p w14:paraId="6A1D3A1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F90B101" w14:textId="77777777" w:rsidTr="002121C1">
        <w:tc>
          <w:tcPr>
            <w:tcW w:w="1101" w:type="dxa"/>
          </w:tcPr>
          <w:p w14:paraId="2D36B2C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5803" w:type="dxa"/>
          </w:tcPr>
          <w:p w14:paraId="26742EE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776" w:type="dxa"/>
          </w:tcPr>
          <w:p w14:paraId="5238A59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71" w:type="dxa"/>
          </w:tcPr>
          <w:p w14:paraId="62348E5B" w14:textId="11A591A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461B5E" w14:textId="154B2ED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D94A49D" w14:textId="005058D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0A7BEF1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2F3A859" w14:textId="77777777" w:rsidTr="002121C1">
        <w:tc>
          <w:tcPr>
            <w:tcW w:w="1101" w:type="dxa"/>
          </w:tcPr>
          <w:p w14:paraId="7CE3572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803" w:type="dxa"/>
          </w:tcPr>
          <w:p w14:paraId="3893E45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776" w:type="dxa"/>
          </w:tcPr>
          <w:p w14:paraId="1CAC923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2372E875" w14:textId="17D1ACA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4C901F" w14:textId="256C806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155" w:type="dxa"/>
          </w:tcPr>
          <w:p w14:paraId="3641B0E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2C7E3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47360F6" w14:textId="77777777" w:rsidTr="002121C1">
        <w:tc>
          <w:tcPr>
            <w:tcW w:w="1101" w:type="dxa"/>
          </w:tcPr>
          <w:p w14:paraId="088E556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803" w:type="dxa"/>
          </w:tcPr>
          <w:p w14:paraId="576ECF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511354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</w:p>
        </w:tc>
        <w:tc>
          <w:tcPr>
            <w:tcW w:w="1771" w:type="dxa"/>
          </w:tcPr>
          <w:p w14:paraId="6DA34D6D" w14:textId="0F3FB4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DE48BB" w14:textId="4E85C80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48.742,73</w:t>
            </w:r>
          </w:p>
        </w:tc>
        <w:tc>
          <w:tcPr>
            <w:tcW w:w="1155" w:type="dxa"/>
          </w:tcPr>
          <w:p w14:paraId="66990AC5" w14:textId="7D57A50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163,47%</w:t>
            </w:r>
          </w:p>
        </w:tc>
        <w:tc>
          <w:tcPr>
            <w:tcW w:w="1062" w:type="dxa"/>
          </w:tcPr>
          <w:p w14:paraId="183F036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B5E554A" w14:textId="77777777" w:rsidTr="002121C1">
        <w:tc>
          <w:tcPr>
            <w:tcW w:w="1101" w:type="dxa"/>
          </w:tcPr>
          <w:p w14:paraId="195B9A9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3" w:type="dxa"/>
          </w:tcPr>
          <w:p w14:paraId="6A45F8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776" w:type="dxa"/>
          </w:tcPr>
          <w:p w14:paraId="194C03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1431B0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5156EF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0F319F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174,70%</w:t>
            </w:r>
          </w:p>
        </w:tc>
        <w:tc>
          <w:tcPr>
            <w:tcW w:w="1062" w:type="dxa"/>
          </w:tcPr>
          <w:p w14:paraId="7DCEA3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102,82%</w:t>
            </w:r>
          </w:p>
        </w:tc>
      </w:tr>
      <w:tr w:rsidR="002121C1" w:rsidRPr="006D0C27" w14:paraId="0B8A081A" w14:textId="77777777" w:rsidTr="002121C1">
        <w:tc>
          <w:tcPr>
            <w:tcW w:w="1101" w:type="dxa"/>
          </w:tcPr>
          <w:p w14:paraId="6CFAF9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803" w:type="dxa"/>
          </w:tcPr>
          <w:p w14:paraId="734B72E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776" w:type="dxa"/>
          </w:tcPr>
          <w:p w14:paraId="30838DB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41DF725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3431CE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75D51AC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174,70%</w:t>
            </w:r>
          </w:p>
        </w:tc>
        <w:tc>
          <w:tcPr>
            <w:tcW w:w="1062" w:type="dxa"/>
          </w:tcPr>
          <w:p w14:paraId="0B71104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21584B" w:rsidRPr="006D0C27" w14:paraId="2C1742EC" w14:textId="77777777" w:rsidTr="002121C1">
        <w:tc>
          <w:tcPr>
            <w:tcW w:w="1101" w:type="dxa"/>
          </w:tcPr>
          <w:p w14:paraId="4965898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803" w:type="dxa"/>
          </w:tcPr>
          <w:p w14:paraId="575A408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776" w:type="dxa"/>
          </w:tcPr>
          <w:p w14:paraId="3C6A93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</w:p>
        </w:tc>
        <w:tc>
          <w:tcPr>
            <w:tcW w:w="1771" w:type="dxa"/>
          </w:tcPr>
          <w:p w14:paraId="5FAD2787" w14:textId="4F53067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D242CF" w14:textId="1622EA6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26.830,38</w:t>
            </w:r>
          </w:p>
        </w:tc>
        <w:tc>
          <w:tcPr>
            <w:tcW w:w="1155" w:type="dxa"/>
          </w:tcPr>
          <w:p w14:paraId="6D59ADBA" w14:textId="548668B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180,43%</w:t>
            </w:r>
          </w:p>
        </w:tc>
        <w:tc>
          <w:tcPr>
            <w:tcW w:w="1062" w:type="dxa"/>
          </w:tcPr>
          <w:p w14:paraId="246AB10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182D864" w14:textId="77777777" w:rsidTr="002121C1">
        <w:tc>
          <w:tcPr>
            <w:tcW w:w="1101" w:type="dxa"/>
          </w:tcPr>
          <w:p w14:paraId="136F33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803" w:type="dxa"/>
          </w:tcPr>
          <w:p w14:paraId="2C1B429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776" w:type="dxa"/>
          </w:tcPr>
          <w:p w14:paraId="2CD62B5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771" w:type="dxa"/>
          </w:tcPr>
          <w:p w14:paraId="2F4980F3" w14:textId="324E4B4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E4A3AC" w14:textId="436D5B9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155" w:type="dxa"/>
          </w:tcPr>
          <w:p w14:paraId="2B67DC92" w14:textId="555FF23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112,66%</w:t>
            </w:r>
          </w:p>
        </w:tc>
        <w:tc>
          <w:tcPr>
            <w:tcW w:w="1062" w:type="dxa"/>
          </w:tcPr>
          <w:p w14:paraId="4A8593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2650E65" w14:textId="77777777" w:rsidTr="002121C1">
        <w:tc>
          <w:tcPr>
            <w:tcW w:w="1101" w:type="dxa"/>
          </w:tcPr>
          <w:p w14:paraId="13B4366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803" w:type="dxa"/>
          </w:tcPr>
          <w:p w14:paraId="039862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776" w:type="dxa"/>
          </w:tcPr>
          <w:p w14:paraId="07FF97C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</w:p>
        </w:tc>
        <w:tc>
          <w:tcPr>
            <w:tcW w:w="1771" w:type="dxa"/>
          </w:tcPr>
          <w:p w14:paraId="736F464F" w14:textId="561B7A0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EE93B0D" w14:textId="5CDC2EE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48B24A3" w14:textId="0601191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09093C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6FD9EFB" w14:textId="77777777" w:rsidTr="002121C1">
        <w:tc>
          <w:tcPr>
            <w:tcW w:w="1101" w:type="dxa"/>
          </w:tcPr>
          <w:p w14:paraId="39E607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3" w:type="dxa"/>
          </w:tcPr>
          <w:p w14:paraId="48B5705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776" w:type="dxa"/>
          </w:tcPr>
          <w:p w14:paraId="73A3DF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70D32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7000CD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9E4EB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65,59%</w:t>
            </w:r>
          </w:p>
        </w:tc>
        <w:tc>
          <w:tcPr>
            <w:tcW w:w="1062" w:type="dxa"/>
          </w:tcPr>
          <w:p w14:paraId="0E36C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99,98%</w:t>
            </w:r>
          </w:p>
        </w:tc>
      </w:tr>
      <w:tr w:rsidR="002121C1" w:rsidRPr="006D0C27" w14:paraId="18D328E6" w14:textId="77777777" w:rsidTr="002121C1">
        <w:tc>
          <w:tcPr>
            <w:tcW w:w="1101" w:type="dxa"/>
          </w:tcPr>
          <w:p w14:paraId="2AC8FD8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803" w:type="dxa"/>
          </w:tcPr>
          <w:p w14:paraId="7BB388B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776" w:type="dxa"/>
          </w:tcPr>
          <w:p w14:paraId="3191092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241834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4FAE28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758D2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65,59%</w:t>
            </w:r>
          </w:p>
        </w:tc>
        <w:tc>
          <w:tcPr>
            <w:tcW w:w="1062" w:type="dxa"/>
          </w:tcPr>
          <w:p w14:paraId="559D91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21584B" w:rsidRPr="006D0C27" w14:paraId="4D9579D0" w14:textId="77777777" w:rsidTr="002121C1">
        <w:tc>
          <w:tcPr>
            <w:tcW w:w="1101" w:type="dxa"/>
          </w:tcPr>
          <w:p w14:paraId="77D4AC5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803" w:type="dxa"/>
          </w:tcPr>
          <w:p w14:paraId="34E5371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776" w:type="dxa"/>
          </w:tcPr>
          <w:p w14:paraId="587F35F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71" w:type="dxa"/>
          </w:tcPr>
          <w:p w14:paraId="2345F895" w14:textId="54BE096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E5E3A47" w14:textId="2333DB3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0FEEA0F2" w14:textId="176D19E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1007,62%</w:t>
            </w:r>
          </w:p>
        </w:tc>
        <w:tc>
          <w:tcPr>
            <w:tcW w:w="1062" w:type="dxa"/>
          </w:tcPr>
          <w:p w14:paraId="50A10D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24D083" w14:textId="77777777" w:rsidTr="002121C1">
        <w:tc>
          <w:tcPr>
            <w:tcW w:w="1101" w:type="dxa"/>
          </w:tcPr>
          <w:p w14:paraId="7A6EF89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803" w:type="dxa"/>
          </w:tcPr>
          <w:p w14:paraId="0E44163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776" w:type="dxa"/>
          </w:tcPr>
          <w:p w14:paraId="6514458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771" w:type="dxa"/>
          </w:tcPr>
          <w:p w14:paraId="55BBD27C" w14:textId="63A087B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86D0B7" w14:textId="4F86AB3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C01C503" w14:textId="7C63856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7AEFD75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D4E11E5" w14:textId="77777777" w:rsidTr="002121C1">
        <w:tc>
          <w:tcPr>
            <w:tcW w:w="1101" w:type="dxa"/>
          </w:tcPr>
          <w:p w14:paraId="45601C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3" w:type="dxa"/>
          </w:tcPr>
          <w:p w14:paraId="1332AF2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1776" w:type="dxa"/>
          </w:tcPr>
          <w:p w14:paraId="1A760B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3D9CD2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4456B5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4D82E88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86,35%</w:t>
            </w:r>
          </w:p>
        </w:tc>
        <w:tc>
          <w:tcPr>
            <w:tcW w:w="1062" w:type="dxa"/>
          </w:tcPr>
          <w:p w14:paraId="321EA9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49,18%</w:t>
            </w:r>
          </w:p>
        </w:tc>
      </w:tr>
      <w:tr w:rsidR="002121C1" w:rsidRPr="006D0C27" w14:paraId="5AEB42BC" w14:textId="77777777" w:rsidTr="002121C1">
        <w:tc>
          <w:tcPr>
            <w:tcW w:w="1101" w:type="dxa"/>
          </w:tcPr>
          <w:p w14:paraId="17116E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803" w:type="dxa"/>
          </w:tcPr>
          <w:p w14:paraId="12C955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776" w:type="dxa"/>
          </w:tcPr>
          <w:p w14:paraId="50ECA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225030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7964C7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2A56B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86,35%</w:t>
            </w:r>
          </w:p>
        </w:tc>
        <w:tc>
          <w:tcPr>
            <w:tcW w:w="1062" w:type="dxa"/>
          </w:tcPr>
          <w:p w14:paraId="5C844F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49,18%</w:t>
            </w:r>
          </w:p>
        </w:tc>
      </w:tr>
      <w:tr w:rsidR="0021584B" w:rsidRPr="006D0C27" w14:paraId="4BB50AD1" w14:textId="77777777" w:rsidTr="002121C1">
        <w:tc>
          <w:tcPr>
            <w:tcW w:w="1101" w:type="dxa"/>
          </w:tcPr>
          <w:p w14:paraId="0E6C009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803" w:type="dxa"/>
          </w:tcPr>
          <w:p w14:paraId="605F4F9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776" w:type="dxa"/>
          </w:tcPr>
          <w:p w14:paraId="437DFA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</w:p>
        </w:tc>
        <w:tc>
          <w:tcPr>
            <w:tcW w:w="1771" w:type="dxa"/>
          </w:tcPr>
          <w:p w14:paraId="53077580" w14:textId="72D2BA3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338C7C" w14:textId="76EB9C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40.320,10</w:t>
            </w:r>
          </w:p>
        </w:tc>
        <w:tc>
          <w:tcPr>
            <w:tcW w:w="1155" w:type="dxa"/>
          </w:tcPr>
          <w:p w14:paraId="34A15AD9" w14:textId="47ED383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80,62%</w:t>
            </w:r>
          </w:p>
        </w:tc>
        <w:tc>
          <w:tcPr>
            <w:tcW w:w="1062" w:type="dxa"/>
          </w:tcPr>
          <w:p w14:paraId="2D26FC9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6618940" w14:textId="77777777" w:rsidTr="002121C1">
        <w:tc>
          <w:tcPr>
            <w:tcW w:w="1101" w:type="dxa"/>
          </w:tcPr>
          <w:p w14:paraId="7B6CC53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803" w:type="dxa"/>
          </w:tcPr>
          <w:p w14:paraId="16D6F89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776" w:type="dxa"/>
          </w:tcPr>
          <w:p w14:paraId="500CA83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</w:p>
        </w:tc>
        <w:tc>
          <w:tcPr>
            <w:tcW w:w="1771" w:type="dxa"/>
          </w:tcPr>
          <w:p w14:paraId="109EA951" w14:textId="0C8E251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D23FA6" w14:textId="7292EB9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26.768,23</w:t>
            </w:r>
          </w:p>
        </w:tc>
        <w:tc>
          <w:tcPr>
            <w:tcW w:w="1155" w:type="dxa"/>
          </w:tcPr>
          <w:p w14:paraId="69E0981F" w14:textId="0965475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96,69%</w:t>
            </w:r>
          </w:p>
        </w:tc>
        <w:tc>
          <w:tcPr>
            <w:tcW w:w="1062" w:type="dxa"/>
          </w:tcPr>
          <w:p w14:paraId="6838CEC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A734A" w:rsidRPr="006D0C27" w14:paraId="6BBBFC7D" w14:textId="77777777" w:rsidTr="00C574C0">
        <w:tc>
          <w:tcPr>
            <w:tcW w:w="1101" w:type="dxa"/>
          </w:tcPr>
          <w:p w14:paraId="46DB37BD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62F61F2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717198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6C3B2682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34413A9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571AC50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4EC63C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3A734A" w:rsidRPr="006D0C27" w14:paraId="7D412EBE" w14:textId="77777777" w:rsidTr="00C574C0">
        <w:tc>
          <w:tcPr>
            <w:tcW w:w="1101" w:type="dxa"/>
          </w:tcPr>
          <w:p w14:paraId="25D240A5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06CFE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3661F80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6775FA9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341B53F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1770EDCB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25F4E06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490B0EDA" w14:textId="77777777" w:rsidTr="002121C1">
        <w:tc>
          <w:tcPr>
            <w:tcW w:w="1101" w:type="dxa"/>
          </w:tcPr>
          <w:p w14:paraId="48AB24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3" w:type="dxa"/>
          </w:tcPr>
          <w:p w14:paraId="68B007B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776" w:type="dxa"/>
          </w:tcPr>
          <w:p w14:paraId="4424F4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58C8EB8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2F0142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E6AF1B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91,72%</w:t>
            </w:r>
          </w:p>
        </w:tc>
        <w:tc>
          <w:tcPr>
            <w:tcW w:w="1062" w:type="dxa"/>
          </w:tcPr>
          <w:p w14:paraId="47C76F7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94,92%</w:t>
            </w:r>
          </w:p>
        </w:tc>
      </w:tr>
      <w:tr w:rsidR="002121C1" w:rsidRPr="006D0C27" w14:paraId="7CAF7DFD" w14:textId="77777777" w:rsidTr="002121C1">
        <w:tc>
          <w:tcPr>
            <w:tcW w:w="1101" w:type="dxa"/>
          </w:tcPr>
          <w:p w14:paraId="4845A20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803" w:type="dxa"/>
          </w:tcPr>
          <w:p w14:paraId="3264CD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76" w:type="dxa"/>
          </w:tcPr>
          <w:p w14:paraId="603C63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07CC6D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4896B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9EB66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14:paraId="36CD4A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94,92%</w:t>
            </w:r>
          </w:p>
        </w:tc>
      </w:tr>
      <w:tr w:rsidR="0021584B" w:rsidRPr="006D0C27" w14:paraId="7351D062" w14:textId="77777777" w:rsidTr="002121C1">
        <w:tc>
          <w:tcPr>
            <w:tcW w:w="1101" w:type="dxa"/>
          </w:tcPr>
          <w:p w14:paraId="7381584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803" w:type="dxa"/>
          </w:tcPr>
          <w:p w14:paraId="4424A84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776" w:type="dxa"/>
          </w:tcPr>
          <w:p w14:paraId="4D58C22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611E0107" w14:textId="6D69926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1A4AB9" w14:textId="5B4BD97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26B18B9A" w14:textId="07E22C6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14:paraId="0445581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31B2626" w14:textId="77777777" w:rsidTr="002121C1">
        <w:tc>
          <w:tcPr>
            <w:tcW w:w="1101" w:type="dxa"/>
          </w:tcPr>
          <w:p w14:paraId="24B431D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3" w:type="dxa"/>
          </w:tcPr>
          <w:p w14:paraId="2FE9EB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76" w:type="dxa"/>
          </w:tcPr>
          <w:p w14:paraId="3C01ABD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</w:p>
        </w:tc>
        <w:tc>
          <w:tcPr>
            <w:tcW w:w="1771" w:type="dxa"/>
          </w:tcPr>
          <w:p w14:paraId="27298EC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3.275.050,00</w:t>
            </w:r>
          </w:p>
        </w:tc>
        <w:tc>
          <w:tcPr>
            <w:tcW w:w="1550" w:type="dxa"/>
          </w:tcPr>
          <w:p w14:paraId="00581D7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3.202.498,56</w:t>
            </w:r>
          </w:p>
        </w:tc>
        <w:tc>
          <w:tcPr>
            <w:tcW w:w="1155" w:type="dxa"/>
          </w:tcPr>
          <w:p w14:paraId="4F6E89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175,22%</w:t>
            </w:r>
          </w:p>
        </w:tc>
        <w:tc>
          <w:tcPr>
            <w:tcW w:w="1062" w:type="dxa"/>
          </w:tcPr>
          <w:p w14:paraId="5E9D498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2121C1" w:rsidRPr="006D0C27" w14:paraId="2BF11977" w14:textId="77777777" w:rsidTr="002121C1">
        <w:tc>
          <w:tcPr>
            <w:tcW w:w="1101" w:type="dxa"/>
          </w:tcPr>
          <w:p w14:paraId="539352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03" w:type="dxa"/>
          </w:tcPr>
          <w:p w14:paraId="55D78CA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776" w:type="dxa"/>
          </w:tcPr>
          <w:p w14:paraId="493B489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</w:p>
        </w:tc>
        <w:tc>
          <w:tcPr>
            <w:tcW w:w="1771" w:type="dxa"/>
          </w:tcPr>
          <w:p w14:paraId="025CC0F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3.275.050,00</w:t>
            </w:r>
          </w:p>
        </w:tc>
        <w:tc>
          <w:tcPr>
            <w:tcW w:w="1550" w:type="dxa"/>
          </w:tcPr>
          <w:p w14:paraId="3B63A4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3.202.498,56</w:t>
            </w:r>
          </w:p>
        </w:tc>
        <w:tc>
          <w:tcPr>
            <w:tcW w:w="1155" w:type="dxa"/>
          </w:tcPr>
          <w:p w14:paraId="789AD0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175,22%</w:t>
            </w:r>
          </w:p>
        </w:tc>
        <w:tc>
          <w:tcPr>
            <w:tcW w:w="1062" w:type="dxa"/>
          </w:tcPr>
          <w:p w14:paraId="663C21F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97,78%</w:t>
            </w:r>
          </w:p>
        </w:tc>
      </w:tr>
      <w:tr w:rsidR="002121C1" w:rsidRPr="006D0C27" w14:paraId="000C8189" w14:textId="77777777" w:rsidTr="002121C1">
        <w:tc>
          <w:tcPr>
            <w:tcW w:w="1101" w:type="dxa"/>
          </w:tcPr>
          <w:p w14:paraId="5B6ABE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803" w:type="dxa"/>
          </w:tcPr>
          <w:p w14:paraId="2913622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776" w:type="dxa"/>
          </w:tcPr>
          <w:p w14:paraId="67A9EF6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</w:p>
        </w:tc>
        <w:tc>
          <w:tcPr>
            <w:tcW w:w="1771" w:type="dxa"/>
          </w:tcPr>
          <w:p w14:paraId="7D5300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2.457.750,00</w:t>
            </w:r>
          </w:p>
        </w:tc>
        <w:tc>
          <w:tcPr>
            <w:tcW w:w="1550" w:type="dxa"/>
          </w:tcPr>
          <w:p w14:paraId="7440D7F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2.413.460,56</w:t>
            </w:r>
          </w:p>
        </w:tc>
        <w:tc>
          <w:tcPr>
            <w:tcW w:w="1155" w:type="dxa"/>
          </w:tcPr>
          <w:p w14:paraId="76AA92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142,15%</w:t>
            </w:r>
          </w:p>
        </w:tc>
        <w:tc>
          <w:tcPr>
            <w:tcW w:w="1062" w:type="dxa"/>
          </w:tcPr>
          <w:p w14:paraId="08B0C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98,20%</w:t>
            </w:r>
          </w:p>
        </w:tc>
      </w:tr>
      <w:tr w:rsidR="0021584B" w:rsidRPr="006D0C27" w14:paraId="6C176772" w14:textId="77777777" w:rsidTr="002121C1">
        <w:tc>
          <w:tcPr>
            <w:tcW w:w="1101" w:type="dxa"/>
          </w:tcPr>
          <w:p w14:paraId="7AD20F7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803" w:type="dxa"/>
          </w:tcPr>
          <w:p w14:paraId="67A8A9B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776" w:type="dxa"/>
          </w:tcPr>
          <w:p w14:paraId="4C82C1D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</w:p>
        </w:tc>
        <w:tc>
          <w:tcPr>
            <w:tcW w:w="1771" w:type="dxa"/>
          </w:tcPr>
          <w:p w14:paraId="4F534D71" w14:textId="0925AEB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EB6F3" w14:textId="6D722F5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1.342.087,70</w:t>
            </w:r>
          </w:p>
        </w:tc>
        <w:tc>
          <w:tcPr>
            <w:tcW w:w="1155" w:type="dxa"/>
          </w:tcPr>
          <w:p w14:paraId="1A4D6C62" w14:textId="508E8F4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207,04%</w:t>
            </w:r>
          </w:p>
        </w:tc>
        <w:tc>
          <w:tcPr>
            <w:tcW w:w="1062" w:type="dxa"/>
          </w:tcPr>
          <w:p w14:paraId="2743B8D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3E54502" w14:textId="77777777" w:rsidTr="002121C1">
        <w:tc>
          <w:tcPr>
            <w:tcW w:w="1101" w:type="dxa"/>
          </w:tcPr>
          <w:p w14:paraId="58E881F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803" w:type="dxa"/>
          </w:tcPr>
          <w:p w14:paraId="6ACEBCD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776" w:type="dxa"/>
          </w:tcPr>
          <w:p w14:paraId="182E80D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</w:p>
        </w:tc>
        <w:tc>
          <w:tcPr>
            <w:tcW w:w="1771" w:type="dxa"/>
          </w:tcPr>
          <w:p w14:paraId="4B113C3A" w14:textId="406A3E2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405688" w14:textId="081B175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155" w:type="dxa"/>
          </w:tcPr>
          <w:p w14:paraId="12449AF7" w14:textId="125A62A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101,28%</w:t>
            </w:r>
          </w:p>
        </w:tc>
        <w:tc>
          <w:tcPr>
            <w:tcW w:w="1062" w:type="dxa"/>
          </w:tcPr>
          <w:p w14:paraId="6CF9BD6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2F6EB48" w14:textId="77777777" w:rsidTr="002121C1">
        <w:tc>
          <w:tcPr>
            <w:tcW w:w="1101" w:type="dxa"/>
          </w:tcPr>
          <w:p w14:paraId="4D9536F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803" w:type="dxa"/>
          </w:tcPr>
          <w:p w14:paraId="706A886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776" w:type="dxa"/>
          </w:tcPr>
          <w:p w14:paraId="41FEEB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</w:p>
        </w:tc>
        <w:tc>
          <w:tcPr>
            <w:tcW w:w="1771" w:type="dxa"/>
          </w:tcPr>
          <w:p w14:paraId="6BA117E2" w14:textId="1029336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1E27FF" w14:textId="3088886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39.997,56</w:t>
            </w:r>
          </w:p>
        </w:tc>
        <w:tc>
          <w:tcPr>
            <w:tcW w:w="1155" w:type="dxa"/>
          </w:tcPr>
          <w:p w14:paraId="05F134E3" w14:textId="00E58D1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127,99%</w:t>
            </w:r>
          </w:p>
        </w:tc>
        <w:tc>
          <w:tcPr>
            <w:tcW w:w="1062" w:type="dxa"/>
          </w:tcPr>
          <w:p w14:paraId="1186946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4D2E556" w14:textId="77777777" w:rsidTr="002121C1">
        <w:tc>
          <w:tcPr>
            <w:tcW w:w="1101" w:type="dxa"/>
          </w:tcPr>
          <w:p w14:paraId="05AD23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803" w:type="dxa"/>
          </w:tcPr>
          <w:p w14:paraId="5E29EAD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776" w:type="dxa"/>
          </w:tcPr>
          <w:p w14:paraId="09229D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771" w:type="dxa"/>
          </w:tcPr>
          <w:p w14:paraId="0FF4E9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494.800,00</w:t>
            </w:r>
          </w:p>
        </w:tc>
        <w:tc>
          <w:tcPr>
            <w:tcW w:w="1550" w:type="dxa"/>
          </w:tcPr>
          <w:p w14:paraId="41B1432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491.706,00</w:t>
            </w:r>
          </w:p>
        </w:tc>
        <w:tc>
          <w:tcPr>
            <w:tcW w:w="1155" w:type="dxa"/>
          </w:tcPr>
          <w:p w14:paraId="486B1D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771,80%</w:t>
            </w:r>
          </w:p>
        </w:tc>
        <w:tc>
          <w:tcPr>
            <w:tcW w:w="1062" w:type="dxa"/>
          </w:tcPr>
          <w:p w14:paraId="5068856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21584B" w:rsidRPr="006D0C27" w14:paraId="00749819" w14:textId="77777777" w:rsidTr="002121C1">
        <w:tc>
          <w:tcPr>
            <w:tcW w:w="1101" w:type="dxa"/>
          </w:tcPr>
          <w:p w14:paraId="39B4E61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803" w:type="dxa"/>
          </w:tcPr>
          <w:p w14:paraId="6BEADB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776" w:type="dxa"/>
          </w:tcPr>
          <w:p w14:paraId="2BE5BA1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771" w:type="dxa"/>
          </w:tcPr>
          <w:p w14:paraId="271FC477" w14:textId="225A101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8C0DC1B" w14:textId="3299AEA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433.755,50</w:t>
            </w:r>
          </w:p>
        </w:tc>
        <w:tc>
          <w:tcPr>
            <w:tcW w:w="1155" w:type="dxa"/>
          </w:tcPr>
          <w:p w14:paraId="69C8A73C" w14:textId="4CCE36F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6345,66%</w:t>
            </w:r>
          </w:p>
        </w:tc>
        <w:tc>
          <w:tcPr>
            <w:tcW w:w="1062" w:type="dxa"/>
          </w:tcPr>
          <w:p w14:paraId="51C4A82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E0BC2E7" w14:textId="77777777" w:rsidTr="002121C1">
        <w:tc>
          <w:tcPr>
            <w:tcW w:w="1101" w:type="dxa"/>
          </w:tcPr>
          <w:p w14:paraId="13FBB11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803" w:type="dxa"/>
          </w:tcPr>
          <w:p w14:paraId="39C5165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776" w:type="dxa"/>
          </w:tcPr>
          <w:p w14:paraId="58F8122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3FDCC625" w14:textId="742824B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3AA55D5" w14:textId="1E1EF2E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155" w:type="dxa"/>
          </w:tcPr>
          <w:p w14:paraId="08AB7E6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1E28B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A2E61B1" w14:textId="77777777" w:rsidTr="002121C1">
        <w:tc>
          <w:tcPr>
            <w:tcW w:w="1101" w:type="dxa"/>
          </w:tcPr>
          <w:p w14:paraId="6440DF0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803" w:type="dxa"/>
          </w:tcPr>
          <w:p w14:paraId="27B8D17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776" w:type="dxa"/>
          </w:tcPr>
          <w:p w14:paraId="78492F8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771" w:type="dxa"/>
          </w:tcPr>
          <w:p w14:paraId="2AB131B3" w14:textId="44CCC1A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CC69FB" w14:textId="24594D9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F0AA6BD" w14:textId="1102E3F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16AB718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50D4C20" w14:textId="77777777" w:rsidTr="002121C1">
        <w:tc>
          <w:tcPr>
            <w:tcW w:w="1101" w:type="dxa"/>
          </w:tcPr>
          <w:p w14:paraId="706698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803" w:type="dxa"/>
          </w:tcPr>
          <w:p w14:paraId="2AF507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776" w:type="dxa"/>
          </w:tcPr>
          <w:p w14:paraId="1537DCE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771" w:type="dxa"/>
          </w:tcPr>
          <w:p w14:paraId="1B2300BC" w14:textId="5B4B599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DFEC36" w14:textId="36EF439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38.177,50</w:t>
            </w:r>
          </w:p>
        </w:tc>
        <w:tc>
          <w:tcPr>
            <w:tcW w:w="1155" w:type="dxa"/>
          </w:tcPr>
          <w:p w14:paraId="3175AB22" w14:textId="14016D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545,49%</w:t>
            </w:r>
          </w:p>
        </w:tc>
        <w:tc>
          <w:tcPr>
            <w:tcW w:w="1062" w:type="dxa"/>
          </w:tcPr>
          <w:p w14:paraId="0A33173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16E8F01" w14:textId="77777777" w:rsidTr="002121C1">
        <w:tc>
          <w:tcPr>
            <w:tcW w:w="1101" w:type="dxa"/>
          </w:tcPr>
          <w:p w14:paraId="4A2E50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803" w:type="dxa"/>
          </w:tcPr>
          <w:p w14:paraId="6DD6E9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776" w:type="dxa"/>
          </w:tcPr>
          <w:p w14:paraId="68D35C3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</w:p>
        </w:tc>
        <w:tc>
          <w:tcPr>
            <w:tcW w:w="1771" w:type="dxa"/>
          </w:tcPr>
          <w:p w14:paraId="0F85C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1550" w:type="dxa"/>
          </w:tcPr>
          <w:p w14:paraId="19BB724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297.332,00</w:t>
            </w:r>
          </w:p>
        </w:tc>
        <w:tc>
          <w:tcPr>
            <w:tcW w:w="1155" w:type="dxa"/>
          </w:tcPr>
          <w:p w14:paraId="471B2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449,90%</w:t>
            </w:r>
          </w:p>
        </w:tc>
        <w:tc>
          <w:tcPr>
            <w:tcW w:w="1062" w:type="dxa"/>
          </w:tcPr>
          <w:p w14:paraId="78070C4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92,20%</w:t>
            </w:r>
          </w:p>
        </w:tc>
      </w:tr>
      <w:tr w:rsidR="0021584B" w:rsidRPr="006D0C27" w14:paraId="6555F197" w14:textId="77777777" w:rsidTr="002121C1">
        <w:tc>
          <w:tcPr>
            <w:tcW w:w="1101" w:type="dxa"/>
          </w:tcPr>
          <w:p w14:paraId="4970EE6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803" w:type="dxa"/>
          </w:tcPr>
          <w:p w14:paraId="0C76EBD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776" w:type="dxa"/>
          </w:tcPr>
          <w:p w14:paraId="49426B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  <w:tc>
          <w:tcPr>
            <w:tcW w:w="1771" w:type="dxa"/>
          </w:tcPr>
          <w:p w14:paraId="142A8EA4" w14:textId="42F7826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AEF089" w14:textId="1E367EB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155" w:type="dxa"/>
          </w:tcPr>
          <w:p w14:paraId="354E9222" w14:textId="2BA6F09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570,91%</w:t>
            </w:r>
          </w:p>
        </w:tc>
        <w:tc>
          <w:tcPr>
            <w:tcW w:w="1062" w:type="dxa"/>
          </w:tcPr>
          <w:p w14:paraId="2248FE7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91B86F0" w14:textId="77777777" w:rsidTr="002121C1">
        <w:tc>
          <w:tcPr>
            <w:tcW w:w="1101" w:type="dxa"/>
          </w:tcPr>
          <w:p w14:paraId="2D22251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803" w:type="dxa"/>
          </w:tcPr>
          <w:p w14:paraId="11F4D6A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776" w:type="dxa"/>
          </w:tcPr>
          <w:p w14:paraId="78DB26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</w:p>
        </w:tc>
        <w:tc>
          <w:tcPr>
            <w:tcW w:w="1771" w:type="dxa"/>
          </w:tcPr>
          <w:p w14:paraId="0A6B4191" w14:textId="55E94D0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BEFDAA" w14:textId="3E67C13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269.500,00</w:t>
            </w:r>
          </w:p>
        </w:tc>
        <w:tc>
          <w:tcPr>
            <w:tcW w:w="1155" w:type="dxa"/>
          </w:tcPr>
          <w:p w14:paraId="6D16401E" w14:textId="2D6C535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440,26%</w:t>
            </w:r>
          </w:p>
        </w:tc>
        <w:tc>
          <w:tcPr>
            <w:tcW w:w="1062" w:type="dxa"/>
          </w:tcPr>
          <w:p w14:paraId="09A6A52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14:paraId="44B82032" w14:textId="77777777" w:rsidTr="002121C1">
        <w:trPr>
          <w:trHeight w:val="427"/>
        </w:trPr>
        <w:tc>
          <w:tcPr>
            <w:tcW w:w="1101" w:type="dxa"/>
          </w:tcPr>
          <w:p w14:paraId="10148B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3" w:type="dxa"/>
          </w:tcPr>
          <w:p w14:paraId="7F4B4AD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76" w:type="dxa"/>
          </w:tcPr>
          <w:p w14:paraId="068303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5.341.535,84</w:t>
            </w:r>
          </w:p>
        </w:tc>
        <w:tc>
          <w:tcPr>
            <w:tcW w:w="1771" w:type="dxa"/>
          </w:tcPr>
          <w:p w14:paraId="6B2861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7.104.160,00</w:t>
            </w:r>
          </w:p>
        </w:tc>
        <w:tc>
          <w:tcPr>
            <w:tcW w:w="1550" w:type="dxa"/>
          </w:tcPr>
          <w:p w14:paraId="07431E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6.650.518,61</w:t>
            </w:r>
          </w:p>
        </w:tc>
        <w:tc>
          <w:tcPr>
            <w:tcW w:w="1155" w:type="dxa"/>
          </w:tcPr>
          <w:p w14:paraId="3508BD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124,51%</w:t>
            </w:r>
          </w:p>
        </w:tc>
        <w:tc>
          <w:tcPr>
            <w:tcW w:w="1062" w:type="dxa"/>
          </w:tcPr>
          <w:p w14:paraId="2B505AC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93,61%</w:t>
            </w:r>
          </w:p>
        </w:tc>
      </w:tr>
    </w:tbl>
    <w:p w14:paraId="66B80111" w14:textId="77777777" w:rsidR="002121C1" w:rsidRDefault="002121C1" w:rsidP="002121C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14:paraId="3C0DE063" w14:textId="77777777" w:rsidR="002121C1" w:rsidRPr="00FA53F3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B660F6D" w14:textId="77777777" w:rsidR="00A560A9" w:rsidRPr="00FA53F3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156AC428" w14:textId="77777777" w:rsidR="00A25F8E" w:rsidRDefault="00A25F8E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FF0000"/>
          <w:sz w:val="31"/>
          <w:szCs w:val="31"/>
        </w:rPr>
      </w:pPr>
    </w:p>
    <w:p w14:paraId="3BF3FA3D" w14:textId="77777777" w:rsidR="00180B56" w:rsidRPr="00CD47DD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</w:t>
      </w:r>
      <w:r w:rsidR="00590A89" w:rsidRPr="00CD47DD">
        <w:rPr>
          <w:rFonts w:ascii="Tahoma" w:hAnsi="Tahoma" w:cs="Tahoma"/>
        </w:rPr>
        <w:t>ashodi prema izvorima financiranja</w:t>
      </w:r>
    </w:p>
    <w:p w14:paraId="19D3C97C" w14:textId="77777777" w:rsidR="00C574C0" w:rsidRDefault="00C574C0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5165"/>
        <w:gridCol w:w="1759"/>
        <w:gridCol w:w="1745"/>
        <w:gridCol w:w="1552"/>
        <w:gridCol w:w="1155"/>
        <w:gridCol w:w="1081"/>
      </w:tblGrid>
      <w:tr w:rsidR="00C574C0" w:rsidRPr="00D45B68" w14:paraId="7CFB01D3" w14:textId="77777777" w:rsidTr="00C574C0">
        <w:tc>
          <w:tcPr>
            <w:tcW w:w="1761" w:type="dxa"/>
          </w:tcPr>
          <w:p w14:paraId="6CE54C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  <w:proofErr w:type="spellEnd"/>
          </w:p>
        </w:tc>
        <w:tc>
          <w:tcPr>
            <w:tcW w:w="5165" w:type="dxa"/>
          </w:tcPr>
          <w:p w14:paraId="33C4E0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22E10A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2E4DAD5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4FF9BE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0D0DAB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606E27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69AB1A7D" w14:textId="77777777" w:rsidTr="00C574C0">
        <w:tc>
          <w:tcPr>
            <w:tcW w:w="1761" w:type="dxa"/>
          </w:tcPr>
          <w:p w14:paraId="4481E7A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469FB53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77F82C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06C512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515134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34A194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3CB793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3CD8D46E" w14:textId="77777777" w:rsidTr="00C574C0">
        <w:tc>
          <w:tcPr>
            <w:tcW w:w="1761" w:type="dxa"/>
          </w:tcPr>
          <w:p w14:paraId="642418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57BAD6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5D525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4D118D4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3.843.730,00</w:t>
            </w:r>
          </w:p>
        </w:tc>
        <w:tc>
          <w:tcPr>
            <w:tcW w:w="1552" w:type="dxa"/>
          </w:tcPr>
          <w:p w14:paraId="35656C9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3.586.175,52</w:t>
            </w:r>
          </w:p>
        </w:tc>
        <w:tc>
          <w:tcPr>
            <w:tcW w:w="1155" w:type="dxa"/>
          </w:tcPr>
          <w:p w14:paraId="0F0436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132,00%</w:t>
            </w:r>
          </w:p>
        </w:tc>
        <w:tc>
          <w:tcPr>
            <w:tcW w:w="1081" w:type="dxa"/>
          </w:tcPr>
          <w:p w14:paraId="2FA3E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93,30%</w:t>
            </w:r>
          </w:p>
        </w:tc>
      </w:tr>
      <w:tr w:rsidR="00C574C0" w:rsidRPr="00D45B68" w14:paraId="09DF090C" w14:textId="77777777" w:rsidTr="00C574C0">
        <w:tc>
          <w:tcPr>
            <w:tcW w:w="1761" w:type="dxa"/>
          </w:tcPr>
          <w:p w14:paraId="655A66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5" w:type="dxa"/>
          </w:tcPr>
          <w:p w14:paraId="5816C96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7D39E5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3124C6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6AE6700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25658C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43BB77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683CA31E" w14:textId="77777777" w:rsidTr="00C574C0">
        <w:tc>
          <w:tcPr>
            <w:tcW w:w="1761" w:type="dxa"/>
          </w:tcPr>
          <w:p w14:paraId="4C6AD8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5" w:type="dxa"/>
          </w:tcPr>
          <w:p w14:paraId="39F3B6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559BCEB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555518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3C8A289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1B44C4F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3845C8F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04525D12" w14:textId="77777777" w:rsidTr="00C574C0">
        <w:tc>
          <w:tcPr>
            <w:tcW w:w="1761" w:type="dxa"/>
          </w:tcPr>
          <w:p w14:paraId="794AB6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65" w:type="dxa"/>
          </w:tcPr>
          <w:p w14:paraId="425593D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6814DC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3503C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381FD99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38EC40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5A65895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4BCBB74" w14:textId="77777777" w:rsidTr="00C574C0">
        <w:tc>
          <w:tcPr>
            <w:tcW w:w="1761" w:type="dxa"/>
          </w:tcPr>
          <w:p w14:paraId="66C9313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5" w:type="dxa"/>
          </w:tcPr>
          <w:p w14:paraId="4F70DA6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77669D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4C75C8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7F36B2A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7070FF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3A19A4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2F5C0F" w14:textId="77777777" w:rsidTr="00C574C0">
        <w:tc>
          <w:tcPr>
            <w:tcW w:w="1761" w:type="dxa"/>
          </w:tcPr>
          <w:p w14:paraId="577007D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5" w:type="dxa"/>
          </w:tcPr>
          <w:p w14:paraId="7FE98D8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3DE6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53043B6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6467D28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7E0580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205,55%</w:t>
            </w:r>
          </w:p>
        </w:tc>
        <w:tc>
          <w:tcPr>
            <w:tcW w:w="1081" w:type="dxa"/>
          </w:tcPr>
          <w:p w14:paraId="341622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</w:tr>
      <w:tr w:rsidR="00C574C0" w:rsidRPr="00D45B68" w14:paraId="774F793F" w14:textId="77777777" w:rsidTr="00C574C0">
        <w:tc>
          <w:tcPr>
            <w:tcW w:w="1761" w:type="dxa"/>
          </w:tcPr>
          <w:p w14:paraId="43EB951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65" w:type="dxa"/>
          </w:tcPr>
          <w:p w14:paraId="3FC3BE4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3671CE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35CCC0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B0E68F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2DDD7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3AB8D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8F23C24" w14:textId="77777777" w:rsidTr="00C574C0">
        <w:tc>
          <w:tcPr>
            <w:tcW w:w="1761" w:type="dxa"/>
          </w:tcPr>
          <w:p w14:paraId="3EEB6F4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65" w:type="dxa"/>
          </w:tcPr>
          <w:p w14:paraId="6919E24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210A50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23B48E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60D603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D4830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257A89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B58714" w14:textId="77777777" w:rsidTr="00C574C0">
        <w:tc>
          <w:tcPr>
            <w:tcW w:w="1761" w:type="dxa"/>
          </w:tcPr>
          <w:p w14:paraId="2FFA23D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5" w:type="dxa"/>
          </w:tcPr>
          <w:p w14:paraId="2A3EDFF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49235B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C8C5DB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F3EB6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2B9BAC6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0E31FC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A60193B" w14:textId="77777777" w:rsidTr="00C574C0">
        <w:tc>
          <w:tcPr>
            <w:tcW w:w="1761" w:type="dxa"/>
          </w:tcPr>
          <w:p w14:paraId="050BD4E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165" w:type="dxa"/>
          </w:tcPr>
          <w:p w14:paraId="31F32BB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8E19D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25B2EF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259D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4124E7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3FE4DF8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ABD81CA" w14:textId="77777777" w:rsidTr="00C574C0">
        <w:tc>
          <w:tcPr>
            <w:tcW w:w="1761" w:type="dxa"/>
          </w:tcPr>
          <w:p w14:paraId="63B4C87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5" w:type="dxa"/>
          </w:tcPr>
          <w:p w14:paraId="297A995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5F59E6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6F2E0D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1.183.250,00</w:t>
            </w:r>
          </w:p>
        </w:tc>
        <w:tc>
          <w:tcPr>
            <w:tcW w:w="1552" w:type="dxa"/>
          </w:tcPr>
          <w:p w14:paraId="7EA8BD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1.061.490,49</w:t>
            </w:r>
          </w:p>
        </w:tc>
        <w:tc>
          <w:tcPr>
            <w:tcW w:w="1155" w:type="dxa"/>
          </w:tcPr>
          <w:p w14:paraId="2A7C80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103,49%</w:t>
            </w:r>
          </w:p>
        </w:tc>
        <w:tc>
          <w:tcPr>
            <w:tcW w:w="1081" w:type="dxa"/>
          </w:tcPr>
          <w:p w14:paraId="054B09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89,71%</w:t>
            </w:r>
          </w:p>
        </w:tc>
      </w:tr>
      <w:tr w:rsidR="00C574C0" w:rsidRPr="00D45B68" w14:paraId="1692AEEE" w14:textId="77777777" w:rsidTr="00C574C0">
        <w:tc>
          <w:tcPr>
            <w:tcW w:w="1761" w:type="dxa"/>
          </w:tcPr>
          <w:p w14:paraId="4328F87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5" w:type="dxa"/>
          </w:tcPr>
          <w:p w14:paraId="15D12E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14FEFC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51A069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27B17C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4C40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735172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114299" w14:textId="77777777" w:rsidTr="00C574C0">
        <w:tc>
          <w:tcPr>
            <w:tcW w:w="1761" w:type="dxa"/>
          </w:tcPr>
          <w:p w14:paraId="144D9A8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165" w:type="dxa"/>
          </w:tcPr>
          <w:p w14:paraId="002E247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053A4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2850312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779BC7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440872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3A8D91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37868C1" w14:textId="77777777" w:rsidTr="00C574C0">
        <w:tc>
          <w:tcPr>
            <w:tcW w:w="1761" w:type="dxa"/>
          </w:tcPr>
          <w:p w14:paraId="0534E61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5" w:type="dxa"/>
          </w:tcPr>
          <w:p w14:paraId="596ABEA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6F216B3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01A95D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52" w:type="dxa"/>
          </w:tcPr>
          <w:p w14:paraId="46F40F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871.304,37</w:t>
            </w:r>
          </w:p>
        </w:tc>
        <w:tc>
          <w:tcPr>
            <w:tcW w:w="1155" w:type="dxa"/>
          </w:tcPr>
          <w:p w14:paraId="1BFF03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90,74%</w:t>
            </w:r>
          </w:p>
        </w:tc>
        <w:tc>
          <w:tcPr>
            <w:tcW w:w="1081" w:type="dxa"/>
          </w:tcPr>
          <w:p w14:paraId="212A01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53FD62BC" w14:textId="77777777" w:rsidTr="00C574C0">
        <w:tc>
          <w:tcPr>
            <w:tcW w:w="1761" w:type="dxa"/>
          </w:tcPr>
          <w:p w14:paraId="1D57A40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165" w:type="dxa"/>
          </w:tcPr>
          <w:p w14:paraId="463D952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43902B3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CD60D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AC48C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158A94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1639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2406684" w14:textId="77777777" w:rsidTr="00C574C0">
        <w:tc>
          <w:tcPr>
            <w:tcW w:w="1761" w:type="dxa"/>
          </w:tcPr>
          <w:p w14:paraId="3AC1B93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5" w:type="dxa"/>
          </w:tcPr>
          <w:p w14:paraId="34EC25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59" w:type="dxa"/>
          </w:tcPr>
          <w:p w14:paraId="6256B0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2C6A8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2" w:type="dxa"/>
          </w:tcPr>
          <w:p w14:paraId="0A2FF4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155" w:type="dxa"/>
          </w:tcPr>
          <w:p w14:paraId="6CD277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081" w:type="dxa"/>
          </w:tcPr>
          <w:p w14:paraId="612E8F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8E49FE8" w14:textId="77777777" w:rsidTr="00C574C0">
        <w:tc>
          <w:tcPr>
            <w:tcW w:w="1761" w:type="dxa"/>
          </w:tcPr>
          <w:p w14:paraId="0BA9B8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65" w:type="dxa"/>
          </w:tcPr>
          <w:p w14:paraId="091FE1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59" w:type="dxa"/>
          </w:tcPr>
          <w:p w14:paraId="2708AB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29E8AB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52" w:type="dxa"/>
          </w:tcPr>
          <w:p w14:paraId="673B9D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119.274,54</w:t>
            </w:r>
          </w:p>
        </w:tc>
        <w:tc>
          <w:tcPr>
            <w:tcW w:w="1155" w:type="dxa"/>
          </w:tcPr>
          <w:p w14:paraId="750FE1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78,99%</w:t>
            </w:r>
          </w:p>
        </w:tc>
        <w:tc>
          <w:tcPr>
            <w:tcW w:w="1081" w:type="dxa"/>
          </w:tcPr>
          <w:p w14:paraId="7D5675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F5ACCB5" w14:textId="77777777" w:rsidTr="00C574C0">
        <w:tc>
          <w:tcPr>
            <w:tcW w:w="1761" w:type="dxa"/>
          </w:tcPr>
          <w:p w14:paraId="75D76D1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165" w:type="dxa"/>
          </w:tcPr>
          <w:p w14:paraId="64819F5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59" w:type="dxa"/>
          </w:tcPr>
          <w:p w14:paraId="5BC9BF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5CAC3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52" w:type="dxa"/>
          </w:tcPr>
          <w:p w14:paraId="2EB767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567.390,74</w:t>
            </w:r>
          </w:p>
        </w:tc>
        <w:tc>
          <w:tcPr>
            <w:tcW w:w="1155" w:type="dxa"/>
          </w:tcPr>
          <w:p w14:paraId="4CFC9B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93,01%</w:t>
            </w:r>
          </w:p>
        </w:tc>
        <w:tc>
          <w:tcPr>
            <w:tcW w:w="1081" w:type="dxa"/>
          </w:tcPr>
          <w:p w14:paraId="11DEE7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9FA4107" w14:textId="77777777" w:rsidTr="00C574C0">
        <w:tc>
          <w:tcPr>
            <w:tcW w:w="1761" w:type="dxa"/>
          </w:tcPr>
          <w:p w14:paraId="496C0DA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165" w:type="dxa"/>
          </w:tcPr>
          <w:p w14:paraId="5154879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59" w:type="dxa"/>
          </w:tcPr>
          <w:p w14:paraId="32E2E0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D732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52" w:type="dxa"/>
          </w:tcPr>
          <w:p w14:paraId="0EA8EA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155" w:type="dxa"/>
          </w:tcPr>
          <w:p w14:paraId="013FDEA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</w:tcPr>
          <w:p w14:paraId="0A4D13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5E0240B" w14:textId="77777777" w:rsidTr="00C574C0">
        <w:tc>
          <w:tcPr>
            <w:tcW w:w="1761" w:type="dxa"/>
          </w:tcPr>
          <w:p w14:paraId="209D7D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165" w:type="dxa"/>
          </w:tcPr>
          <w:p w14:paraId="54F5B1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59" w:type="dxa"/>
          </w:tcPr>
          <w:p w14:paraId="70AE81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1B1DA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52" w:type="dxa"/>
          </w:tcPr>
          <w:p w14:paraId="4F2229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155" w:type="dxa"/>
          </w:tcPr>
          <w:p w14:paraId="6CA6C78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081" w:type="dxa"/>
          </w:tcPr>
          <w:p w14:paraId="5540E6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3F7D7CA" w14:textId="77777777" w:rsidTr="00C574C0">
        <w:tc>
          <w:tcPr>
            <w:tcW w:w="1761" w:type="dxa"/>
          </w:tcPr>
          <w:p w14:paraId="72D395D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165" w:type="dxa"/>
          </w:tcPr>
          <w:p w14:paraId="3A28E6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59" w:type="dxa"/>
          </w:tcPr>
          <w:p w14:paraId="4E2FC9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A3FA4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52" w:type="dxa"/>
          </w:tcPr>
          <w:p w14:paraId="16883B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155" w:type="dxa"/>
          </w:tcPr>
          <w:p w14:paraId="035658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081" w:type="dxa"/>
          </w:tcPr>
          <w:p w14:paraId="229973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86FE651" w14:textId="77777777" w:rsidTr="00C574C0">
        <w:tc>
          <w:tcPr>
            <w:tcW w:w="1761" w:type="dxa"/>
          </w:tcPr>
          <w:p w14:paraId="061E4A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165" w:type="dxa"/>
          </w:tcPr>
          <w:p w14:paraId="5324D20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59" w:type="dxa"/>
          </w:tcPr>
          <w:p w14:paraId="469938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F173D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52" w:type="dxa"/>
          </w:tcPr>
          <w:p w14:paraId="39942B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25.613,89</w:t>
            </w:r>
          </w:p>
        </w:tc>
        <w:tc>
          <w:tcPr>
            <w:tcW w:w="1155" w:type="dxa"/>
          </w:tcPr>
          <w:p w14:paraId="045A0E9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88,32%</w:t>
            </w:r>
          </w:p>
        </w:tc>
        <w:tc>
          <w:tcPr>
            <w:tcW w:w="1081" w:type="dxa"/>
          </w:tcPr>
          <w:p w14:paraId="0DED6C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3BF02EB" w14:textId="77777777" w:rsidTr="00C574C0">
        <w:tc>
          <w:tcPr>
            <w:tcW w:w="1761" w:type="dxa"/>
          </w:tcPr>
          <w:p w14:paraId="27E3A2B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165" w:type="dxa"/>
          </w:tcPr>
          <w:p w14:paraId="62E638E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59" w:type="dxa"/>
          </w:tcPr>
          <w:p w14:paraId="352191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3C6236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52" w:type="dxa"/>
          </w:tcPr>
          <w:p w14:paraId="4348AF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1.670,69</w:t>
            </w:r>
          </w:p>
        </w:tc>
        <w:tc>
          <w:tcPr>
            <w:tcW w:w="1155" w:type="dxa"/>
          </w:tcPr>
          <w:p w14:paraId="5689A0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52,21%</w:t>
            </w:r>
          </w:p>
        </w:tc>
        <w:tc>
          <w:tcPr>
            <w:tcW w:w="1081" w:type="dxa"/>
          </w:tcPr>
          <w:p w14:paraId="78E5D2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29317D3" w14:textId="77777777" w:rsidTr="00C574C0">
        <w:tc>
          <w:tcPr>
            <w:tcW w:w="1761" w:type="dxa"/>
          </w:tcPr>
          <w:p w14:paraId="71DFB0F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165" w:type="dxa"/>
          </w:tcPr>
          <w:p w14:paraId="2D95958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59" w:type="dxa"/>
          </w:tcPr>
          <w:p w14:paraId="5E97328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97ABC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2" w:type="dxa"/>
          </w:tcPr>
          <w:p w14:paraId="24A57CA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155" w:type="dxa"/>
          </w:tcPr>
          <w:p w14:paraId="7BAB44B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081" w:type="dxa"/>
          </w:tcPr>
          <w:p w14:paraId="74790A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A7519F7" w14:textId="77777777" w:rsidTr="00C574C0">
        <w:tc>
          <w:tcPr>
            <w:tcW w:w="1761" w:type="dxa"/>
          </w:tcPr>
          <w:p w14:paraId="4005D4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5" w:type="dxa"/>
          </w:tcPr>
          <w:p w14:paraId="3AA6596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1AC0EFE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6C14E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223.050,00</w:t>
            </w:r>
          </w:p>
        </w:tc>
        <w:tc>
          <w:tcPr>
            <w:tcW w:w="1552" w:type="dxa"/>
          </w:tcPr>
          <w:p w14:paraId="70F465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190.186,12</w:t>
            </w:r>
          </w:p>
        </w:tc>
        <w:tc>
          <w:tcPr>
            <w:tcW w:w="1155" w:type="dxa"/>
          </w:tcPr>
          <w:p w14:paraId="6AE75F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85,27%</w:t>
            </w:r>
          </w:p>
        </w:tc>
        <w:tc>
          <w:tcPr>
            <w:tcW w:w="1081" w:type="dxa"/>
          </w:tcPr>
          <w:p w14:paraId="4959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E28D474" w14:textId="77777777" w:rsidTr="00C574C0">
        <w:tc>
          <w:tcPr>
            <w:tcW w:w="1761" w:type="dxa"/>
          </w:tcPr>
          <w:p w14:paraId="1971DF0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165" w:type="dxa"/>
          </w:tcPr>
          <w:p w14:paraId="40855E7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5785D6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7143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2" w:type="dxa"/>
          </w:tcPr>
          <w:p w14:paraId="4838829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155" w:type="dxa"/>
          </w:tcPr>
          <w:p w14:paraId="3AF6879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081" w:type="dxa"/>
          </w:tcPr>
          <w:p w14:paraId="1EBC70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2491026" w14:textId="77777777" w:rsidTr="00C574C0">
        <w:tc>
          <w:tcPr>
            <w:tcW w:w="1761" w:type="dxa"/>
          </w:tcPr>
          <w:p w14:paraId="3F6B390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165" w:type="dxa"/>
          </w:tcPr>
          <w:p w14:paraId="0F76FDE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zakup poljoprivrednog zemljišta</w:t>
            </w:r>
          </w:p>
        </w:tc>
        <w:tc>
          <w:tcPr>
            <w:tcW w:w="1759" w:type="dxa"/>
          </w:tcPr>
          <w:p w14:paraId="62F6A0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A6970A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201.150,00</w:t>
            </w:r>
          </w:p>
        </w:tc>
        <w:tc>
          <w:tcPr>
            <w:tcW w:w="1552" w:type="dxa"/>
          </w:tcPr>
          <w:p w14:paraId="2A134A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168.949,48</w:t>
            </w:r>
          </w:p>
        </w:tc>
        <w:tc>
          <w:tcPr>
            <w:tcW w:w="1155" w:type="dxa"/>
          </w:tcPr>
          <w:p w14:paraId="411636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83,99%</w:t>
            </w:r>
          </w:p>
        </w:tc>
        <w:tc>
          <w:tcPr>
            <w:tcW w:w="1081" w:type="dxa"/>
          </w:tcPr>
          <w:p w14:paraId="0C25696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6B59DC" w14:textId="77777777" w:rsidTr="00C574C0">
        <w:tc>
          <w:tcPr>
            <w:tcW w:w="1761" w:type="dxa"/>
          </w:tcPr>
          <w:p w14:paraId="17FD4E1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65" w:type="dxa"/>
          </w:tcPr>
          <w:p w14:paraId="6BA9520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koncesijska naknada</w:t>
            </w:r>
          </w:p>
        </w:tc>
        <w:tc>
          <w:tcPr>
            <w:tcW w:w="1759" w:type="dxa"/>
          </w:tcPr>
          <w:p w14:paraId="59BC74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DC3392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552" w:type="dxa"/>
          </w:tcPr>
          <w:p w14:paraId="35733D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155" w:type="dxa"/>
          </w:tcPr>
          <w:p w14:paraId="210FA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71142F6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5CC6D54" w14:textId="77777777" w:rsidTr="00C574C0">
        <w:tc>
          <w:tcPr>
            <w:tcW w:w="1761" w:type="dxa"/>
          </w:tcPr>
          <w:p w14:paraId="676325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5" w:type="dxa"/>
          </w:tcPr>
          <w:p w14:paraId="61B05A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457BFC4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408A92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1.848.750,00</w:t>
            </w:r>
          </w:p>
        </w:tc>
        <w:tc>
          <w:tcPr>
            <w:tcW w:w="1552" w:type="dxa"/>
          </w:tcPr>
          <w:p w14:paraId="1F35507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1.802.244,34</w:t>
            </w:r>
          </w:p>
        </w:tc>
        <w:tc>
          <w:tcPr>
            <w:tcW w:w="1155" w:type="dxa"/>
          </w:tcPr>
          <w:p w14:paraId="5B5CE8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129,12%</w:t>
            </w:r>
          </w:p>
        </w:tc>
        <w:tc>
          <w:tcPr>
            <w:tcW w:w="1081" w:type="dxa"/>
          </w:tcPr>
          <w:p w14:paraId="16563F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97,48%</w:t>
            </w:r>
          </w:p>
        </w:tc>
      </w:tr>
      <w:tr w:rsidR="00C574C0" w:rsidRPr="00D45B68" w14:paraId="23DE3415" w14:textId="77777777" w:rsidTr="00C574C0">
        <w:tc>
          <w:tcPr>
            <w:tcW w:w="1761" w:type="dxa"/>
          </w:tcPr>
          <w:p w14:paraId="0E8AE77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5" w:type="dxa"/>
          </w:tcPr>
          <w:p w14:paraId="01DF743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4791DB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6576E6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D7E634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4B3A8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B5C0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2C904A4B" w14:textId="77777777" w:rsidTr="00C574C0">
        <w:tc>
          <w:tcPr>
            <w:tcW w:w="1761" w:type="dxa"/>
          </w:tcPr>
          <w:p w14:paraId="1E80CF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IzvorID</w:t>
            </w:r>
            <w:proofErr w:type="spellEnd"/>
          </w:p>
        </w:tc>
        <w:tc>
          <w:tcPr>
            <w:tcW w:w="5165" w:type="dxa"/>
          </w:tcPr>
          <w:p w14:paraId="4EAC666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46E18AF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559CB7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83532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2BD5AB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3F2C96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0D90DD98" w14:textId="77777777" w:rsidTr="00C574C0">
        <w:tc>
          <w:tcPr>
            <w:tcW w:w="1761" w:type="dxa"/>
          </w:tcPr>
          <w:p w14:paraId="367EEC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3E3269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2EF9642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3084C5C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70A321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D473C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70EEA0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72F10DBF" w14:textId="77777777" w:rsidTr="00C574C0">
        <w:tc>
          <w:tcPr>
            <w:tcW w:w="1761" w:type="dxa"/>
          </w:tcPr>
          <w:p w14:paraId="0991CA9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5" w:type="dxa"/>
          </w:tcPr>
          <w:p w14:paraId="3915C97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13DDAB9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3A0B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71F16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EC0E4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8FED2F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92ACA6E" w14:textId="77777777" w:rsidTr="00C574C0">
        <w:tc>
          <w:tcPr>
            <w:tcW w:w="1761" w:type="dxa"/>
          </w:tcPr>
          <w:p w14:paraId="24A9506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5" w:type="dxa"/>
          </w:tcPr>
          <w:p w14:paraId="0E7F18C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3CE64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35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BB750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28B0E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5BC114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6817C38" w14:textId="77777777" w:rsidTr="00C574C0">
        <w:tc>
          <w:tcPr>
            <w:tcW w:w="1761" w:type="dxa"/>
          </w:tcPr>
          <w:p w14:paraId="19A4AF0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5" w:type="dxa"/>
          </w:tcPr>
          <w:p w14:paraId="5DDBB44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509FD0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E1352E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65F69E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56E15B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B44B9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C116597" w14:textId="77777777" w:rsidTr="00C574C0">
        <w:tc>
          <w:tcPr>
            <w:tcW w:w="1761" w:type="dxa"/>
          </w:tcPr>
          <w:p w14:paraId="20874E0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5" w:type="dxa"/>
          </w:tcPr>
          <w:p w14:paraId="01C8582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DEA97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BB760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1.829.950,00</w:t>
            </w:r>
          </w:p>
        </w:tc>
        <w:tc>
          <w:tcPr>
            <w:tcW w:w="1552" w:type="dxa"/>
          </w:tcPr>
          <w:p w14:paraId="350BC6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1.783.444,34</w:t>
            </w:r>
          </w:p>
        </w:tc>
        <w:tc>
          <w:tcPr>
            <w:tcW w:w="1155" w:type="dxa"/>
          </w:tcPr>
          <w:p w14:paraId="1FD9F3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97,46%</w:t>
            </w:r>
          </w:p>
        </w:tc>
        <w:tc>
          <w:tcPr>
            <w:tcW w:w="1081" w:type="dxa"/>
          </w:tcPr>
          <w:p w14:paraId="074DBB2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E8E101" w14:textId="77777777" w:rsidTr="00C574C0">
        <w:tc>
          <w:tcPr>
            <w:tcW w:w="1761" w:type="dxa"/>
          </w:tcPr>
          <w:p w14:paraId="527321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5" w:type="dxa"/>
          </w:tcPr>
          <w:p w14:paraId="25EA6E2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2D907FD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B856B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2" w:type="dxa"/>
          </w:tcPr>
          <w:p w14:paraId="68823B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2026F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783588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2BCCC48" w14:textId="77777777" w:rsidTr="00C574C0">
        <w:tc>
          <w:tcPr>
            <w:tcW w:w="1761" w:type="dxa"/>
          </w:tcPr>
          <w:p w14:paraId="550CBDA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65" w:type="dxa"/>
          </w:tcPr>
          <w:p w14:paraId="64D484C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59" w:type="dxa"/>
          </w:tcPr>
          <w:p w14:paraId="47F6FA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E36E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2" w:type="dxa"/>
          </w:tcPr>
          <w:p w14:paraId="781FBE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74D6DF9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90,87%</w:t>
            </w:r>
          </w:p>
        </w:tc>
        <w:tc>
          <w:tcPr>
            <w:tcW w:w="1081" w:type="dxa"/>
          </w:tcPr>
          <w:p w14:paraId="724C433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3109484" w14:textId="77777777" w:rsidTr="00C574C0">
        <w:tc>
          <w:tcPr>
            <w:tcW w:w="1761" w:type="dxa"/>
          </w:tcPr>
          <w:p w14:paraId="4FF5E4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165" w:type="dxa"/>
          </w:tcPr>
          <w:p w14:paraId="2759ABC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59" w:type="dxa"/>
          </w:tcPr>
          <w:p w14:paraId="361EF12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C16C13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2" w:type="dxa"/>
          </w:tcPr>
          <w:p w14:paraId="6FFFE0A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266.299,32</w:t>
            </w:r>
          </w:p>
        </w:tc>
        <w:tc>
          <w:tcPr>
            <w:tcW w:w="1155" w:type="dxa"/>
          </w:tcPr>
          <w:p w14:paraId="4659656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99,87%</w:t>
            </w:r>
          </w:p>
        </w:tc>
        <w:tc>
          <w:tcPr>
            <w:tcW w:w="1081" w:type="dxa"/>
          </w:tcPr>
          <w:p w14:paraId="6E94871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7D8186A" w14:textId="77777777" w:rsidTr="00C574C0">
        <w:tc>
          <w:tcPr>
            <w:tcW w:w="1761" w:type="dxa"/>
          </w:tcPr>
          <w:p w14:paraId="3E1E674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165" w:type="dxa"/>
          </w:tcPr>
          <w:p w14:paraId="2F6D6BD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59" w:type="dxa"/>
          </w:tcPr>
          <w:p w14:paraId="13CE9E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89314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52" w:type="dxa"/>
          </w:tcPr>
          <w:p w14:paraId="3D8AE9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55" w:type="dxa"/>
          </w:tcPr>
          <w:p w14:paraId="153880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3398CC0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BA8DC9E" w14:textId="77777777" w:rsidTr="00C574C0">
        <w:tc>
          <w:tcPr>
            <w:tcW w:w="1761" w:type="dxa"/>
          </w:tcPr>
          <w:p w14:paraId="082D554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165" w:type="dxa"/>
          </w:tcPr>
          <w:p w14:paraId="4E2C61A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59" w:type="dxa"/>
          </w:tcPr>
          <w:p w14:paraId="17ABF3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A9B05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989.500,00</w:t>
            </w:r>
          </w:p>
        </w:tc>
        <w:tc>
          <w:tcPr>
            <w:tcW w:w="1552" w:type="dxa"/>
          </w:tcPr>
          <w:p w14:paraId="6822F83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945.107,36</w:t>
            </w:r>
          </w:p>
        </w:tc>
        <w:tc>
          <w:tcPr>
            <w:tcW w:w="1155" w:type="dxa"/>
          </w:tcPr>
          <w:p w14:paraId="209991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95,51%</w:t>
            </w:r>
          </w:p>
        </w:tc>
        <w:tc>
          <w:tcPr>
            <w:tcW w:w="1081" w:type="dxa"/>
          </w:tcPr>
          <w:p w14:paraId="3E6534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74C5108" w14:textId="77777777" w:rsidTr="00C574C0">
        <w:tc>
          <w:tcPr>
            <w:tcW w:w="1761" w:type="dxa"/>
          </w:tcPr>
          <w:p w14:paraId="2824824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165" w:type="dxa"/>
          </w:tcPr>
          <w:p w14:paraId="1BA782D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59" w:type="dxa"/>
          </w:tcPr>
          <w:p w14:paraId="045334C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71D1C8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2DD07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47BF8A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2FFB8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B264A75" w14:textId="77777777" w:rsidTr="00C574C0">
        <w:tc>
          <w:tcPr>
            <w:tcW w:w="1761" w:type="dxa"/>
          </w:tcPr>
          <w:p w14:paraId="05CD7B5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165" w:type="dxa"/>
          </w:tcPr>
          <w:p w14:paraId="3700C35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59" w:type="dxa"/>
          </w:tcPr>
          <w:p w14:paraId="3352D6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BFD689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52" w:type="dxa"/>
          </w:tcPr>
          <w:p w14:paraId="13A237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155" w:type="dxa"/>
          </w:tcPr>
          <w:p w14:paraId="51336B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081" w:type="dxa"/>
          </w:tcPr>
          <w:p w14:paraId="3CBDDF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1C9D652" w14:textId="77777777" w:rsidTr="00C574C0">
        <w:tc>
          <w:tcPr>
            <w:tcW w:w="1761" w:type="dxa"/>
          </w:tcPr>
          <w:p w14:paraId="6703574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165" w:type="dxa"/>
          </w:tcPr>
          <w:p w14:paraId="0638F4E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59" w:type="dxa"/>
          </w:tcPr>
          <w:p w14:paraId="5218D4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D9594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E735AE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A72F9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7E61BE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449A6E" w14:textId="77777777" w:rsidTr="00C574C0">
        <w:tc>
          <w:tcPr>
            <w:tcW w:w="1761" w:type="dxa"/>
          </w:tcPr>
          <w:p w14:paraId="772FDA5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165" w:type="dxa"/>
          </w:tcPr>
          <w:p w14:paraId="01D8DBB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59" w:type="dxa"/>
          </w:tcPr>
          <w:p w14:paraId="777171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62DE7F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52" w:type="dxa"/>
          </w:tcPr>
          <w:p w14:paraId="3A2830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94.995,00</w:t>
            </w:r>
          </w:p>
        </w:tc>
        <w:tc>
          <w:tcPr>
            <w:tcW w:w="1155" w:type="dxa"/>
          </w:tcPr>
          <w:p w14:paraId="32D2618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99,99%</w:t>
            </w:r>
          </w:p>
        </w:tc>
        <w:tc>
          <w:tcPr>
            <w:tcW w:w="1081" w:type="dxa"/>
          </w:tcPr>
          <w:p w14:paraId="4BF34F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5589793" w14:textId="77777777" w:rsidTr="00C574C0">
        <w:tc>
          <w:tcPr>
            <w:tcW w:w="1761" w:type="dxa"/>
          </w:tcPr>
          <w:p w14:paraId="72E54E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5" w:type="dxa"/>
          </w:tcPr>
          <w:p w14:paraId="61F1CA4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13EA04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C6DB6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4EDAE6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ED68E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83,53%</w:t>
            </w:r>
          </w:p>
        </w:tc>
        <w:tc>
          <w:tcPr>
            <w:tcW w:w="1081" w:type="dxa"/>
          </w:tcPr>
          <w:p w14:paraId="481F56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574C0" w:rsidRPr="00D45B68" w14:paraId="511FA6CE" w14:textId="77777777" w:rsidTr="00C574C0">
        <w:tc>
          <w:tcPr>
            <w:tcW w:w="1761" w:type="dxa"/>
          </w:tcPr>
          <w:p w14:paraId="62BBCBA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5" w:type="dxa"/>
          </w:tcPr>
          <w:p w14:paraId="59818DA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A2334E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B14C7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3CF8D8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C75708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6069AD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9181705" w14:textId="77777777" w:rsidTr="00C574C0">
        <w:tc>
          <w:tcPr>
            <w:tcW w:w="1761" w:type="dxa"/>
          </w:tcPr>
          <w:p w14:paraId="464F0EB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165" w:type="dxa"/>
          </w:tcPr>
          <w:p w14:paraId="61F37EA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54FC60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706C0A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BE261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6C026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048A4F7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B1C7380" w14:textId="77777777" w:rsidTr="00C574C0">
        <w:tc>
          <w:tcPr>
            <w:tcW w:w="1761" w:type="dxa"/>
          </w:tcPr>
          <w:p w14:paraId="3C3805E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5" w:type="dxa"/>
          </w:tcPr>
          <w:p w14:paraId="4C46C4F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51FECF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770518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6AF422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2E4F1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3FF102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0ED2D75" w14:textId="77777777" w:rsidTr="00C574C0">
        <w:tc>
          <w:tcPr>
            <w:tcW w:w="1761" w:type="dxa"/>
          </w:tcPr>
          <w:p w14:paraId="4D87D79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65" w:type="dxa"/>
          </w:tcPr>
          <w:p w14:paraId="6F66400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40B413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74FB6A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282000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6EB3F6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08F6D8F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6C0C" w:rsidRPr="00D45B68" w14:paraId="143CD2FD" w14:textId="77777777" w:rsidTr="00C574C0">
        <w:tc>
          <w:tcPr>
            <w:tcW w:w="1761" w:type="dxa"/>
          </w:tcPr>
          <w:p w14:paraId="25F592CF" w14:textId="77777777" w:rsidR="008A6C0C" w:rsidRPr="00D45B68" w:rsidRDefault="008A6C0C" w:rsidP="00C574C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5" w:type="dxa"/>
          </w:tcPr>
          <w:p w14:paraId="590DD69B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59" w:type="dxa"/>
          </w:tcPr>
          <w:p w14:paraId="02EEE1A0" w14:textId="77777777" w:rsidR="008A6C0C" w:rsidRPr="00D45B68" w:rsidRDefault="008A6C0C" w:rsidP="00C54DF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745" w:type="dxa"/>
          </w:tcPr>
          <w:p w14:paraId="215262BC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2" w:type="dxa"/>
          </w:tcPr>
          <w:p w14:paraId="70A29532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28429A46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81" w:type="dxa"/>
          </w:tcPr>
          <w:p w14:paraId="1E2533B1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7C76E489" w14:textId="77777777" w:rsidR="00D1233D" w:rsidRPr="00FA53F3" w:rsidRDefault="00D1233D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  <w:sz w:val="27"/>
          <w:szCs w:val="27"/>
        </w:rPr>
      </w:pPr>
    </w:p>
    <w:p w14:paraId="782A578C" w14:textId="77777777" w:rsidR="00180B56" w:rsidRPr="00FA53F3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0B6D98C3" w14:textId="77777777" w:rsidR="00577AC8" w:rsidRPr="00FA53F3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14:paraId="068A30E8" w14:textId="77777777" w:rsidR="00FC54DF" w:rsidRPr="00FA53F3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7E82F35E" w14:textId="77777777" w:rsidR="009B293F" w:rsidRDefault="009B293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0BF5B1B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816DB5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2FE8C1B1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F5B6DA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1899A85" w14:textId="77777777" w:rsidR="00C574C0" w:rsidRPr="00FA53F3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56F9C2C5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6B1F355" w14:textId="77777777" w:rsidR="00C574C0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Rashodi prema funkcijskoj klasifikaciji</w:t>
      </w:r>
    </w:p>
    <w:p w14:paraId="33D0CFB5" w14:textId="77777777" w:rsidR="00125342" w:rsidRPr="00CD47DD" w:rsidRDefault="00125342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5987"/>
        <w:gridCol w:w="1612"/>
        <w:gridCol w:w="1677"/>
        <w:gridCol w:w="1550"/>
        <w:gridCol w:w="1155"/>
        <w:gridCol w:w="1028"/>
      </w:tblGrid>
      <w:tr w:rsidR="00C574C0" w:rsidRPr="00CD47DD" w14:paraId="5641290F" w14:textId="77777777" w:rsidTr="00CD47DD">
        <w:trPr>
          <w:trHeight w:val="472"/>
        </w:trPr>
        <w:tc>
          <w:tcPr>
            <w:tcW w:w="1209" w:type="dxa"/>
          </w:tcPr>
          <w:p w14:paraId="6CBD25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Funk.</w:t>
            </w:r>
          </w:p>
        </w:tc>
        <w:tc>
          <w:tcPr>
            <w:tcW w:w="5987" w:type="dxa"/>
          </w:tcPr>
          <w:p w14:paraId="2F5C20C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12" w:type="dxa"/>
          </w:tcPr>
          <w:p w14:paraId="7C62BA6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677" w:type="dxa"/>
          </w:tcPr>
          <w:p w14:paraId="7296C7A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0" w:type="dxa"/>
          </w:tcPr>
          <w:p w14:paraId="1D764CC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5E6C328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28" w:type="dxa"/>
          </w:tcPr>
          <w:p w14:paraId="77DC374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CD47DD" w14:paraId="27DFBC3C" w14:textId="77777777" w:rsidTr="00CD47DD">
        <w:tc>
          <w:tcPr>
            <w:tcW w:w="1209" w:type="dxa"/>
          </w:tcPr>
          <w:p w14:paraId="1CD0F9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7" w:type="dxa"/>
          </w:tcPr>
          <w:p w14:paraId="1811760F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2" w:type="dxa"/>
          </w:tcPr>
          <w:p w14:paraId="70EAD95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14:paraId="7C9FD74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B12E3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EBC4EC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59262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CD47DD" w14:paraId="13908ED5" w14:textId="77777777" w:rsidTr="00CD47DD">
        <w:tc>
          <w:tcPr>
            <w:tcW w:w="1209" w:type="dxa"/>
          </w:tcPr>
          <w:p w14:paraId="4D450FA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87" w:type="dxa"/>
          </w:tcPr>
          <w:p w14:paraId="6D7578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2" w:type="dxa"/>
          </w:tcPr>
          <w:p w14:paraId="4E996E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</w:p>
        </w:tc>
        <w:tc>
          <w:tcPr>
            <w:tcW w:w="1677" w:type="dxa"/>
          </w:tcPr>
          <w:p w14:paraId="6F1F9F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1.673.190,00</w:t>
            </w:r>
          </w:p>
        </w:tc>
        <w:tc>
          <w:tcPr>
            <w:tcW w:w="1550" w:type="dxa"/>
          </w:tcPr>
          <w:p w14:paraId="2B421BF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1.583.507,08</w:t>
            </w:r>
          </w:p>
        </w:tc>
        <w:tc>
          <w:tcPr>
            <w:tcW w:w="1155" w:type="dxa"/>
          </w:tcPr>
          <w:p w14:paraId="2238B2D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128,57%</w:t>
            </w:r>
          </w:p>
        </w:tc>
        <w:tc>
          <w:tcPr>
            <w:tcW w:w="1028" w:type="dxa"/>
          </w:tcPr>
          <w:p w14:paraId="7430EA1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94,64%</w:t>
            </w:r>
          </w:p>
        </w:tc>
      </w:tr>
      <w:tr w:rsidR="00C574C0" w:rsidRPr="00CD47DD" w14:paraId="537EAF96" w14:textId="77777777" w:rsidTr="00CD47DD">
        <w:tc>
          <w:tcPr>
            <w:tcW w:w="1209" w:type="dxa"/>
          </w:tcPr>
          <w:p w14:paraId="2BC4303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987" w:type="dxa"/>
          </w:tcPr>
          <w:p w14:paraId="207A4F4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Izvršna i zakonodavna tijela, financijski i fiskalni poslovi, vanjski poslovi</w:t>
            </w:r>
          </w:p>
        </w:tc>
        <w:tc>
          <w:tcPr>
            <w:tcW w:w="1612" w:type="dxa"/>
          </w:tcPr>
          <w:p w14:paraId="0F3F16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</w:p>
        </w:tc>
        <w:tc>
          <w:tcPr>
            <w:tcW w:w="1677" w:type="dxa"/>
          </w:tcPr>
          <w:p w14:paraId="0252EF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571.725,00</w:t>
            </w:r>
          </w:p>
        </w:tc>
        <w:tc>
          <w:tcPr>
            <w:tcW w:w="1550" w:type="dxa"/>
          </w:tcPr>
          <w:p w14:paraId="42B3699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553.748,15</w:t>
            </w:r>
          </w:p>
        </w:tc>
        <w:tc>
          <w:tcPr>
            <w:tcW w:w="1155" w:type="dxa"/>
          </w:tcPr>
          <w:p w14:paraId="77E783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102,69%</w:t>
            </w:r>
          </w:p>
        </w:tc>
        <w:tc>
          <w:tcPr>
            <w:tcW w:w="1028" w:type="dxa"/>
          </w:tcPr>
          <w:p w14:paraId="07AEAF1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96,86%</w:t>
            </w:r>
          </w:p>
        </w:tc>
      </w:tr>
      <w:tr w:rsidR="00C574C0" w:rsidRPr="00CD47DD" w14:paraId="61115E45" w14:textId="77777777" w:rsidTr="00CD47DD">
        <w:tc>
          <w:tcPr>
            <w:tcW w:w="1209" w:type="dxa"/>
          </w:tcPr>
          <w:p w14:paraId="3E22DE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5987" w:type="dxa"/>
          </w:tcPr>
          <w:p w14:paraId="5ACCA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612" w:type="dxa"/>
          </w:tcPr>
          <w:p w14:paraId="785C31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</w:p>
        </w:tc>
        <w:tc>
          <w:tcPr>
            <w:tcW w:w="1677" w:type="dxa"/>
          </w:tcPr>
          <w:p w14:paraId="03F5C15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1.101.465,00</w:t>
            </w:r>
          </w:p>
        </w:tc>
        <w:tc>
          <w:tcPr>
            <w:tcW w:w="1550" w:type="dxa"/>
          </w:tcPr>
          <w:p w14:paraId="06074D7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1.029.758,93</w:t>
            </w:r>
          </w:p>
        </w:tc>
        <w:tc>
          <w:tcPr>
            <w:tcW w:w="1155" w:type="dxa"/>
          </w:tcPr>
          <w:p w14:paraId="6133E22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148,71%</w:t>
            </w:r>
          </w:p>
        </w:tc>
        <w:tc>
          <w:tcPr>
            <w:tcW w:w="1028" w:type="dxa"/>
          </w:tcPr>
          <w:p w14:paraId="1E7747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93,49%</w:t>
            </w:r>
          </w:p>
        </w:tc>
      </w:tr>
      <w:tr w:rsidR="00C574C0" w:rsidRPr="00CD47DD" w14:paraId="294B49CB" w14:textId="77777777" w:rsidTr="00CD47DD">
        <w:tc>
          <w:tcPr>
            <w:tcW w:w="1209" w:type="dxa"/>
          </w:tcPr>
          <w:p w14:paraId="725A61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987" w:type="dxa"/>
          </w:tcPr>
          <w:p w14:paraId="104BC25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2" w:type="dxa"/>
          </w:tcPr>
          <w:p w14:paraId="456C52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</w:p>
        </w:tc>
        <w:tc>
          <w:tcPr>
            <w:tcW w:w="1677" w:type="dxa"/>
          </w:tcPr>
          <w:p w14:paraId="679E89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480BD8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096CF5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85,94%</w:t>
            </w:r>
          </w:p>
        </w:tc>
        <w:tc>
          <w:tcPr>
            <w:tcW w:w="1028" w:type="dxa"/>
          </w:tcPr>
          <w:p w14:paraId="3411C8A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33C899CE" w14:textId="77777777" w:rsidTr="00CD47DD">
        <w:tc>
          <w:tcPr>
            <w:tcW w:w="1209" w:type="dxa"/>
          </w:tcPr>
          <w:p w14:paraId="485AC12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5987" w:type="dxa"/>
          </w:tcPr>
          <w:p w14:paraId="5CB07E7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612" w:type="dxa"/>
          </w:tcPr>
          <w:p w14:paraId="79F03C6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</w:p>
        </w:tc>
        <w:tc>
          <w:tcPr>
            <w:tcW w:w="1677" w:type="dxa"/>
          </w:tcPr>
          <w:p w14:paraId="104AE6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248C0CD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2BD47B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91,80%</w:t>
            </w:r>
          </w:p>
        </w:tc>
        <w:tc>
          <w:tcPr>
            <w:tcW w:w="1028" w:type="dxa"/>
          </w:tcPr>
          <w:p w14:paraId="118EF1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07FB67F5" w14:textId="77777777" w:rsidTr="00CD47DD">
        <w:tc>
          <w:tcPr>
            <w:tcW w:w="1209" w:type="dxa"/>
          </w:tcPr>
          <w:p w14:paraId="31C150F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5987" w:type="dxa"/>
          </w:tcPr>
          <w:p w14:paraId="604C31D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612" w:type="dxa"/>
          </w:tcPr>
          <w:p w14:paraId="662075E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</w:p>
        </w:tc>
        <w:tc>
          <w:tcPr>
            <w:tcW w:w="1677" w:type="dxa"/>
          </w:tcPr>
          <w:p w14:paraId="0657B0E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D2A58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C856A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754235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ECE6317" w14:textId="77777777" w:rsidTr="00CD47DD">
        <w:tc>
          <w:tcPr>
            <w:tcW w:w="1209" w:type="dxa"/>
          </w:tcPr>
          <w:p w14:paraId="52CFE94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7" w:type="dxa"/>
          </w:tcPr>
          <w:p w14:paraId="0D347F3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2" w:type="dxa"/>
          </w:tcPr>
          <w:p w14:paraId="32012C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</w:p>
        </w:tc>
        <w:tc>
          <w:tcPr>
            <w:tcW w:w="1677" w:type="dxa"/>
          </w:tcPr>
          <w:p w14:paraId="721834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3.037.360,00</w:t>
            </w:r>
          </w:p>
        </w:tc>
        <w:tc>
          <w:tcPr>
            <w:tcW w:w="1550" w:type="dxa"/>
          </w:tcPr>
          <w:p w14:paraId="25A42E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2.947.898,96</w:t>
            </w:r>
          </w:p>
        </w:tc>
        <w:tc>
          <w:tcPr>
            <w:tcW w:w="1155" w:type="dxa"/>
          </w:tcPr>
          <w:p w14:paraId="2699EB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171,12%</w:t>
            </w:r>
          </w:p>
        </w:tc>
        <w:tc>
          <w:tcPr>
            <w:tcW w:w="1028" w:type="dxa"/>
          </w:tcPr>
          <w:p w14:paraId="79E2D9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97,05%</w:t>
            </w:r>
          </w:p>
        </w:tc>
      </w:tr>
      <w:tr w:rsidR="00C574C0" w:rsidRPr="00CD47DD" w14:paraId="29CA8784" w14:textId="77777777" w:rsidTr="00CD47DD">
        <w:tc>
          <w:tcPr>
            <w:tcW w:w="1209" w:type="dxa"/>
          </w:tcPr>
          <w:p w14:paraId="1EBC19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5987" w:type="dxa"/>
          </w:tcPr>
          <w:p w14:paraId="31322E7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612" w:type="dxa"/>
          </w:tcPr>
          <w:p w14:paraId="6D2E11B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1B6A0B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193.000,00</w:t>
            </w:r>
          </w:p>
        </w:tc>
        <w:tc>
          <w:tcPr>
            <w:tcW w:w="1550" w:type="dxa"/>
          </w:tcPr>
          <w:p w14:paraId="4E3E3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191.812,50</w:t>
            </w:r>
          </w:p>
        </w:tc>
        <w:tc>
          <w:tcPr>
            <w:tcW w:w="1155" w:type="dxa"/>
          </w:tcPr>
          <w:p w14:paraId="43B3D7D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14:paraId="656D36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17A512BF" w14:textId="77777777" w:rsidTr="00CD47DD">
        <w:tc>
          <w:tcPr>
            <w:tcW w:w="1209" w:type="dxa"/>
          </w:tcPr>
          <w:p w14:paraId="59BD99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5987" w:type="dxa"/>
          </w:tcPr>
          <w:p w14:paraId="59BADA8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612" w:type="dxa"/>
          </w:tcPr>
          <w:p w14:paraId="705E334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</w:p>
        </w:tc>
        <w:tc>
          <w:tcPr>
            <w:tcW w:w="1677" w:type="dxa"/>
          </w:tcPr>
          <w:p w14:paraId="68E0FFA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116.110,00</w:t>
            </w:r>
          </w:p>
        </w:tc>
        <w:tc>
          <w:tcPr>
            <w:tcW w:w="1550" w:type="dxa"/>
          </w:tcPr>
          <w:p w14:paraId="1ABCAE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97.125,90</w:t>
            </w:r>
          </w:p>
        </w:tc>
        <w:tc>
          <w:tcPr>
            <w:tcW w:w="1155" w:type="dxa"/>
          </w:tcPr>
          <w:p w14:paraId="539118E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173,27%</w:t>
            </w:r>
          </w:p>
        </w:tc>
        <w:tc>
          <w:tcPr>
            <w:tcW w:w="1028" w:type="dxa"/>
          </w:tcPr>
          <w:p w14:paraId="0074B0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83,65%</w:t>
            </w:r>
          </w:p>
        </w:tc>
      </w:tr>
      <w:tr w:rsidR="00C574C0" w:rsidRPr="00CD47DD" w14:paraId="6814E5B3" w14:textId="77777777" w:rsidTr="00CD47DD">
        <w:tc>
          <w:tcPr>
            <w:tcW w:w="1209" w:type="dxa"/>
          </w:tcPr>
          <w:p w14:paraId="32CCEBD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5987" w:type="dxa"/>
          </w:tcPr>
          <w:p w14:paraId="7A80CD9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612" w:type="dxa"/>
          </w:tcPr>
          <w:p w14:paraId="3A5C15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</w:p>
        </w:tc>
        <w:tc>
          <w:tcPr>
            <w:tcW w:w="1677" w:type="dxa"/>
          </w:tcPr>
          <w:p w14:paraId="79B85AC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1.658.460,00</w:t>
            </w:r>
          </w:p>
        </w:tc>
        <w:tc>
          <w:tcPr>
            <w:tcW w:w="1550" w:type="dxa"/>
          </w:tcPr>
          <w:p w14:paraId="308032D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1.627.585,26</w:t>
            </w:r>
          </w:p>
        </w:tc>
        <w:tc>
          <w:tcPr>
            <w:tcW w:w="1155" w:type="dxa"/>
          </w:tcPr>
          <w:p w14:paraId="412BC1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247,10%</w:t>
            </w:r>
          </w:p>
        </w:tc>
        <w:tc>
          <w:tcPr>
            <w:tcW w:w="1028" w:type="dxa"/>
          </w:tcPr>
          <w:p w14:paraId="46989E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98,14%</w:t>
            </w:r>
          </w:p>
        </w:tc>
      </w:tr>
      <w:tr w:rsidR="00C574C0" w:rsidRPr="00CD47DD" w14:paraId="2B2F2902" w14:textId="77777777" w:rsidTr="00CD47DD">
        <w:tc>
          <w:tcPr>
            <w:tcW w:w="1209" w:type="dxa"/>
          </w:tcPr>
          <w:p w14:paraId="04BCDF7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987" w:type="dxa"/>
          </w:tcPr>
          <w:p w14:paraId="5CD4BC9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612" w:type="dxa"/>
          </w:tcPr>
          <w:p w14:paraId="685455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</w:p>
        </w:tc>
        <w:tc>
          <w:tcPr>
            <w:tcW w:w="1677" w:type="dxa"/>
          </w:tcPr>
          <w:p w14:paraId="066F953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1.069.790,00</w:t>
            </w:r>
          </w:p>
        </w:tc>
        <w:tc>
          <w:tcPr>
            <w:tcW w:w="1550" w:type="dxa"/>
          </w:tcPr>
          <w:p w14:paraId="01BB6D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155" w:type="dxa"/>
          </w:tcPr>
          <w:p w14:paraId="0E6BE09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102,32%</w:t>
            </w:r>
          </w:p>
        </w:tc>
        <w:tc>
          <w:tcPr>
            <w:tcW w:w="1028" w:type="dxa"/>
          </w:tcPr>
          <w:p w14:paraId="5B92D6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96,41%</w:t>
            </w:r>
          </w:p>
        </w:tc>
      </w:tr>
      <w:tr w:rsidR="00C574C0" w:rsidRPr="00CD47DD" w14:paraId="6B673098" w14:textId="77777777" w:rsidTr="00CD47DD">
        <w:tc>
          <w:tcPr>
            <w:tcW w:w="1209" w:type="dxa"/>
          </w:tcPr>
          <w:p w14:paraId="4B44EF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987" w:type="dxa"/>
          </w:tcPr>
          <w:p w14:paraId="2E953C7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2" w:type="dxa"/>
          </w:tcPr>
          <w:p w14:paraId="2E3E80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2ECBB0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573A66DB" w14:textId="0C261963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7688D5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7A7EBEB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12F82C8" w14:textId="77777777" w:rsidTr="00CD47DD">
        <w:tc>
          <w:tcPr>
            <w:tcW w:w="1209" w:type="dxa"/>
          </w:tcPr>
          <w:p w14:paraId="70C0276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987" w:type="dxa"/>
          </w:tcPr>
          <w:p w14:paraId="16B3D7A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612" w:type="dxa"/>
          </w:tcPr>
          <w:p w14:paraId="0C6528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1FBCEF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2E2CB300" w14:textId="14E19CD4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03DBCD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226AAB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96EFD98" w14:textId="77777777" w:rsidTr="00CD47DD">
        <w:tc>
          <w:tcPr>
            <w:tcW w:w="1209" w:type="dxa"/>
          </w:tcPr>
          <w:p w14:paraId="46B913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987" w:type="dxa"/>
          </w:tcPr>
          <w:p w14:paraId="453529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2" w:type="dxa"/>
          </w:tcPr>
          <w:p w14:paraId="2384B4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</w:p>
        </w:tc>
        <w:tc>
          <w:tcPr>
            <w:tcW w:w="1677" w:type="dxa"/>
          </w:tcPr>
          <w:p w14:paraId="351F2F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589.750,00</w:t>
            </w:r>
          </w:p>
        </w:tc>
        <w:tc>
          <w:tcPr>
            <w:tcW w:w="1550" w:type="dxa"/>
          </w:tcPr>
          <w:p w14:paraId="086BAF03" w14:textId="7145DE21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527.820,36</w:t>
            </w:r>
          </w:p>
        </w:tc>
        <w:tc>
          <w:tcPr>
            <w:tcW w:w="1155" w:type="dxa"/>
          </w:tcPr>
          <w:p w14:paraId="2625B8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56,51%</w:t>
            </w:r>
          </w:p>
        </w:tc>
        <w:tc>
          <w:tcPr>
            <w:tcW w:w="1028" w:type="dxa"/>
          </w:tcPr>
          <w:p w14:paraId="1035C26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90,94%</w:t>
            </w:r>
          </w:p>
        </w:tc>
      </w:tr>
      <w:tr w:rsidR="00C574C0" w:rsidRPr="00CD47DD" w14:paraId="6CBE4242" w14:textId="77777777" w:rsidTr="00CD47DD">
        <w:tc>
          <w:tcPr>
            <w:tcW w:w="1209" w:type="dxa"/>
          </w:tcPr>
          <w:p w14:paraId="3203A1D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5987" w:type="dxa"/>
          </w:tcPr>
          <w:p w14:paraId="50636A2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612" w:type="dxa"/>
          </w:tcPr>
          <w:p w14:paraId="10EB24F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</w:p>
        </w:tc>
        <w:tc>
          <w:tcPr>
            <w:tcW w:w="1677" w:type="dxa"/>
          </w:tcPr>
          <w:p w14:paraId="27F6F62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376.550,00</w:t>
            </w:r>
          </w:p>
        </w:tc>
        <w:tc>
          <w:tcPr>
            <w:tcW w:w="1550" w:type="dxa"/>
          </w:tcPr>
          <w:p w14:paraId="484EBD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341.217,02</w:t>
            </w:r>
          </w:p>
        </w:tc>
        <w:tc>
          <w:tcPr>
            <w:tcW w:w="1155" w:type="dxa"/>
          </w:tcPr>
          <w:p w14:paraId="0FD8A2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53,77%</w:t>
            </w:r>
          </w:p>
        </w:tc>
        <w:tc>
          <w:tcPr>
            <w:tcW w:w="1028" w:type="dxa"/>
          </w:tcPr>
          <w:p w14:paraId="04D4A4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90,62%</w:t>
            </w:r>
          </w:p>
        </w:tc>
      </w:tr>
      <w:tr w:rsidR="00C574C0" w:rsidRPr="00CD47DD" w14:paraId="4FBD69C7" w14:textId="77777777" w:rsidTr="00CD47DD">
        <w:tc>
          <w:tcPr>
            <w:tcW w:w="1209" w:type="dxa"/>
          </w:tcPr>
          <w:p w14:paraId="5A00CDC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5987" w:type="dxa"/>
          </w:tcPr>
          <w:p w14:paraId="6BE2D8B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612" w:type="dxa"/>
          </w:tcPr>
          <w:p w14:paraId="78A05EE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</w:p>
        </w:tc>
        <w:tc>
          <w:tcPr>
            <w:tcW w:w="1677" w:type="dxa"/>
          </w:tcPr>
          <w:p w14:paraId="3B66E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0" w:type="dxa"/>
          </w:tcPr>
          <w:p w14:paraId="759BB6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55" w:type="dxa"/>
          </w:tcPr>
          <w:p w14:paraId="71ABE4B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81,72%</w:t>
            </w:r>
          </w:p>
        </w:tc>
        <w:tc>
          <w:tcPr>
            <w:tcW w:w="1028" w:type="dxa"/>
          </w:tcPr>
          <w:p w14:paraId="6A72C35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646ED0EB" w14:textId="77777777" w:rsidTr="00CD47DD">
        <w:tc>
          <w:tcPr>
            <w:tcW w:w="1209" w:type="dxa"/>
          </w:tcPr>
          <w:p w14:paraId="308FCA7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987" w:type="dxa"/>
          </w:tcPr>
          <w:p w14:paraId="175702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</w:p>
        </w:tc>
        <w:tc>
          <w:tcPr>
            <w:tcW w:w="1612" w:type="dxa"/>
          </w:tcPr>
          <w:p w14:paraId="00090A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677" w:type="dxa"/>
          </w:tcPr>
          <w:p w14:paraId="75DCFF3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A37D99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BA454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3A4E2F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675DA73B" w14:textId="77777777" w:rsidTr="00CD47DD">
        <w:tc>
          <w:tcPr>
            <w:tcW w:w="1209" w:type="dxa"/>
          </w:tcPr>
          <w:p w14:paraId="0A51BC1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5987" w:type="dxa"/>
          </w:tcPr>
          <w:p w14:paraId="7CAA57D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612" w:type="dxa"/>
          </w:tcPr>
          <w:p w14:paraId="2DF97D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</w:p>
        </w:tc>
        <w:tc>
          <w:tcPr>
            <w:tcW w:w="1677" w:type="dxa"/>
          </w:tcPr>
          <w:p w14:paraId="573E0A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550" w:type="dxa"/>
          </w:tcPr>
          <w:p w14:paraId="0223A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61.215,01</w:t>
            </w:r>
          </w:p>
        </w:tc>
        <w:tc>
          <w:tcPr>
            <w:tcW w:w="1155" w:type="dxa"/>
          </w:tcPr>
          <w:p w14:paraId="2D6DAF6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83,84%</w:t>
            </w:r>
          </w:p>
        </w:tc>
        <w:tc>
          <w:tcPr>
            <w:tcW w:w="1028" w:type="dxa"/>
          </w:tcPr>
          <w:p w14:paraId="63EF1D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81,62%</w:t>
            </w:r>
          </w:p>
        </w:tc>
      </w:tr>
      <w:tr w:rsidR="00C574C0" w:rsidRPr="00CD47DD" w14:paraId="36403028" w14:textId="77777777" w:rsidTr="00CD47DD">
        <w:tc>
          <w:tcPr>
            <w:tcW w:w="1209" w:type="dxa"/>
          </w:tcPr>
          <w:p w14:paraId="0EE5711B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5987" w:type="dxa"/>
          </w:tcPr>
          <w:p w14:paraId="1330D72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proofErr w:type="spellStart"/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drug.svrstani</w:t>
            </w:r>
            <w:proofErr w:type="spellEnd"/>
          </w:p>
        </w:tc>
        <w:tc>
          <w:tcPr>
            <w:tcW w:w="1612" w:type="dxa"/>
          </w:tcPr>
          <w:p w14:paraId="53BAAB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</w:p>
        </w:tc>
        <w:tc>
          <w:tcPr>
            <w:tcW w:w="1677" w:type="dxa"/>
          </w:tcPr>
          <w:p w14:paraId="3B4FD15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38.200,00</w:t>
            </w:r>
          </w:p>
        </w:tc>
        <w:tc>
          <w:tcPr>
            <w:tcW w:w="1550" w:type="dxa"/>
          </w:tcPr>
          <w:p w14:paraId="001EAE6E" w14:textId="3F11DA55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25.388,83</w:t>
            </w:r>
          </w:p>
        </w:tc>
        <w:tc>
          <w:tcPr>
            <w:tcW w:w="1155" w:type="dxa"/>
          </w:tcPr>
          <w:p w14:paraId="341671C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182,97%</w:t>
            </w:r>
          </w:p>
        </w:tc>
        <w:tc>
          <w:tcPr>
            <w:tcW w:w="1028" w:type="dxa"/>
          </w:tcPr>
          <w:p w14:paraId="5C1896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88,70%</w:t>
            </w:r>
          </w:p>
        </w:tc>
      </w:tr>
      <w:tr w:rsidR="00C574C0" w:rsidRPr="00CD47DD" w14:paraId="5060ED0B" w14:textId="77777777" w:rsidTr="00CD47DD">
        <w:tc>
          <w:tcPr>
            <w:tcW w:w="1209" w:type="dxa"/>
          </w:tcPr>
          <w:p w14:paraId="57844F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987" w:type="dxa"/>
          </w:tcPr>
          <w:p w14:paraId="09E76A0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2" w:type="dxa"/>
          </w:tcPr>
          <w:p w14:paraId="0DDB643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</w:p>
        </w:tc>
        <w:tc>
          <w:tcPr>
            <w:tcW w:w="1677" w:type="dxa"/>
          </w:tcPr>
          <w:p w14:paraId="349F508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267.200,00</w:t>
            </w:r>
          </w:p>
        </w:tc>
        <w:tc>
          <w:tcPr>
            <w:tcW w:w="1550" w:type="dxa"/>
          </w:tcPr>
          <w:p w14:paraId="5EE0B1F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243.296,30</w:t>
            </w:r>
          </w:p>
        </w:tc>
        <w:tc>
          <w:tcPr>
            <w:tcW w:w="1155" w:type="dxa"/>
          </w:tcPr>
          <w:p w14:paraId="6D174A2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170,51%</w:t>
            </w:r>
          </w:p>
        </w:tc>
        <w:tc>
          <w:tcPr>
            <w:tcW w:w="1028" w:type="dxa"/>
          </w:tcPr>
          <w:p w14:paraId="3184D80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91,05%</w:t>
            </w:r>
          </w:p>
        </w:tc>
      </w:tr>
      <w:tr w:rsidR="00C574C0" w:rsidRPr="00CD47DD" w14:paraId="07D4C2E8" w14:textId="77777777" w:rsidTr="00CD47DD">
        <w:tc>
          <w:tcPr>
            <w:tcW w:w="1209" w:type="dxa"/>
          </w:tcPr>
          <w:p w14:paraId="3172B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5987" w:type="dxa"/>
          </w:tcPr>
          <w:p w14:paraId="17FE91A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612" w:type="dxa"/>
          </w:tcPr>
          <w:p w14:paraId="1C26259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677" w:type="dxa"/>
          </w:tcPr>
          <w:p w14:paraId="7E7C99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550" w:type="dxa"/>
          </w:tcPr>
          <w:p w14:paraId="0D10EB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155" w:type="dxa"/>
          </w:tcPr>
          <w:p w14:paraId="5D2B06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116,36%</w:t>
            </w:r>
          </w:p>
        </w:tc>
        <w:tc>
          <w:tcPr>
            <w:tcW w:w="1028" w:type="dxa"/>
          </w:tcPr>
          <w:p w14:paraId="569406C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95,52%</w:t>
            </w:r>
          </w:p>
        </w:tc>
      </w:tr>
      <w:tr w:rsidR="00C574C0" w:rsidRPr="00CD47DD" w14:paraId="208A7592" w14:textId="77777777" w:rsidTr="00CD47DD">
        <w:tc>
          <w:tcPr>
            <w:tcW w:w="1209" w:type="dxa"/>
          </w:tcPr>
          <w:p w14:paraId="084604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5987" w:type="dxa"/>
          </w:tcPr>
          <w:p w14:paraId="0118B1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612" w:type="dxa"/>
          </w:tcPr>
          <w:p w14:paraId="2B5CEF6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</w:p>
        </w:tc>
        <w:tc>
          <w:tcPr>
            <w:tcW w:w="1677" w:type="dxa"/>
          </w:tcPr>
          <w:p w14:paraId="275946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185.200,00</w:t>
            </w:r>
          </w:p>
        </w:tc>
        <w:tc>
          <w:tcPr>
            <w:tcW w:w="1550" w:type="dxa"/>
          </w:tcPr>
          <w:p w14:paraId="26E1E4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164.296,30</w:t>
            </w:r>
          </w:p>
        </w:tc>
        <w:tc>
          <w:tcPr>
            <w:tcW w:w="1155" w:type="dxa"/>
          </w:tcPr>
          <w:p w14:paraId="431A81D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226,03%</w:t>
            </w:r>
          </w:p>
        </w:tc>
        <w:tc>
          <w:tcPr>
            <w:tcW w:w="1028" w:type="dxa"/>
          </w:tcPr>
          <w:p w14:paraId="6AF3A8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88,71%</w:t>
            </w:r>
          </w:p>
        </w:tc>
      </w:tr>
      <w:tr w:rsidR="00C574C0" w:rsidRPr="00CD47DD" w14:paraId="3BA2499C" w14:textId="77777777" w:rsidTr="00CD47DD">
        <w:tc>
          <w:tcPr>
            <w:tcW w:w="1209" w:type="dxa"/>
          </w:tcPr>
          <w:p w14:paraId="7ACD1F1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5987" w:type="dxa"/>
          </w:tcPr>
          <w:p w14:paraId="2A2F2A1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612" w:type="dxa"/>
          </w:tcPr>
          <w:p w14:paraId="6E6DD7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06F7A0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4E37EA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67DA4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D17F86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C349D53" w14:textId="77777777" w:rsidTr="00CD47DD">
        <w:tc>
          <w:tcPr>
            <w:tcW w:w="1209" w:type="dxa"/>
          </w:tcPr>
          <w:p w14:paraId="5BEEC1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5987" w:type="dxa"/>
          </w:tcPr>
          <w:p w14:paraId="718652A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612" w:type="dxa"/>
          </w:tcPr>
          <w:p w14:paraId="491D36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77" w:type="dxa"/>
          </w:tcPr>
          <w:p w14:paraId="00C716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50" w:type="dxa"/>
          </w:tcPr>
          <w:p w14:paraId="70C6CBD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55" w:type="dxa"/>
          </w:tcPr>
          <w:p w14:paraId="1587308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14:paraId="7E5E8C2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50F9259E" w14:textId="77777777" w:rsidTr="00CD47DD">
        <w:tc>
          <w:tcPr>
            <w:tcW w:w="1209" w:type="dxa"/>
          </w:tcPr>
          <w:p w14:paraId="5984401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987" w:type="dxa"/>
          </w:tcPr>
          <w:p w14:paraId="419C4C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2" w:type="dxa"/>
          </w:tcPr>
          <w:p w14:paraId="2430FFD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06D457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  <w:tc>
          <w:tcPr>
            <w:tcW w:w="1550" w:type="dxa"/>
          </w:tcPr>
          <w:p w14:paraId="1B2C41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0BC975B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4AB65C2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68,05%</w:t>
            </w:r>
          </w:p>
        </w:tc>
      </w:tr>
      <w:tr w:rsidR="00C574C0" w:rsidRPr="00CD47DD" w14:paraId="56BCF883" w14:textId="77777777" w:rsidTr="00CD47DD">
        <w:tc>
          <w:tcPr>
            <w:tcW w:w="1209" w:type="dxa"/>
          </w:tcPr>
          <w:p w14:paraId="012511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987" w:type="dxa"/>
          </w:tcPr>
          <w:p w14:paraId="060E62E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612" w:type="dxa"/>
          </w:tcPr>
          <w:p w14:paraId="70F4D1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7B14CB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81.600,00</w:t>
            </w:r>
          </w:p>
        </w:tc>
        <w:tc>
          <w:tcPr>
            <w:tcW w:w="1550" w:type="dxa"/>
          </w:tcPr>
          <w:p w14:paraId="67D3E02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464C54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79413C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78,06%</w:t>
            </w:r>
          </w:p>
        </w:tc>
      </w:tr>
      <w:tr w:rsidR="00C574C0" w:rsidRPr="00CD47DD" w14:paraId="087A6C59" w14:textId="77777777" w:rsidTr="00CD47DD">
        <w:tc>
          <w:tcPr>
            <w:tcW w:w="1209" w:type="dxa"/>
          </w:tcPr>
          <w:p w14:paraId="2A96AD3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5987" w:type="dxa"/>
          </w:tcPr>
          <w:p w14:paraId="717F882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612" w:type="dxa"/>
          </w:tcPr>
          <w:p w14:paraId="4496CE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6881D29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50" w:type="dxa"/>
          </w:tcPr>
          <w:p w14:paraId="577834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97B8B8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53A5535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43722B70" w14:textId="77777777" w:rsidTr="00CD47DD">
        <w:tc>
          <w:tcPr>
            <w:tcW w:w="1209" w:type="dxa"/>
          </w:tcPr>
          <w:p w14:paraId="5B9B59F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87" w:type="dxa"/>
          </w:tcPr>
          <w:p w14:paraId="71D7251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2" w:type="dxa"/>
          </w:tcPr>
          <w:p w14:paraId="65B673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</w:p>
        </w:tc>
        <w:tc>
          <w:tcPr>
            <w:tcW w:w="1677" w:type="dxa"/>
          </w:tcPr>
          <w:p w14:paraId="238C97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1.183.380,00</w:t>
            </w:r>
          </w:p>
        </w:tc>
        <w:tc>
          <w:tcPr>
            <w:tcW w:w="1550" w:type="dxa"/>
          </w:tcPr>
          <w:p w14:paraId="6396A3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1.061.493,49</w:t>
            </w:r>
          </w:p>
        </w:tc>
        <w:tc>
          <w:tcPr>
            <w:tcW w:w="1155" w:type="dxa"/>
          </w:tcPr>
          <w:p w14:paraId="2512B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105,92%</w:t>
            </w:r>
          </w:p>
        </w:tc>
        <w:tc>
          <w:tcPr>
            <w:tcW w:w="1028" w:type="dxa"/>
          </w:tcPr>
          <w:p w14:paraId="5AA6936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89,70%</w:t>
            </w:r>
          </w:p>
        </w:tc>
      </w:tr>
      <w:tr w:rsidR="00C574C0" w:rsidRPr="00CD47DD" w14:paraId="7EC8098F" w14:textId="77777777" w:rsidTr="00CD47DD">
        <w:tc>
          <w:tcPr>
            <w:tcW w:w="1209" w:type="dxa"/>
          </w:tcPr>
          <w:p w14:paraId="0DF95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987" w:type="dxa"/>
          </w:tcPr>
          <w:p w14:paraId="30A6AE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612" w:type="dxa"/>
          </w:tcPr>
          <w:p w14:paraId="05924A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</w:p>
        </w:tc>
        <w:tc>
          <w:tcPr>
            <w:tcW w:w="1677" w:type="dxa"/>
          </w:tcPr>
          <w:p w14:paraId="5836D53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550" w:type="dxa"/>
          </w:tcPr>
          <w:p w14:paraId="4A9E44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82.855,28</w:t>
            </w:r>
          </w:p>
        </w:tc>
        <w:tc>
          <w:tcPr>
            <w:tcW w:w="1155" w:type="dxa"/>
          </w:tcPr>
          <w:p w14:paraId="34AEDC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72,85%</w:t>
            </w:r>
          </w:p>
        </w:tc>
        <w:tc>
          <w:tcPr>
            <w:tcW w:w="1028" w:type="dxa"/>
          </w:tcPr>
          <w:p w14:paraId="33527E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59,61%</w:t>
            </w:r>
          </w:p>
        </w:tc>
      </w:tr>
      <w:tr w:rsidR="00C574C0" w:rsidRPr="00CD47DD" w14:paraId="7D43549A" w14:textId="77777777" w:rsidTr="00CD47DD">
        <w:tc>
          <w:tcPr>
            <w:tcW w:w="1209" w:type="dxa"/>
          </w:tcPr>
          <w:p w14:paraId="5B23B27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987" w:type="dxa"/>
          </w:tcPr>
          <w:p w14:paraId="0382D22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Socijalna pomoć stan. koje nije obuhvaćeno redovnim socijalnim</w:t>
            </w:r>
            <w:r w:rsidR="00CD47DD"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pro</w:t>
            </w:r>
          </w:p>
        </w:tc>
        <w:tc>
          <w:tcPr>
            <w:tcW w:w="1612" w:type="dxa"/>
          </w:tcPr>
          <w:p w14:paraId="4CC508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</w:p>
        </w:tc>
        <w:tc>
          <w:tcPr>
            <w:tcW w:w="1677" w:type="dxa"/>
          </w:tcPr>
          <w:p w14:paraId="3DD9355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1.044.380,00</w:t>
            </w:r>
          </w:p>
        </w:tc>
        <w:tc>
          <w:tcPr>
            <w:tcW w:w="1550" w:type="dxa"/>
          </w:tcPr>
          <w:p w14:paraId="50DF50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978.638,21</w:t>
            </w:r>
          </w:p>
        </w:tc>
        <w:tc>
          <w:tcPr>
            <w:tcW w:w="1155" w:type="dxa"/>
          </w:tcPr>
          <w:p w14:paraId="2224C8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110,15%</w:t>
            </w:r>
          </w:p>
        </w:tc>
        <w:tc>
          <w:tcPr>
            <w:tcW w:w="1028" w:type="dxa"/>
          </w:tcPr>
          <w:p w14:paraId="7833FB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93,71%</w:t>
            </w:r>
          </w:p>
        </w:tc>
      </w:tr>
      <w:tr w:rsidR="00C574C0" w:rsidRPr="00CD47DD" w14:paraId="56F21EFC" w14:textId="77777777" w:rsidTr="00CD47DD">
        <w:trPr>
          <w:trHeight w:val="146"/>
        </w:trPr>
        <w:tc>
          <w:tcPr>
            <w:tcW w:w="1209" w:type="dxa"/>
          </w:tcPr>
          <w:p w14:paraId="1B119D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7" w:type="dxa"/>
          </w:tcPr>
          <w:p w14:paraId="0DDB71F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612" w:type="dxa"/>
          </w:tcPr>
          <w:p w14:paraId="36B08C7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677" w:type="dxa"/>
          </w:tcPr>
          <w:p w14:paraId="2E0A7D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0" w:type="dxa"/>
          </w:tcPr>
          <w:p w14:paraId="6373613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5C65E6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28" w:type="dxa"/>
          </w:tcPr>
          <w:p w14:paraId="4C4D92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219B9E4A" w14:textId="77777777" w:rsidR="00D712E4" w:rsidRPr="00CD47DD" w:rsidRDefault="00D712E4" w:rsidP="00CD47DD">
      <w:pPr>
        <w:tabs>
          <w:tab w:val="left" w:pos="3135"/>
        </w:tabs>
        <w:spacing w:after="0" w:line="240" w:lineRule="auto"/>
        <w:rPr>
          <w:rFonts w:ascii="Tahoma" w:hAnsi="Tahoma" w:cs="Tahoma"/>
          <w:b/>
          <w:color w:val="FF0000"/>
        </w:rPr>
      </w:pPr>
    </w:p>
    <w:p w14:paraId="6A143035" w14:textId="77777777" w:rsidR="00577AC8" w:rsidRPr="00125342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125342">
        <w:rPr>
          <w:rFonts w:ascii="Tahoma" w:hAnsi="Tahoma" w:cs="Tahoma"/>
          <w:b/>
        </w:rPr>
        <w:t>POSEBNI DIO</w:t>
      </w:r>
    </w:p>
    <w:p w14:paraId="238A4B5B" w14:textId="77777777" w:rsidR="00124B18" w:rsidRPr="00125342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0B799D55" w14:textId="77777777" w:rsidR="00124B18" w:rsidRPr="00125342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53956CFE" w14:textId="77777777" w:rsidR="00EA6F69" w:rsidRPr="00125342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25342">
        <w:rPr>
          <w:rFonts w:ascii="Times New Roman" w:hAnsi="Times New Roman"/>
        </w:rPr>
        <w:t xml:space="preserve"> </w:t>
      </w:r>
      <w:r w:rsidR="00124B18" w:rsidRPr="00125342">
        <w:rPr>
          <w:rFonts w:ascii="Times New Roman" w:hAnsi="Times New Roman"/>
        </w:rPr>
        <w:t>Izvršenje po organizacijskoj klasifikaciji</w:t>
      </w:r>
    </w:p>
    <w:p w14:paraId="26831F12" w14:textId="77777777" w:rsidR="00523110" w:rsidRPr="00125342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4BC45E" w14:textId="77777777" w:rsidR="00523110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2977"/>
        <w:gridCol w:w="2012"/>
        <w:gridCol w:w="1183"/>
      </w:tblGrid>
      <w:tr w:rsidR="00523110" w:rsidRPr="002F530E" w14:paraId="1F33C204" w14:textId="77777777" w:rsidTr="00523110">
        <w:tc>
          <w:tcPr>
            <w:tcW w:w="2518" w:type="dxa"/>
          </w:tcPr>
          <w:p w14:paraId="68B900E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Račun/pozicija</w:t>
            </w:r>
          </w:p>
        </w:tc>
        <w:tc>
          <w:tcPr>
            <w:tcW w:w="5528" w:type="dxa"/>
          </w:tcPr>
          <w:p w14:paraId="1C652F1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977" w:type="dxa"/>
          </w:tcPr>
          <w:p w14:paraId="70CD02A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2012" w:type="dxa"/>
          </w:tcPr>
          <w:p w14:paraId="03ECF8A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83" w:type="dxa"/>
          </w:tcPr>
          <w:p w14:paraId="350BC28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Indeks 4/3</w:t>
            </w:r>
          </w:p>
        </w:tc>
      </w:tr>
      <w:tr w:rsidR="00523110" w:rsidRPr="002F530E" w14:paraId="5C85556F" w14:textId="77777777" w:rsidTr="00523110">
        <w:tc>
          <w:tcPr>
            <w:tcW w:w="2518" w:type="dxa"/>
          </w:tcPr>
          <w:p w14:paraId="1FA6D3A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5E131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F8C52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2" w:type="dxa"/>
          </w:tcPr>
          <w:p w14:paraId="0EB050B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14:paraId="1D157DB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23110" w:rsidRPr="002F530E" w14:paraId="2D3195FA" w14:textId="77777777" w:rsidTr="00523110">
        <w:tc>
          <w:tcPr>
            <w:tcW w:w="2518" w:type="dxa"/>
          </w:tcPr>
          <w:p w14:paraId="022B6FC0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576AC5D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528" w:type="dxa"/>
          </w:tcPr>
          <w:p w14:paraId="363549BD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355AA6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71BA5F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15F9DA1F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24BCBBE0" w14:textId="77777777" w:rsidTr="00523110">
        <w:tc>
          <w:tcPr>
            <w:tcW w:w="2518" w:type="dxa"/>
          </w:tcPr>
          <w:p w14:paraId="625372E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5528" w:type="dxa"/>
          </w:tcPr>
          <w:p w14:paraId="366D0FD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110697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44F6CF59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4B7D65F1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0DED50FD" w14:textId="77777777" w:rsidTr="00523110">
        <w:tc>
          <w:tcPr>
            <w:tcW w:w="2518" w:type="dxa"/>
          </w:tcPr>
          <w:p w14:paraId="7780345F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0C6622F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528" w:type="dxa"/>
          </w:tcPr>
          <w:p w14:paraId="45581A5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5FF7A02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39C7A72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3B6432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2F081353" w14:textId="77777777" w:rsidTr="00523110">
        <w:tc>
          <w:tcPr>
            <w:tcW w:w="2518" w:type="dxa"/>
          </w:tcPr>
          <w:p w14:paraId="6448B1A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5528" w:type="dxa"/>
          </w:tcPr>
          <w:p w14:paraId="53D45944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14715A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5BA4D21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5D1CA58E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66F7E6B8" w14:textId="77777777" w:rsidTr="00523110">
        <w:tc>
          <w:tcPr>
            <w:tcW w:w="2518" w:type="dxa"/>
          </w:tcPr>
          <w:p w14:paraId="63DA2FB7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44657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528" w:type="dxa"/>
          </w:tcPr>
          <w:p w14:paraId="0325822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977" w:type="dxa"/>
          </w:tcPr>
          <w:p w14:paraId="50FF4D1D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6D3E32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062F7DC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3AD9290C" w14:textId="77777777" w:rsidTr="00523110">
        <w:tc>
          <w:tcPr>
            <w:tcW w:w="2518" w:type="dxa"/>
          </w:tcPr>
          <w:p w14:paraId="4F5B14F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5528" w:type="dxa"/>
          </w:tcPr>
          <w:p w14:paraId="7440CFDA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977" w:type="dxa"/>
          </w:tcPr>
          <w:p w14:paraId="7572C2E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4EABD03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305EAB2A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2F1906EE" w14:textId="77777777" w:rsidTr="00523110">
        <w:tc>
          <w:tcPr>
            <w:tcW w:w="2518" w:type="dxa"/>
          </w:tcPr>
          <w:p w14:paraId="38089371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D26F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977" w:type="dxa"/>
          </w:tcPr>
          <w:p w14:paraId="5F9CFEE3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2012" w:type="dxa"/>
          </w:tcPr>
          <w:p w14:paraId="24EB41E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83" w:type="dxa"/>
          </w:tcPr>
          <w:p w14:paraId="704C02EC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6E2BA137" w14:textId="77777777" w:rsidR="00523110" w:rsidRPr="00FA53F3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D4A322" w14:textId="77777777" w:rsidR="005C5B87" w:rsidRPr="00FA53F3" w:rsidRDefault="005C5B87" w:rsidP="005C5B87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831568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1D9309D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2ADE36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B9B9C07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BBD8D49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1E21412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928B54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9BE59BB" w14:textId="77777777"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685099D" w14:textId="77777777" w:rsidR="00CD47DD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8CEAC18" w14:textId="77777777" w:rsidR="00CD47DD" w:rsidRPr="00FA53F3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BACE95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37F7EAC" w14:textId="77777777" w:rsidR="00124B18" w:rsidRPr="00125342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125342">
        <w:rPr>
          <w:rFonts w:ascii="Tahoma" w:hAnsi="Tahoma" w:cs="Tahoma"/>
        </w:rPr>
        <w:t>Izvršenje po programskoj klasifikaciji</w:t>
      </w:r>
    </w:p>
    <w:p w14:paraId="5D2B79CE" w14:textId="77777777" w:rsidR="00125342" w:rsidRPr="00125342" w:rsidRDefault="00125342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7"/>
        <w:gridCol w:w="6328"/>
        <w:gridCol w:w="2119"/>
        <w:gridCol w:w="1691"/>
        <w:gridCol w:w="1155"/>
      </w:tblGrid>
      <w:tr w:rsidR="00125342" w:rsidRPr="00125342" w14:paraId="56659E82" w14:textId="77777777" w:rsidTr="00125342">
        <w:tc>
          <w:tcPr>
            <w:tcW w:w="2817" w:type="dxa"/>
          </w:tcPr>
          <w:p w14:paraId="67ECAE3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Račun/</w:t>
            </w:r>
          </w:p>
        </w:tc>
        <w:tc>
          <w:tcPr>
            <w:tcW w:w="6328" w:type="dxa"/>
          </w:tcPr>
          <w:p w14:paraId="7DE3B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3E187F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E28F96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4F497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88465E0" w14:textId="77777777" w:rsidTr="00125342">
        <w:tc>
          <w:tcPr>
            <w:tcW w:w="2817" w:type="dxa"/>
          </w:tcPr>
          <w:p w14:paraId="137ECF3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2E08A1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B1D3E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FF717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1B143D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E3EAED4" w14:textId="77777777" w:rsidTr="00125342">
        <w:tc>
          <w:tcPr>
            <w:tcW w:w="2817" w:type="dxa"/>
          </w:tcPr>
          <w:p w14:paraId="5A4502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48CBE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6F9C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2CBF7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5DE5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6BE7404" w14:textId="77777777" w:rsidTr="00125342">
        <w:tc>
          <w:tcPr>
            <w:tcW w:w="2817" w:type="dxa"/>
          </w:tcPr>
          <w:p w14:paraId="25C5E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6328" w:type="dxa"/>
          </w:tcPr>
          <w:p w14:paraId="3477A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6D0A25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393C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6F9874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3FF4B864" w14:textId="77777777" w:rsidTr="00125342">
        <w:tc>
          <w:tcPr>
            <w:tcW w:w="2817" w:type="dxa"/>
          </w:tcPr>
          <w:p w14:paraId="20C6EF18" w14:textId="69821377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0ACF2A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48903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60F259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4C53A5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052C4F3F" w14:textId="77777777" w:rsidTr="00125342">
        <w:tc>
          <w:tcPr>
            <w:tcW w:w="2817" w:type="dxa"/>
          </w:tcPr>
          <w:p w14:paraId="2A52B6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6328" w:type="dxa"/>
          </w:tcPr>
          <w:p w14:paraId="42354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117EC9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68.600,00</w:t>
            </w:r>
          </w:p>
        </w:tc>
        <w:tc>
          <w:tcPr>
            <w:tcW w:w="1691" w:type="dxa"/>
          </w:tcPr>
          <w:p w14:paraId="47FCA1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71.083,73</w:t>
            </w:r>
          </w:p>
        </w:tc>
        <w:tc>
          <w:tcPr>
            <w:tcW w:w="1155" w:type="dxa"/>
          </w:tcPr>
          <w:p w14:paraId="41C6DD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103,62%</w:t>
            </w:r>
          </w:p>
        </w:tc>
      </w:tr>
      <w:tr w:rsidR="00125342" w:rsidRPr="00AA53ED" w14:paraId="4F2BA591" w14:textId="77777777" w:rsidTr="00125342">
        <w:tc>
          <w:tcPr>
            <w:tcW w:w="2817" w:type="dxa"/>
          </w:tcPr>
          <w:p w14:paraId="0FE8CBE7" w14:textId="764A0DE6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70E31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119" w:type="dxa"/>
          </w:tcPr>
          <w:p w14:paraId="51F304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91" w:type="dxa"/>
          </w:tcPr>
          <w:p w14:paraId="730529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58.683,73</w:t>
            </w:r>
          </w:p>
        </w:tc>
        <w:tc>
          <w:tcPr>
            <w:tcW w:w="1155" w:type="dxa"/>
          </w:tcPr>
          <w:p w14:paraId="2811D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104,42%</w:t>
            </w:r>
          </w:p>
        </w:tc>
      </w:tr>
      <w:tr w:rsidR="00125342" w:rsidRPr="00AA53ED" w14:paraId="4912916E" w14:textId="77777777" w:rsidTr="00125342">
        <w:tc>
          <w:tcPr>
            <w:tcW w:w="2817" w:type="dxa"/>
          </w:tcPr>
          <w:p w14:paraId="587B88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62E0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E98F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91" w:type="dxa"/>
          </w:tcPr>
          <w:p w14:paraId="4D522F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155" w:type="dxa"/>
          </w:tcPr>
          <w:p w14:paraId="64E53A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99,22%</w:t>
            </w:r>
          </w:p>
        </w:tc>
      </w:tr>
      <w:tr w:rsidR="00125342" w:rsidRPr="00AA53ED" w14:paraId="1A843B78" w14:textId="77777777" w:rsidTr="00125342">
        <w:tc>
          <w:tcPr>
            <w:tcW w:w="2817" w:type="dxa"/>
          </w:tcPr>
          <w:p w14:paraId="68620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12F585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00CF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691" w:type="dxa"/>
          </w:tcPr>
          <w:p w14:paraId="3C434F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50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C23E5B" w14:textId="77777777" w:rsidTr="00125342">
        <w:tc>
          <w:tcPr>
            <w:tcW w:w="2817" w:type="dxa"/>
          </w:tcPr>
          <w:p w14:paraId="5DEA30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C594A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87E07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6019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57.493,04</w:t>
            </w:r>
          </w:p>
        </w:tc>
        <w:tc>
          <w:tcPr>
            <w:tcW w:w="1155" w:type="dxa"/>
          </w:tcPr>
          <w:p w14:paraId="65A39C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104,53%</w:t>
            </w:r>
          </w:p>
        </w:tc>
      </w:tr>
      <w:tr w:rsidR="00125342" w:rsidRPr="00AA53ED" w14:paraId="74310E6E" w14:textId="77777777" w:rsidTr="00125342">
        <w:tc>
          <w:tcPr>
            <w:tcW w:w="2817" w:type="dxa"/>
          </w:tcPr>
          <w:p w14:paraId="46DF0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763C8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C4DBE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52.493,04</w:t>
            </w:r>
          </w:p>
        </w:tc>
        <w:tc>
          <w:tcPr>
            <w:tcW w:w="1691" w:type="dxa"/>
          </w:tcPr>
          <w:p w14:paraId="1D9289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B29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D1ECC5" w14:textId="77777777" w:rsidTr="00125342">
        <w:tc>
          <w:tcPr>
            <w:tcW w:w="2817" w:type="dxa"/>
          </w:tcPr>
          <w:p w14:paraId="19038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79E17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6F2C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6B321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82B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649D1C" w14:textId="77777777" w:rsidTr="00125342">
        <w:tc>
          <w:tcPr>
            <w:tcW w:w="2817" w:type="dxa"/>
          </w:tcPr>
          <w:p w14:paraId="5C751ACE" w14:textId="04F6D192" w:rsidR="003B27F9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Akt.A100102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139237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119" w:type="dxa"/>
          </w:tcPr>
          <w:p w14:paraId="6B678A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E3583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65EFC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E3236FF" w14:textId="77777777" w:rsidTr="00125342">
        <w:tc>
          <w:tcPr>
            <w:tcW w:w="2817" w:type="dxa"/>
          </w:tcPr>
          <w:p w14:paraId="1DEC14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4C987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25DE2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26CCE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1E3ABB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FAD4F0" w14:textId="77777777" w:rsidTr="00125342">
        <w:tc>
          <w:tcPr>
            <w:tcW w:w="2817" w:type="dxa"/>
          </w:tcPr>
          <w:p w14:paraId="7774C3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57E0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5F91D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918DC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DCA6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5C87C5" w14:textId="77777777" w:rsidTr="00125342">
        <w:tc>
          <w:tcPr>
            <w:tcW w:w="2817" w:type="dxa"/>
          </w:tcPr>
          <w:p w14:paraId="21C7D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6328" w:type="dxa"/>
          </w:tcPr>
          <w:p w14:paraId="0A3B9F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119" w:type="dxa"/>
          </w:tcPr>
          <w:p w14:paraId="2C66B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138.500,00</w:t>
            </w:r>
          </w:p>
        </w:tc>
        <w:tc>
          <w:tcPr>
            <w:tcW w:w="1691" w:type="dxa"/>
          </w:tcPr>
          <w:p w14:paraId="7C61EC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125.920,46</w:t>
            </w:r>
          </w:p>
        </w:tc>
        <w:tc>
          <w:tcPr>
            <w:tcW w:w="1155" w:type="dxa"/>
          </w:tcPr>
          <w:p w14:paraId="53AC84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90,92%</w:t>
            </w:r>
          </w:p>
        </w:tc>
      </w:tr>
      <w:tr w:rsidR="00125342" w:rsidRPr="00AA53ED" w14:paraId="0B20FE6A" w14:textId="77777777" w:rsidTr="00125342">
        <w:tc>
          <w:tcPr>
            <w:tcW w:w="2817" w:type="dxa"/>
          </w:tcPr>
          <w:p w14:paraId="24D14578" w14:textId="59D6812B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Akt.A100201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B62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119" w:type="dxa"/>
          </w:tcPr>
          <w:p w14:paraId="67CDF4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1691" w:type="dxa"/>
          </w:tcPr>
          <w:p w14:paraId="63271B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125.920,46</w:t>
            </w:r>
          </w:p>
        </w:tc>
        <w:tc>
          <w:tcPr>
            <w:tcW w:w="1155" w:type="dxa"/>
          </w:tcPr>
          <w:p w14:paraId="6E5D44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90,92%</w:t>
            </w:r>
          </w:p>
        </w:tc>
      </w:tr>
      <w:tr w:rsidR="00125342" w:rsidRPr="00AA53ED" w14:paraId="2403D5F4" w14:textId="77777777" w:rsidTr="00125342">
        <w:tc>
          <w:tcPr>
            <w:tcW w:w="2817" w:type="dxa"/>
          </w:tcPr>
          <w:p w14:paraId="0BCCE0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DC6DC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10E4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91" w:type="dxa"/>
          </w:tcPr>
          <w:p w14:paraId="7D089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68.869,73</w:t>
            </w:r>
          </w:p>
        </w:tc>
        <w:tc>
          <w:tcPr>
            <w:tcW w:w="1155" w:type="dxa"/>
          </w:tcPr>
          <w:p w14:paraId="4D0716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90,62%</w:t>
            </w:r>
          </w:p>
        </w:tc>
      </w:tr>
      <w:tr w:rsidR="00125342" w:rsidRPr="00AA53ED" w14:paraId="7D2A3F53" w14:textId="77777777" w:rsidTr="00125342">
        <w:trPr>
          <w:trHeight w:val="345"/>
        </w:trPr>
        <w:tc>
          <w:tcPr>
            <w:tcW w:w="2817" w:type="dxa"/>
          </w:tcPr>
          <w:p w14:paraId="4233ACAF" w14:textId="77777777" w:rsidR="00125342" w:rsidRPr="00951799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sz w:val="16"/>
                <w:szCs w:val="16"/>
              </w:rPr>
            </w:pPr>
            <w:r w:rsidRPr="00951799">
              <w:rPr>
                <w:rFonts w:ascii="Tahoma" w:hAnsi="Tahoma" w:cs="Tahoma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537494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3A721E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51.009,15</w:t>
            </w:r>
          </w:p>
        </w:tc>
        <w:tc>
          <w:tcPr>
            <w:tcW w:w="1691" w:type="dxa"/>
          </w:tcPr>
          <w:p w14:paraId="47048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42226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690E79" w14:textId="77777777" w:rsidTr="00125342">
        <w:tc>
          <w:tcPr>
            <w:tcW w:w="2817" w:type="dxa"/>
          </w:tcPr>
          <w:p w14:paraId="58CC57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2503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9F155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17.860,58</w:t>
            </w:r>
          </w:p>
        </w:tc>
        <w:tc>
          <w:tcPr>
            <w:tcW w:w="1691" w:type="dxa"/>
          </w:tcPr>
          <w:p w14:paraId="4A6E4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83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99C6685" w14:textId="77777777" w:rsidTr="00125342">
        <w:tc>
          <w:tcPr>
            <w:tcW w:w="2817" w:type="dxa"/>
          </w:tcPr>
          <w:p w14:paraId="1C5CEB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3B28A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37DC0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6A5CF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19.107,34</w:t>
            </w:r>
          </w:p>
        </w:tc>
        <w:tc>
          <w:tcPr>
            <w:tcW w:w="1155" w:type="dxa"/>
          </w:tcPr>
          <w:p w14:paraId="0BAA2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79,61%</w:t>
            </w:r>
          </w:p>
        </w:tc>
      </w:tr>
      <w:tr w:rsidR="00125342" w:rsidRPr="00AA53ED" w14:paraId="3D625774" w14:textId="77777777" w:rsidTr="00125342">
        <w:tc>
          <w:tcPr>
            <w:tcW w:w="2817" w:type="dxa"/>
          </w:tcPr>
          <w:p w14:paraId="2015B1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7B4AC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FB35F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10.087,02</w:t>
            </w:r>
          </w:p>
        </w:tc>
        <w:tc>
          <w:tcPr>
            <w:tcW w:w="1691" w:type="dxa"/>
          </w:tcPr>
          <w:p w14:paraId="1F68C7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A91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3D4D5B" w14:textId="77777777" w:rsidTr="00125342">
        <w:tc>
          <w:tcPr>
            <w:tcW w:w="2817" w:type="dxa"/>
          </w:tcPr>
          <w:p w14:paraId="00C1E0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8DC9B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251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5.454,15</w:t>
            </w:r>
          </w:p>
        </w:tc>
        <w:tc>
          <w:tcPr>
            <w:tcW w:w="1691" w:type="dxa"/>
          </w:tcPr>
          <w:p w14:paraId="7224EC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9C17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1BAEB5" w14:textId="77777777" w:rsidTr="00125342">
        <w:tc>
          <w:tcPr>
            <w:tcW w:w="2817" w:type="dxa"/>
          </w:tcPr>
          <w:p w14:paraId="22CD72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9E3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5C3D4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3.566,17</w:t>
            </w:r>
          </w:p>
        </w:tc>
        <w:tc>
          <w:tcPr>
            <w:tcW w:w="1691" w:type="dxa"/>
          </w:tcPr>
          <w:p w14:paraId="54AA3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363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69C6A" w14:textId="77777777" w:rsidTr="00125342">
        <w:tc>
          <w:tcPr>
            <w:tcW w:w="2817" w:type="dxa"/>
          </w:tcPr>
          <w:p w14:paraId="050A23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10D60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93032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691" w:type="dxa"/>
          </w:tcPr>
          <w:p w14:paraId="3909B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37.943,39</w:t>
            </w:r>
          </w:p>
        </w:tc>
        <w:tc>
          <w:tcPr>
            <w:tcW w:w="1155" w:type="dxa"/>
          </w:tcPr>
          <w:p w14:paraId="45273C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125342" w:rsidRPr="00125342" w14:paraId="0C505D83" w14:textId="77777777" w:rsidTr="000E6F58">
        <w:tc>
          <w:tcPr>
            <w:tcW w:w="2817" w:type="dxa"/>
          </w:tcPr>
          <w:p w14:paraId="4EBB55D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3D8EFF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47A04C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8156B4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8C0823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3BBFD31" w14:textId="77777777" w:rsidTr="000E6F58">
        <w:tc>
          <w:tcPr>
            <w:tcW w:w="2817" w:type="dxa"/>
          </w:tcPr>
          <w:p w14:paraId="022022D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E63B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C882E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623DE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6EE017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B17470C" w14:textId="77777777" w:rsidTr="000E6F58">
        <w:tc>
          <w:tcPr>
            <w:tcW w:w="2817" w:type="dxa"/>
          </w:tcPr>
          <w:p w14:paraId="5DED00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82765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A60B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AF7A8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A1462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0D7156C" w14:textId="77777777" w:rsidTr="00125342">
        <w:tc>
          <w:tcPr>
            <w:tcW w:w="2817" w:type="dxa"/>
          </w:tcPr>
          <w:p w14:paraId="570D6B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38DF2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64D43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34.654,64</w:t>
            </w:r>
          </w:p>
        </w:tc>
        <w:tc>
          <w:tcPr>
            <w:tcW w:w="1691" w:type="dxa"/>
          </w:tcPr>
          <w:p w14:paraId="3CF529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5876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91134B" w14:textId="77777777" w:rsidTr="00125342">
        <w:tc>
          <w:tcPr>
            <w:tcW w:w="2817" w:type="dxa"/>
          </w:tcPr>
          <w:p w14:paraId="065DB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4C23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CBDF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3.288,75</w:t>
            </w:r>
          </w:p>
        </w:tc>
        <w:tc>
          <w:tcPr>
            <w:tcW w:w="1691" w:type="dxa"/>
          </w:tcPr>
          <w:p w14:paraId="003961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4705C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BAFCFB" w14:textId="77777777" w:rsidTr="00125342">
        <w:tc>
          <w:tcPr>
            <w:tcW w:w="2817" w:type="dxa"/>
          </w:tcPr>
          <w:p w14:paraId="399E04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6328" w:type="dxa"/>
          </w:tcPr>
          <w:p w14:paraId="7E0C79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3F9BF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5D732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24EE0E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3A860F8" w14:textId="77777777" w:rsidTr="00125342">
        <w:tc>
          <w:tcPr>
            <w:tcW w:w="2817" w:type="dxa"/>
          </w:tcPr>
          <w:p w14:paraId="10252C24" w14:textId="46F996CD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7D1B0A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11668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2687DB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44F98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573C709" w14:textId="77777777" w:rsidTr="00125342">
        <w:tc>
          <w:tcPr>
            <w:tcW w:w="2817" w:type="dxa"/>
          </w:tcPr>
          <w:p w14:paraId="5D9CC6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6328" w:type="dxa"/>
          </w:tcPr>
          <w:p w14:paraId="62776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119" w:type="dxa"/>
          </w:tcPr>
          <w:p w14:paraId="1A8367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460.675,00</w:t>
            </w:r>
          </w:p>
        </w:tc>
        <w:tc>
          <w:tcPr>
            <w:tcW w:w="1691" w:type="dxa"/>
          </w:tcPr>
          <w:p w14:paraId="3E264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429.274,34</w:t>
            </w:r>
          </w:p>
        </w:tc>
        <w:tc>
          <w:tcPr>
            <w:tcW w:w="1155" w:type="dxa"/>
          </w:tcPr>
          <w:p w14:paraId="5D94ED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93,18%</w:t>
            </w:r>
          </w:p>
        </w:tc>
      </w:tr>
      <w:tr w:rsidR="00125342" w:rsidRPr="00AA53ED" w14:paraId="606D2FEF" w14:textId="77777777" w:rsidTr="00125342">
        <w:tc>
          <w:tcPr>
            <w:tcW w:w="2817" w:type="dxa"/>
          </w:tcPr>
          <w:p w14:paraId="35A77DE2" w14:textId="76E8BDBA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4</w:t>
            </w:r>
          </w:p>
        </w:tc>
        <w:tc>
          <w:tcPr>
            <w:tcW w:w="6328" w:type="dxa"/>
          </w:tcPr>
          <w:p w14:paraId="75952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119" w:type="dxa"/>
          </w:tcPr>
          <w:p w14:paraId="7681F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443.175,00</w:t>
            </w:r>
          </w:p>
        </w:tc>
        <w:tc>
          <w:tcPr>
            <w:tcW w:w="1691" w:type="dxa"/>
          </w:tcPr>
          <w:p w14:paraId="7427A1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425.849,34</w:t>
            </w:r>
          </w:p>
        </w:tc>
        <w:tc>
          <w:tcPr>
            <w:tcW w:w="1155" w:type="dxa"/>
          </w:tcPr>
          <w:p w14:paraId="2F72C1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96,09%</w:t>
            </w:r>
          </w:p>
        </w:tc>
      </w:tr>
      <w:tr w:rsidR="00125342" w:rsidRPr="00AA53ED" w14:paraId="6EE7E61E" w14:textId="77777777" w:rsidTr="00125342">
        <w:tc>
          <w:tcPr>
            <w:tcW w:w="2817" w:type="dxa"/>
          </w:tcPr>
          <w:p w14:paraId="57D4C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83D8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0C27B0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186.625,00</w:t>
            </w:r>
          </w:p>
        </w:tc>
        <w:tc>
          <w:tcPr>
            <w:tcW w:w="1691" w:type="dxa"/>
          </w:tcPr>
          <w:p w14:paraId="6998BD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155" w:type="dxa"/>
          </w:tcPr>
          <w:p w14:paraId="23AAEA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99,30%</w:t>
            </w:r>
          </w:p>
        </w:tc>
      </w:tr>
      <w:tr w:rsidR="00125342" w:rsidRPr="00AA53ED" w14:paraId="19A4432E" w14:textId="77777777" w:rsidTr="00125342">
        <w:tc>
          <w:tcPr>
            <w:tcW w:w="2817" w:type="dxa"/>
          </w:tcPr>
          <w:p w14:paraId="5173F8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69057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1147A0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691" w:type="dxa"/>
          </w:tcPr>
          <w:p w14:paraId="03F064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84DBE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402A6BD" w14:textId="77777777" w:rsidTr="00125342">
        <w:tc>
          <w:tcPr>
            <w:tcW w:w="2817" w:type="dxa"/>
          </w:tcPr>
          <w:p w14:paraId="4DB204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416AD0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9E080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4A251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155" w:type="dxa"/>
          </w:tcPr>
          <w:p w14:paraId="122657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77,78%</w:t>
            </w:r>
          </w:p>
        </w:tc>
      </w:tr>
      <w:tr w:rsidR="00125342" w:rsidRPr="00AA53ED" w14:paraId="51EF5FA7" w14:textId="77777777" w:rsidTr="00125342">
        <w:tc>
          <w:tcPr>
            <w:tcW w:w="2817" w:type="dxa"/>
          </w:tcPr>
          <w:p w14:paraId="54C39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6D784D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B30F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691" w:type="dxa"/>
          </w:tcPr>
          <w:p w14:paraId="5FC08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8644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F7406E" w14:textId="77777777" w:rsidTr="00125342">
        <w:tc>
          <w:tcPr>
            <w:tcW w:w="2817" w:type="dxa"/>
          </w:tcPr>
          <w:p w14:paraId="67356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075C76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0142D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91" w:type="dxa"/>
          </w:tcPr>
          <w:p w14:paraId="7C83B1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155" w:type="dxa"/>
          </w:tcPr>
          <w:p w14:paraId="6349A9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98,96%</w:t>
            </w:r>
          </w:p>
        </w:tc>
      </w:tr>
      <w:tr w:rsidR="00125342" w:rsidRPr="00AA53ED" w14:paraId="0FE549B9" w14:textId="77777777" w:rsidTr="00125342">
        <w:tc>
          <w:tcPr>
            <w:tcW w:w="2817" w:type="dxa"/>
          </w:tcPr>
          <w:p w14:paraId="776F7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0AE778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6CFE28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691" w:type="dxa"/>
          </w:tcPr>
          <w:p w14:paraId="6D53D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D3E4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CC851E1" w14:textId="77777777" w:rsidTr="00125342">
        <w:tc>
          <w:tcPr>
            <w:tcW w:w="2817" w:type="dxa"/>
          </w:tcPr>
          <w:p w14:paraId="6A49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331FA8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609DBB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25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1424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AC5B66" w14:textId="77777777" w:rsidTr="00125342">
        <w:tc>
          <w:tcPr>
            <w:tcW w:w="2817" w:type="dxa"/>
          </w:tcPr>
          <w:p w14:paraId="5BFA24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65F63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347D3D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691" w:type="dxa"/>
          </w:tcPr>
          <w:p w14:paraId="43AA4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6.280,41</w:t>
            </w:r>
          </w:p>
        </w:tc>
        <w:tc>
          <w:tcPr>
            <w:tcW w:w="1155" w:type="dxa"/>
          </w:tcPr>
          <w:p w14:paraId="7726E8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56,08%</w:t>
            </w:r>
          </w:p>
        </w:tc>
      </w:tr>
      <w:tr w:rsidR="00125342" w:rsidRPr="00AA53ED" w14:paraId="207097A4" w14:textId="77777777" w:rsidTr="00125342">
        <w:tc>
          <w:tcPr>
            <w:tcW w:w="2817" w:type="dxa"/>
          </w:tcPr>
          <w:p w14:paraId="313B33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472F6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01801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4.705,41</w:t>
            </w:r>
          </w:p>
        </w:tc>
        <w:tc>
          <w:tcPr>
            <w:tcW w:w="1691" w:type="dxa"/>
          </w:tcPr>
          <w:p w14:paraId="29056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E6C0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6290D" w14:textId="77777777" w:rsidTr="00125342">
        <w:tc>
          <w:tcPr>
            <w:tcW w:w="2817" w:type="dxa"/>
          </w:tcPr>
          <w:p w14:paraId="1A7636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44218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45C33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339E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2C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6E2641" w14:textId="77777777" w:rsidTr="00125342">
        <w:tc>
          <w:tcPr>
            <w:tcW w:w="2817" w:type="dxa"/>
          </w:tcPr>
          <w:p w14:paraId="43C1A6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771966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2474A5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691" w:type="dxa"/>
          </w:tcPr>
          <w:p w14:paraId="29F38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49DB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BFB32B" w14:textId="77777777" w:rsidTr="00125342">
        <w:tc>
          <w:tcPr>
            <w:tcW w:w="2817" w:type="dxa"/>
          </w:tcPr>
          <w:p w14:paraId="06BE88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68268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3F479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1691" w:type="dxa"/>
          </w:tcPr>
          <w:p w14:paraId="34F43F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27.972,19</w:t>
            </w:r>
          </w:p>
        </w:tc>
        <w:tc>
          <w:tcPr>
            <w:tcW w:w="1155" w:type="dxa"/>
          </w:tcPr>
          <w:p w14:paraId="192B28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88,52%</w:t>
            </w:r>
          </w:p>
        </w:tc>
      </w:tr>
      <w:tr w:rsidR="00125342" w:rsidRPr="00AA53ED" w14:paraId="429C4079" w14:textId="77777777" w:rsidTr="00125342">
        <w:tc>
          <w:tcPr>
            <w:tcW w:w="2817" w:type="dxa"/>
          </w:tcPr>
          <w:p w14:paraId="00493B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147AD2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6E06D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23.792,83</w:t>
            </w:r>
          </w:p>
        </w:tc>
        <w:tc>
          <w:tcPr>
            <w:tcW w:w="1691" w:type="dxa"/>
          </w:tcPr>
          <w:p w14:paraId="2AC5E8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6303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99CD123" w14:textId="77777777" w:rsidTr="00125342">
        <w:tc>
          <w:tcPr>
            <w:tcW w:w="2817" w:type="dxa"/>
          </w:tcPr>
          <w:p w14:paraId="7F6233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56660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39A70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613,10</w:t>
            </w:r>
          </w:p>
        </w:tc>
        <w:tc>
          <w:tcPr>
            <w:tcW w:w="1691" w:type="dxa"/>
          </w:tcPr>
          <w:p w14:paraId="06C7B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CB0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8E3B93D" w14:textId="77777777" w:rsidTr="00125342">
        <w:tc>
          <w:tcPr>
            <w:tcW w:w="2817" w:type="dxa"/>
          </w:tcPr>
          <w:p w14:paraId="200FF7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8FC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9322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3.566,26</w:t>
            </w:r>
          </w:p>
        </w:tc>
        <w:tc>
          <w:tcPr>
            <w:tcW w:w="1691" w:type="dxa"/>
          </w:tcPr>
          <w:p w14:paraId="443AC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052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976D08" w14:textId="77777777" w:rsidTr="00125342">
        <w:tc>
          <w:tcPr>
            <w:tcW w:w="2817" w:type="dxa"/>
          </w:tcPr>
          <w:p w14:paraId="034655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C551C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83985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91" w:type="dxa"/>
          </w:tcPr>
          <w:p w14:paraId="41B5AF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42.477,32</w:t>
            </w:r>
          </w:p>
        </w:tc>
        <w:tc>
          <w:tcPr>
            <w:tcW w:w="1155" w:type="dxa"/>
          </w:tcPr>
          <w:p w14:paraId="7221C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96,54%</w:t>
            </w:r>
          </w:p>
        </w:tc>
      </w:tr>
      <w:tr w:rsidR="00125342" w:rsidRPr="00AA53ED" w14:paraId="129E6C69" w14:textId="77777777" w:rsidTr="00125342">
        <w:tc>
          <w:tcPr>
            <w:tcW w:w="2817" w:type="dxa"/>
          </w:tcPr>
          <w:p w14:paraId="103E7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47BDE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5C81F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7.904,80</w:t>
            </w:r>
          </w:p>
        </w:tc>
        <w:tc>
          <w:tcPr>
            <w:tcW w:w="1691" w:type="dxa"/>
          </w:tcPr>
          <w:p w14:paraId="023E97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655BF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5D1F2A6" w14:textId="77777777" w:rsidTr="00125342">
        <w:tc>
          <w:tcPr>
            <w:tcW w:w="2817" w:type="dxa"/>
          </w:tcPr>
          <w:p w14:paraId="62B1A3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3CCF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894F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27.928,07</w:t>
            </w:r>
          </w:p>
        </w:tc>
        <w:tc>
          <w:tcPr>
            <w:tcW w:w="1691" w:type="dxa"/>
          </w:tcPr>
          <w:p w14:paraId="051766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CF53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11D5FA" w14:textId="77777777" w:rsidTr="00125342">
        <w:tc>
          <w:tcPr>
            <w:tcW w:w="2817" w:type="dxa"/>
          </w:tcPr>
          <w:p w14:paraId="225693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6E600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0917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55D42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781A1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1CD07C3" w14:textId="77777777" w:rsidTr="00125342">
        <w:tc>
          <w:tcPr>
            <w:tcW w:w="2817" w:type="dxa"/>
          </w:tcPr>
          <w:p w14:paraId="6E4AB7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368E8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2AA23F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4.644,45</w:t>
            </w:r>
          </w:p>
        </w:tc>
        <w:tc>
          <w:tcPr>
            <w:tcW w:w="1691" w:type="dxa"/>
          </w:tcPr>
          <w:p w14:paraId="2D674B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EB71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7BE06716" w14:textId="77777777" w:rsidTr="000E6F58">
        <w:tc>
          <w:tcPr>
            <w:tcW w:w="2817" w:type="dxa"/>
          </w:tcPr>
          <w:p w14:paraId="31AF6C3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31D7C33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D69E7A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E8F2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DAAC8A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C598841" w14:textId="77777777" w:rsidTr="000E6F58">
        <w:tc>
          <w:tcPr>
            <w:tcW w:w="2817" w:type="dxa"/>
          </w:tcPr>
          <w:p w14:paraId="6ADFAE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23939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867BB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9BB82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F3A6F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A0D6891" w14:textId="77777777" w:rsidTr="000E6F58">
        <w:tc>
          <w:tcPr>
            <w:tcW w:w="2817" w:type="dxa"/>
          </w:tcPr>
          <w:p w14:paraId="21CD1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32E3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F0AB0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8194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45CE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2F09C9B" w14:textId="77777777" w:rsidTr="00125342">
        <w:tc>
          <w:tcPr>
            <w:tcW w:w="2817" w:type="dxa"/>
          </w:tcPr>
          <w:p w14:paraId="7F7160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B86BF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B605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123.300,00</w:t>
            </w:r>
          </w:p>
        </w:tc>
        <w:tc>
          <w:tcPr>
            <w:tcW w:w="1691" w:type="dxa"/>
          </w:tcPr>
          <w:p w14:paraId="795ED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118.350,96</w:t>
            </w:r>
          </w:p>
        </w:tc>
        <w:tc>
          <w:tcPr>
            <w:tcW w:w="1155" w:type="dxa"/>
          </w:tcPr>
          <w:p w14:paraId="46040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95,99%</w:t>
            </w:r>
          </w:p>
        </w:tc>
      </w:tr>
      <w:tr w:rsidR="00125342" w:rsidRPr="00AA53ED" w14:paraId="4915E072" w14:textId="77777777" w:rsidTr="00125342">
        <w:tc>
          <w:tcPr>
            <w:tcW w:w="2817" w:type="dxa"/>
          </w:tcPr>
          <w:p w14:paraId="03B4B8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471FB0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5BA85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29.232,40</w:t>
            </w:r>
          </w:p>
        </w:tc>
        <w:tc>
          <w:tcPr>
            <w:tcW w:w="1691" w:type="dxa"/>
          </w:tcPr>
          <w:p w14:paraId="7FA1A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1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FE1B57" w14:textId="77777777" w:rsidTr="00125342">
        <w:tc>
          <w:tcPr>
            <w:tcW w:w="2817" w:type="dxa"/>
          </w:tcPr>
          <w:p w14:paraId="67505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102A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E673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8E4F4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7F9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46A1BF" w14:textId="77777777" w:rsidTr="00125342">
        <w:tc>
          <w:tcPr>
            <w:tcW w:w="2817" w:type="dxa"/>
          </w:tcPr>
          <w:p w14:paraId="066BB1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C8152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5607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4.743,59</w:t>
            </w:r>
          </w:p>
        </w:tc>
        <w:tc>
          <w:tcPr>
            <w:tcW w:w="1691" w:type="dxa"/>
          </w:tcPr>
          <w:p w14:paraId="577A6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83F4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A5E72F" w14:textId="77777777" w:rsidTr="00125342">
        <w:tc>
          <w:tcPr>
            <w:tcW w:w="2817" w:type="dxa"/>
          </w:tcPr>
          <w:p w14:paraId="22B7E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39C6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2149DF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691" w:type="dxa"/>
          </w:tcPr>
          <w:p w14:paraId="2A1DB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12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6ED4D" w14:textId="77777777" w:rsidTr="00125342">
        <w:tc>
          <w:tcPr>
            <w:tcW w:w="2817" w:type="dxa"/>
          </w:tcPr>
          <w:p w14:paraId="7EA2CD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6328" w:type="dxa"/>
          </w:tcPr>
          <w:p w14:paraId="46A4B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119" w:type="dxa"/>
          </w:tcPr>
          <w:p w14:paraId="38923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49.658,18</w:t>
            </w:r>
          </w:p>
        </w:tc>
        <w:tc>
          <w:tcPr>
            <w:tcW w:w="1691" w:type="dxa"/>
          </w:tcPr>
          <w:p w14:paraId="5DA363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02E7B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09D4147" w14:textId="77777777" w:rsidTr="00125342">
        <w:tc>
          <w:tcPr>
            <w:tcW w:w="2817" w:type="dxa"/>
          </w:tcPr>
          <w:p w14:paraId="0BDA87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996B6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5E160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34.161,79</w:t>
            </w:r>
          </w:p>
        </w:tc>
        <w:tc>
          <w:tcPr>
            <w:tcW w:w="1691" w:type="dxa"/>
          </w:tcPr>
          <w:p w14:paraId="323053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F30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306D6E" w14:textId="77777777" w:rsidTr="00125342">
        <w:tc>
          <w:tcPr>
            <w:tcW w:w="2817" w:type="dxa"/>
          </w:tcPr>
          <w:p w14:paraId="6BDE12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16610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038FF7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691" w:type="dxa"/>
          </w:tcPr>
          <w:p w14:paraId="450705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155" w:type="dxa"/>
          </w:tcPr>
          <w:p w14:paraId="396F7D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42920B02" w14:textId="77777777" w:rsidTr="00125342">
        <w:tc>
          <w:tcPr>
            <w:tcW w:w="2817" w:type="dxa"/>
          </w:tcPr>
          <w:p w14:paraId="2DE2DB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304A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13BED9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691" w:type="dxa"/>
          </w:tcPr>
          <w:p w14:paraId="1BA198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E2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3F5D7D" w14:textId="77777777" w:rsidTr="00125342">
        <w:tc>
          <w:tcPr>
            <w:tcW w:w="2817" w:type="dxa"/>
          </w:tcPr>
          <w:p w14:paraId="77BD124E" w14:textId="12C9641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Akt.A200208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B743E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</w:p>
        </w:tc>
        <w:tc>
          <w:tcPr>
            <w:tcW w:w="2119" w:type="dxa"/>
          </w:tcPr>
          <w:p w14:paraId="2591CA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91" w:type="dxa"/>
          </w:tcPr>
          <w:p w14:paraId="65219B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3.425,00</w:t>
            </w:r>
          </w:p>
        </w:tc>
        <w:tc>
          <w:tcPr>
            <w:tcW w:w="1155" w:type="dxa"/>
          </w:tcPr>
          <w:p w14:paraId="554B85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19,57%</w:t>
            </w:r>
          </w:p>
        </w:tc>
      </w:tr>
      <w:tr w:rsidR="00125342" w:rsidRPr="00AA53ED" w14:paraId="41CA2802" w14:textId="77777777" w:rsidTr="00125342">
        <w:tc>
          <w:tcPr>
            <w:tcW w:w="2817" w:type="dxa"/>
          </w:tcPr>
          <w:p w14:paraId="12F273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A35AA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7ECC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1691" w:type="dxa"/>
          </w:tcPr>
          <w:p w14:paraId="522A2B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155" w:type="dxa"/>
          </w:tcPr>
          <w:p w14:paraId="36CBC1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36,82%</w:t>
            </w:r>
          </w:p>
        </w:tc>
      </w:tr>
      <w:tr w:rsidR="00125342" w:rsidRPr="00AA53ED" w14:paraId="58259385" w14:textId="77777777" w:rsidTr="00125342">
        <w:tc>
          <w:tcPr>
            <w:tcW w:w="2817" w:type="dxa"/>
          </w:tcPr>
          <w:p w14:paraId="036DA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DA98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026B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691" w:type="dxa"/>
          </w:tcPr>
          <w:p w14:paraId="075769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69C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E065FE" w14:textId="77777777" w:rsidTr="00125342">
        <w:tc>
          <w:tcPr>
            <w:tcW w:w="2817" w:type="dxa"/>
          </w:tcPr>
          <w:p w14:paraId="349949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7A6B5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194B4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691" w:type="dxa"/>
          </w:tcPr>
          <w:p w14:paraId="50E8A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155" w:type="dxa"/>
          </w:tcPr>
          <w:p w14:paraId="0987E8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9,50%</w:t>
            </w:r>
          </w:p>
        </w:tc>
      </w:tr>
      <w:tr w:rsidR="00125342" w:rsidRPr="00AA53ED" w14:paraId="6800D19B" w14:textId="77777777" w:rsidTr="00125342">
        <w:tc>
          <w:tcPr>
            <w:tcW w:w="2817" w:type="dxa"/>
          </w:tcPr>
          <w:p w14:paraId="64B5A9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83CFF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73568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691" w:type="dxa"/>
          </w:tcPr>
          <w:p w14:paraId="66F002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A4A9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428217A" w14:textId="77777777" w:rsidTr="00125342">
        <w:tc>
          <w:tcPr>
            <w:tcW w:w="2817" w:type="dxa"/>
          </w:tcPr>
          <w:p w14:paraId="02761C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6328" w:type="dxa"/>
          </w:tcPr>
          <w:p w14:paraId="082491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119" w:type="dxa"/>
          </w:tcPr>
          <w:p w14:paraId="7DF9D4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1.244.670,00</w:t>
            </w:r>
          </w:p>
        </w:tc>
        <w:tc>
          <w:tcPr>
            <w:tcW w:w="1691" w:type="dxa"/>
          </w:tcPr>
          <w:p w14:paraId="74502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1.178.062,03</w:t>
            </w:r>
          </w:p>
        </w:tc>
        <w:tc>
          <w:tcPr>
            <w:tcW w:w="1155" w:type="dxa"/>
          </w:tcPr>
          <w:p w14:paraId="41235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94,65%</w:t>
            </w:r>
          </w:p>
        </w:tc>
      </w:tr>
      <w:tr w:rsidR="00125342" w:rsidRPr="00AA53ED" w14:paraId="5AD76B9C" w14:textId="77777777" w:rsidTr="00125342">
        <w:tc>
          <w:tcPr>
            <w:tcW w:w="2817" w:type="dxa"/>
          </w:tcPr>
          <w:p w14:paraId="1298ECE3" w14:textId="46CC0D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Akt.A200204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FC47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119" w:type="dxa"/>
          </w:tcPr>
          <w:p w14:paraId="7E16BC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41.250,00</w:t>
            </w:r>
          </w:p>
        </w:tc>
        <w:tc>
          <w:tcPr>
            <w:tcW w:w="1691" w:type="dxa"/>
          </w:tcPr>
          <w:p w14:paraId="4947A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41.142,17</w:t>
            </w:r>
          </w:p>
        </w:tc>
        <w:tc>
          <w:tcPr>
            <w:tcW w:w="1155" w:type="dxa"/>
          </w:tcPr>
          <w:p w14:paraId="5CEBBD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99,74%</w:t>
            </w:r>
          </w:p>
        </w:tc>
      </w:tr>
      <w:tr w:rsidR="00125342" w:rsidRPr="00AA53ED" w14:paraId="5DCB9850" w14:textId="77777777" w:rsidTr="00125342">
        <w:tc>
          <w:tcPr>
            <w:tcW w:w="2817" w:type="dxa"/>
          </w:tcPr>
          <w:p w14:paraId="15482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BD373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A057A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8.650,00</w:t>
            </w:r>
          </w:p>
        </w:tc>
        <w:tc>
          <w:tcPr>
            <w:tcW w:w="1691" w:type="dxa"/>
          </w:tcPr>
          <w:p w14:paraId="4F2F3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155" w:type="dxa"/>
          </w:tcPr>
          <w:p w14:paraId="60DB7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530A48F0" w14:textId="77777777" w:rsidTr="00125342">
        <w:tc>
          <w:tcPr>
            <w:tcW w:w="2817" w:type="dxa"/>
          </w:tcPr>
          <w:p w14:paraId="669F0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F05C5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1B83F7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691" w:type="dxa"/>
          </w:tcPr>
          <w:p w14:paraId="30B95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F9B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E752C5" w14:textId="77777777" w:rsidTr="00125342">
        <w:tc>
          <w:tcPr>
            <w:tcW w:w="2817" w:type="dxa"/>
          </w:tcPr>
          <w:p w14:paraId="4C9CF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D972C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6BA183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691" w:type="dxa"/>
          </w:tcPr>
          <w:p w14:paraId="2E2BE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12.730,25</w:t>
            </w:r>
          </w:p>
        </w:tc>
        <w:tc>
          <w:tcPr>
            <w:tcW w:w="1155" w:type="dxa"/>
          </w:tcPr>
          <w:p w14:paraId="65D6A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99,46%</w:t>
            </w:r>
          </w:p>
        </w:tc>
      </w:tr>
      <w:tr w:rsidR="00125342" w:rsidRPr="00AA53ED" w14:paraId="720D3B33" w14:textId="77777777" w:rsidTr="00125342">
        <w:tc>
          <w:tcPr>
            <w:tcW w:w="2817" w:type="dxa"/>
          </w:tcPr>
          <w:p w14:paraId="235F3B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7762D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2BBBF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9.284,32</w:t>
            </w:r>
          </w:p>
        </w:tc>
        <w:tc>
          <w:tcPr>
            <w:tcW w:w="1691" w:type="dxa"/>
          </w:tcPr>
          <w:p w14:paraId="65EBE5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C42D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4A948B" w14:textId="77777777" w:rsidTr="00125342">
        <w:tc>
          <w:tcPr>
            <w:tcW w:w="2817" w:type="dxa"/>
          </w:tcPr>
          <w:p w14:paraId="00A4FB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44C88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7286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3.445,93</w:t>
            </w:r>
          </w:p>
        </w:tc>
        <w:tc>
          <w:tcPr>
            <w:tcW w:w="1691" w:type="dxa"/>
          </w:tcPr>
          <w:p w14:paraId="049CC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08A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3A6B59" w14:textId="77777777" w:rsidTr="00125342">
        <w:tc>
          <w:tcPr>
            <w:tcW w:w="2817" w:type="dxa"/>
          </w:tcPr>
          <w:p w14:paraId="68316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4A753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0CD28F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91" w:type="dxa"/>
          </w:tcPr>
          <w:p w14:paraId="04CF0B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155" w:type="dxa"/>
          </w:tcPr>
          <w:p w14:paraId="1600D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125342" w:rsidRPr="00AA53ED" w14:paraId="110E28A3" w14:textId="77777777" w:rsidTr="00125342">
        <w:tc>
          <w:tcPr>
            <w:tcW w:w="2817" w:type="dxa"/>
          </w:tcPr>
          <w:p w14:paraId="1134FD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6328" w:type="dxa"/>
          </w:tcPr>
          <w:p w14:paraId="38F33A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2119" w:type="dxa"/>
          </w:tcPr>
          <w:p w14:paraId="662828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691" w:type="dxa"/>
          </w:tcPr>
          <w:p w14:paraId="2D939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3B8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64B478" w14:textId="77777777" w:rsidTr="00125342">
        <w:tc>
          <w:tcPr>
            <w:tcW w:w="2817" w:type="dxa"/>
          </w:tcPr>
          <w:p w14:paraId="67399F66" w14:textId="624ECC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Akt.A200205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28A4F0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2119" w:type="dxa"/>
          </w:tcPr>
          <w:p w14:paraId="5A9862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303F5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9FDE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BD04E7B" w14:textId="77777777" w:rsidTr="00125342">
        <w:tc>
          <w:tcPr>
            <w:tcW w:w="2817" w:type="dxa"/>
          </w:tcPr>
          <w:p w14:paraId="2B6C3E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2A1E0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72CE4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052C0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A54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75CA22" w14:textId="77777777" w:rsidTr="00125342">
        <w:tc>
          <w:tcPr>
            <w:tcW w:w="2817" w:type="dxa"/>
          </w:tcPr>
          <w:p w14:paraId="615FAE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2EB590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06810C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FD4BF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BFD5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15FA8780" w14:textId="77777777" w:rsidTr="000E6F58">
        <w:tc>
          <w:tcPr>
            <w:tcW w:w="2817" w:type="dxa"/>
          </w:tcPr>
          <w:p w14:paraId="6AD844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5BE69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CFB9B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60144D3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5E3FA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4F7567" w14:textId="77777777" w:rsidTr="000E6F58">
        <w:tc>
          <w:tcPr>
            <w:tcW w:w="2817" w:type="dxa"/>
          </w:tcPr>
          <w:p w14:paraId="472D07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8596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F39C7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C614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042D6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0E93D3" w14:textId="77777777" w:rsidTr="000E6F58">
        <w:tc>
          <w:tcPr>
            <w:tcW w:w="2817" w:type="dxa"/>
          </w:tcPr>
          <w:p w14:paraId="2857E3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4EB44C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75EAD2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C9212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AD922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60B38877" w14:textId="77777777" w:rsidTr="00125342">
        <w:tc>
          <w:tcPr>
            <w:tcW w:w="2817" w:type="dxa"/>
          </w:tcPr>
          <w:p w14:paraId="2549C605" w14:textId="097D33F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Akt.A200206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5</w:t>
            </w:r>
          </w:p>
        </w:tc>
        <w:tc>
          <w:tcPr>
            <w:tcW w:w="6328" w:type="dxa"/>
          </w:tcPr>
          <w:p w14:paraId="1A3E6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2119" w:type="dxa"/>
          </w:tcPr>
          <w:p w14:paraId="665269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1.010.420,00</w:t>
            </w:r>
          </w:p>
        </w:tc>
        <w:tc>
          <w:tcPr>
            <w:tcW w:w="1691" w:type="dxa"/>
          </w:tcPr>
          <w:p w14:paraId="02B884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945.107,36</w:t>
            </w:r>
          </w:p>
        </w:tc>
        <w:tc>
          <w:tcPr>
            <w:tcW w:w="1155" w:type="dxa"/>
          </w:tcPr>
          <w:p w14:paraId="7BB16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93,54%</w:t>
            </w:r>
          </w:p>
        </w:tc>
      </w:tr>
      <w:tr w:rsidR="00125342" w:rsidRPr="00AA53ED" w14:paraId="0D6F63A4" w14:textId="77777777" w:rsidTr="00125342">
        <w:tc>
          <w:tcPr>
            <w:tcW w:w="2817" w:type="dxa"/>
          </w:tcPr>
          <w:p w14:paraId="62871E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749B13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C36D5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91" w:type="dxa"/>
          </w:tcPr>
          <w:p w14:paraId="5EB232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155" w:type="dxa"/>
          </w:tcPr>
          <w:p w14:paraId="753857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65ED350" w14:textId="77777777" w:rsidTr="00125342">
        <w:tc>
          <w:tcPr>
            <w:tcW w:w="2817" w:type="dxa"/>
          </w:tcPr>
          <w:p w14:paraId="054E31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23D805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3169C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691" w:type="dxa"/>
          </w:tcPr>
          <w:p w14:paraId="41D600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E2A1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549D15" w14:textId="77777777" w:rsidTr="00125342">
        <w:tc>
          <w:tcPr>
            <w:tcW w:w="2817" w:type="dxa"/>
          </w:tcPr>
          <w:p w14:paraId="4EDD5E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1D76C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71F664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1691" w:type="dxa"/>
          </w:tcPr>
          <w:p w14:paraId="1475F3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155" w:type="dxa"/>
          </w:tcPr>
          <w:p w14:paraId="0C0D03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37788C6" w14:textId="77777777" w:rsidTr="00125342">
        <w:tc>
          <w:tcPr>
            <w:tcW w:w="2817" w:type="dxa"/>
          </w:tcPr>
          <w:p w14:paraId="4B1B1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6937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0BFFBA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691" w:type="dxa"/>
          </w:tcPr>
          <w:p w14:paraId="6CAC6B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AAFB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6491A23" w14:textId="77777777" w:rsidTr="00125342">
        <w:tc>
          <w:tcPr>
            <w:tcW w:w="2817" w:type="dxa"/>
          </w:tcPr>
          <w:p w14:paraId="6BC6D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6EF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29B39E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AD6FE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FF03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FF67AB" w14:textId="77777777" w:rsidTr="00125342">
        <w:tc>
          <w:tcPr>
            <w:tcW w:w="2817" w:type="dxa"/>
          </w:tcPr>
          <w:p w14:paraId="4D7C9C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079FD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22F08C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91" w:type="dxa"/>
          </w:tcPr>
          <w:p w14:paraId="0159DF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155" w:type="dxa"/>
          </w:tcPr>
          <w:p w14:paraId="6FE49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22,00%</w:t>
            </w:r>
          </w:p>
        </w:tc>
      </w:tr>
      <w:tr w:rsidR="00125342" w:rsidRPr="00AA53ED" w14:paraId="5CB0B32F" w14:textId="77777777" w:rsidTr="00125342">
        <w:tc>
          <w:tcPr>
            <w:tcW w:w="2817" w:type="dxa"/>
          </w:tcPr>
          <w:p w14:paraId="1738DF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7BEB4C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0CD2F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50DF6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AE31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6F2EE" w14:textId="77777777" w:rsidTr="00125342">
        <w:tc>
          <w:tcPr>
            <w:tcW w:w="2817" w:type="dxa"/>
          </w:tcPr>
          <w:p w14:paraId="01D70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319A6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0C87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691" w:type="dxa"/>
          </w:tcPr>
          <w:p w14:paraId="4EE51E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6D684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04990F" w14:textId="77777777" w:rsidTr="00125342">
        <w:tc>
          <w:tcPr>
            <w:tcW w:w="2817" w:type="dxa"/>
          </w:tcPr>
          <w:p w14:paraId="55C25D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C902E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24F2C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691" w:type="dxa"/>
          </w:tcPr>
          <w:p w14:paraId="126EFE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109.472,49</w:t>
            </w:r>
          </w:p>
        </w:tc>
        <w:tc>
          <w:tcPr>
            <w:tcW w:w="1155" w:type="dxa"/>
          </w:tcPr>
          <w:p w14:paraId="471692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98,18%</w:t>
            </w:r>
          </w:p>
        </w:tc>
      </w:tr>
      <w:tr w:rsidR="00125342" w:rsidRPr="00AA53ED" w14:paraId="09E40733" w14:textId="77777777" w:rsidTr="00125342">
        <w:tc>
          <w:tcPr>
            <w:tcW w:w="2817" w:type="dxa"/>
          </w:tcPr>
          <w:p w14:paraId="7370BB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46D507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598D3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98.031,10</w:t>
            </w:r>
          </w:p>
        </w:tc>
        <w:tc>
          <w:tcPr>
            <w:tcW w:w="1691" w:type="dxa"/>
          </w:tcPr>
          <w:p w14:paraId="030556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D34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763BDD" w14:textId="77777777" w:rsidTr="00125342">
        <w:tc>
          <w:tcPr>
            <w:tcW w:w="2817" w:type="dxa"/>
          </w:tcPr>
          <w:p w14:paraId="0BF4E2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C98B0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18B16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11.441,39</w:t>
            </w:r>
          </w:p>
        </w:tc>
        <w:tc>
          <w:tcPr>
            <w:tcW w:w="1691" w:type="dxa"/>
          </w:tcPr>
          <w:p w14:paraId="682650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EE9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33CFB1" w14:textId="77777777" w:rsidTr="00125342">
        <w:tc>
          <w:tcPr>
            <w:tcW w:w="2817" w:type="dxa"/>
          </w:tcPr>
          <w:p w14:paraId="3BE38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21F75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95145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F53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2712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1F88EF" w14:textId="77777777" w:rsidTr="00125342">
        <w:tc>
          <w:tcPr>
            <w:tcW w:w="2817" w:type="dxa"/>
          </w:tcPr>
          <w:p w14:paraId="4DB394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4BB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0DC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691" w:type="dxa"/>
          </w:tcPr>
          <w:p w14:paraId="4DC7EE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155" w:type="dxa"/>
          </w:tcPr>
          <w:p w14:paraId="0A0F89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90,02%</w:t>
            </w:r>
          </w:p>
        </w:tc>
      </w:tr>
      <w:tr w:rsidR="00125342" w:rsidRPr="00AA53ED" w14:paraId="2B9D03BF" w14:textId="77777777" w:rsidTr="00125342">
        <w:tc>
          <w:tcPr>
            <w:tcW w:w="2817" w:type="dxa"/>
          </w:tcPr>
          <w:p w14:paraId="01D4E9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FFE7D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411625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691" w:type="dxa"/>
          </w:tcPr>
          <w:p w14:paraId="09979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8CA7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C5CC83" w14:textId="77777777" w:rsidTr="00125342">
        <w:tc>
          <w:tcPr>
            <w:tcW w:w="2817" w:type="dxa"/>
          </w:tcPr>
          <w:p w14:paraId="41A593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8138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120FB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9698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155" w:type="dxa"/>
          </w:tcPr>
          <w:p w14:paraId="0029B9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44,91%</w:t>
            </w:r>
          </w:p>
        </w:tc>
      </w:tr>
      <w:tr w:rsidR="00125342" w:rsidRPr="00AA53ED" w14:paraId="1C8811D4" w14:textId="77777777" w:rsidTr="00125342">
        <w:tc>
          <w:tcPr>
            <w:tcW w:w="2817" w:type="dxa"/>
          </w:tcPr>
          <w:p w14:paraId="4E4398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231F5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1ACB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691" w:type="dxa"/>
          </w:tcPr>
          <w:p w14:paraId="7941A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7B4C2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AC12EC2" w14:textId="77777777" w:rsidTr="00125342">
        <w:tc>
          <w:tcPr>
            <w:tcW w:w="2817" w:type="dxa"/>
          </w:tcPr>
          <w:p w14:paraId="2B20C1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22A9D4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83ECC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C25C2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FAAE9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93F3E7" w14:textId="77777777" w:rsidTr="00125342">
        <w:tc>
          <w:tcPr>
            <w:tcW w:w="2817" w:type="dxa"/>
          </w:tcPr>
          <w:p w14:paraId="202B8B2A" w14:textId="695E2D9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Akt.A200207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8697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2119" w:type="dxa"/>
          </w:tcPr>
          <w:p w14:paraId="635DFB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277CE0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7CBE7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6A3E81D1" w14:textId="77777777" w:rsidTr="00125342">
        <w:tc>
          <w:tcPr>
            <w:tcW w:w="2817" w:type="dxa"/>
          </w:tcPr>
          <w:p w14:paraId="1400C2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C32A3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DBE3B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062F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65D09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C5F5B3" w14:textId="77777777" w:rsidTr="00125342">
        <w:tc>
          <w:tcPr>
            <w:tcW w:w="2817" w:type="dxa"/>
          </w:tcPr>
          <w:p w14:paraId="7B072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B912E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6BB9F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E3A9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EB95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6E34D8" w14:textId="77777777" w:rsidTr="00125342">
        <w:tc>
          <w:tcPr>
            <w:tcW w:w="2817" w:type="dxa"/>
          </w:tcPr>
          <w:p w14:paraId="3D6F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FC736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88EF8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3FE0E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31C7A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162E87D6" w14:textId="77777777" w:rsidTr="00125342">
        <w:tc>
          <w:tcPr>
            <w:tcW w:w="2817" w:type="dxa"/>
          </w:tcPr>
          <w:p w14:paraId="45EE2A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5CD49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63829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691" w:type="dxa"/>
          </w:tcPr>
          <w:p w14:paraId="253476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B8D7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45DB77" w14:textId="77777777" w:rsidTr="00125342">
        <w:tc>
          <w:tcPr>
            <w:tcW w:w="2817" w:type="dxa"/>
          </w:tcPr>
          <w:p w14:paraId="121DD88A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6328" w:type="dxa"/>
          </w:tcPr>
          <w:p w14:paraId="1E08D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119" w:type="dxa"/>
          </w:tcPr>
          <w:p w14:paraId="54464A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691" w:type="dxa"/>
          </w:tcPr>
          <w:p w14:paraId="27ACD3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9.597,71</w:t>
            </w:r>
          </w:p>
        </w:tc>
        <w:tc>
          <w:tcPr>
            <w:tcW w:w="1155" w:type="dxa"/>
          </w:tcPr>
          <w:p w14:paraId="2C2F3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104,32%</w:t>
            </w:r>
          </w:p>
        </w:tc>
      </w:tr>
      <w:tr w:rsidR="00125342" w:rsidRPr="00AA53ED" w14:paraId="523C95A9" w14:textId="77777777" w:rsidTr="00125342">
        <w:tc>
          <w:tcPr>
            <w:tcW w:w="2817" w:type="dxa"/>
          </w:tcPr>
          <w:p w14:paraId="55012EDC" w14:textId="1D2AF69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96F8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119" w:type="dxa"/>
          </w:tcPr>
          <w:p w14:paraId="36399B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91" w:type="dxa"/>
          </w:tcPr>
          <w:p w14:paraId="5B03E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9.597,71</w:t>
            </w:r>
          </w:p>
        </w:tc>
        <w:tc>
          <w:tcPr>
            <w:tcW w:w="1155" w:type="dxa"/>
          </w:tcPr>
          <w:p w14:paraId="40067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104,32%</w:t>
            </w:r>
          </w:p>
        </w:tc>
      </w:tr>
      <w:tr w:rsidR="00125342" w:rsidRPr="00AA53ED" w14:paraId="008116C1" w14:textId="77777777" w:rsidTr="00125342">
        <w:tc>
          <w:tcPr>
            <w:tcW w:w="2817" w:type="dxa"/>
          </w:tcPr>
          <w:p w14:paraId="794658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AC3B3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0C9C4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691" w:type="dxa"/>
          </w:tcPr>
          <w:p w14:paraId="37920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155" w:type="dxa"/>
          </w:tcPr>
          <w:p w14:paraId="794FA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99,73%</w:t>
            </w:r>
          </w:p>
        </w:tc>
      </w:tr>
      <w:tr w:rsidR="00125342" w:rsidRPr="00125342" w14:paraId="44254EA3" w14:textId="77777777" w:rsidTr="000E6F58">
        <w:tc>
          <w:tcPr>
            <w:tcW w:w="2817" w:type="dxa"/>
          </w:tcPr>
          <w:p w14:paraId="7352991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2C803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E32FD8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535277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337F0F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2D8D515A" w14:textId="77777777" w:rsidTr="000E6F58">
        <w:tc>
          <w:tcPr>
            <w:tcW w:w="2817" w:type="dxa"/>
          </w:tcPr>
          <w:p w14:paraId="6646A18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EB06C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12C044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AE09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F9DA3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730BF69" w14:textId="77777777" w:rsidTr="000E6F58">
        <w:tc>
          <w:tcPr>
            <w:tcW w:w="2817" w:type="dxa"/>
          </w:tcPr>
          <w:p w14:paraId="2176C7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4DEE8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569B36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B774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906DB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DAB0772" w14:textId="77777777" w:rsidTr="00125342">
        <w:tc>
          <w:tcPr>
            <w:tcW w:w="2817" w:type="dxa"/>
          </w:tcPr>
          <w:p w14:paraId="142BF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7612AC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456465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691" w:type="dxa"/>
          </w:tcPr>
          <w:p w14:paraId="37A47A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193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42341B" w14:textId="77777777" w:rsidTr="00125342">
        <w:tc>
          <w:tcPr>
            <w:tcW w:w="2817" w:type="dxa"/>
          </w:tcPr>
          <w:p w14:paraId="65496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C7F9C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6B06C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91" w:type="dxa"/>
          </w:tcPr>
          <w:p w14:paraId="4933A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155" w:type="dxa"/>
          </w:tcPr>
          <w:p w14:paraId="5E4E1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109,12%</w:t>
            </w:r>
          </w:p>
        </w:tc>
      </w:tr>
      <w:tr w:rsidR="00125342" w:rsidRPr="00AA53ED" w14:paraId="7EED2CF2" w14:textId="77777777" w:rsidTr="00125342">
        <w:tc>
          <w:tcPr>
            <w:tcW w:w="2817" w:type="dxa"/>
          </w:tcPr>
          <w:p w14:paraId="2AD5E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B266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AB54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3F7D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B6D3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640A65E" w14:textId="77777777" w:rsidTr="00125342">
        <w:tc>
          <w:tcPr>
            <w:tcW w:w="2817" w:type="dxa"/>
          </w:tcPr>
          <w:p w14:paraId="6BE237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60837E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FA920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691" w:type="dxa"/>
          </w:tcPr>
          <w:p w14:paraId="06560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1FC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6943C06" w14:textId="77777777" w:rsidTr="00125342">
        <w:tc>
          <w:tcPr>
            <w:tcW w:w="2817" w:type="dxa"/>
          </w:tcPr>
          <w:p w14:paraId="693B3166" w14:textId="7764408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EE2F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119" w:type="dxa"/>
          </w:tcPr>
          <w:p w14:paraId="04A983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63577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C355F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0F08CF92" w14:textId="77777777" w:rsidTr="00125342">
        <w:tc>
          <w:tcPr>
            <w:tcW w:w="2817" w:type="dxa"/>
          </w:tcPr>
          <w:p w14:paraId="1FCF6B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36D2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D2B24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27C8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0566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527624" w14:textId="77777777" w:rsidTr="00125342">
        <w:tc>
          <w:tcPr>
            <w:tcW w:w="2817" w:type="dxa"/>
          </w:tcPr>
          <w:p w14:paraId="600FD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17FF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04C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76918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D603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3ECA62" w14:textId="77777777" w:rsidTr="00125342">
        <w:tc>
          <w:tcPr>
            <w:tcW w:w="2817" w:type="dxa"/>
          </w:tcPr>
          <w:p w14:paraId="0C8AEE9D" w14:textId="6092BE8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8F0C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</w:p>
        </w:tc>
        <w:tc>
          <w:tcPr>
            <w:tcW w:w="2119" w:type="dxa"/>
          </w:tcPr>
          <w:p w14:paraId="57C11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6F3C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1218D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F71F43D" w14:textId="77777777" w:rsidTr="00125342">
        <w:tc>
          <w:tcPr>
            <w:tcW w:w="2817" w:type="dxa"/>
          </w:tcPr>
          <w:p w14:paraId="16E6EB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3EE9F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45E7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F45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4B85A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464A52" w14:textId="77777777" w:rsidTr="00125342">
        <w:tc>
          <w:tcPr>
            <w:tcW w:w="2817" w:type="dxa"/>
          </w:tcPr>
          <w:p w14:paraId="51B3D6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B4810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16ABA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1FAFE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07D3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1281271" w14:textId="77777777" w:rsidTr="00125342">
        <w:tc>
          <w:tcPr>
            <w:tcW w:w="2817" w:type="dxa"/>
          </w:tcPr>
          <w:p w14:paraId="7B9E0A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8FA1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DF510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8E1C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FD749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458D940" w14:textId="77777777" w:rsidTr="00125342">
        <w:tc>
          <w:tcPr>
            <w:tcW w:w="2817" w:type="dxa"/>
          </w:tcPr>
          <w:p w14:paraId="395855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CE6A1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06C2EB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ECDD2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0C3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881084" w14:textId="77777777" w:rsidTr="00125342">
        <w:tc>
          <w:tcPr>
            <w:tcW w:w="2817" w:type="dxa"/>
          </w:tcPr>
          <w:p w14:paraId="7F9326D7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6328" w:type="dxa"/>
          </w:tcPr>
          <w:p w14:paraId="4B4607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119" w:type="dxa"/>
          </w:tcPr>
          <w:p w14:paraId="58AC1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22.750,00</w:t>
            </w:r>
          </w:p>
        </w:tc>
        <w:tc>
          <w:tcPr>
            <w:tcW w:w="1691" w:type="dxa"/>
          </w:tcPr>
          <w:p w14:paraId="5C78CD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22.639,87</w:t>
            </w:r>
          </w:p>
        </w:tc>
        <w:tc>
          <w:tcPr>
            <w:tcW w:w="1155" w:type="dxa"/>
          </w:tcPr>
          <w:p w14:paraId="216B6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99,52%</w:t>
            </w:r>
          </w:p>
        </w:tc>
      </w:tr>
      <w:tr w:rsidR="00125342" w:rsidRPr="00AA53ED" w14:paraId="71F8C925" w14:textId="77777777" w:rsidTr="00125342">
        <w:tc>
          <w:tcPr>
            <w:tcW w:w="2817" w:type="dxa"/>
          </w:tcPr>
          <w:p w14:paraId="11EE6775" w14:textId="298A13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Akt.A200401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2039C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119" w:type="dxa"/>
          </w:tcPr>
          <w:p w14:paraId="5F8EAF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7FE9D0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47F3E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6856AF3D" w14:textId="77777777" w:rsidTr="00125342">
        <w:tc>
          <w:tcPr>
            <w:tcW w:w="2817" w:type="dxa"/>
          </w:tcPr>
          <w:p w14:paraId="70497C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E2E1F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A6AC3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4CCB23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280F26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51833112" w14:textId="77777777" w:rsidTr="00125342">
        <w:tc>
          <w:tcPr>
            <w:tcW w:w="2817" w:type="dxa"/>
          </w:tcPr>
          <w:p w14:paraId="608DAB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5F45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8D9F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20.021,46</w:t>
            </w:r>
          </w:p>
        </w:tc>
        <w:tc>
          <w:tcPr>
            <w:tcW w:w="1691" w:type="dxa"/>
          </w:tcPr>
          <w:p w14:paraId="5E2757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66D1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4BAF09" w14:textId="77777777" w:rsidTr="00125342">
        <w:tc>
          <w:tcPr>
            <w:tcW w:w="2817" w:type="dxa"/>
          </w:tcPr>
          <w:p w14:paraId="30FE67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2AD9D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26E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2.618,41</w:t>
            </w:r>
          </w:p>
        </w:tc>
        <w:tc>
          <w:tcPr>
            <w:tcW w:w="1691" w:type="dxa"/>
          </w:tcPr>
          <w:p w14:paraId="2A8F49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F126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1102B11" w14:textId="77777777" w:rsidTr="00125342">
        <w:tc>
          <w:tcPr>
            <w:tcW w:w="2817" w:type="dxa"/>
          </w:tcPr>
          <w:p w14:paraId="3586A85D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6328" w:type="dxa"/>
          </w:tcPr>
          <w:p w14:paraId="09F5C5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119" w:type="dxa"/>
          </w:tcPr>
          <w:p w14:paraId="349A8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1.418.710,00</w:t>
            </w:r>
          </w:p>
        </w:tc>
        <w:tc>
          <w:tcPr>
            <w:tcW w:w="1691" w:type="dxa"/>
          </w:tcPr>
          <w:p w14:paraId="285099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1.387.835,26</w:t>
            </w:r>
          </w:p>
        </w:tc>
        <w:tc>
          <w:tcPr>
            <w:tcW w:w="1155" w:type="dxa"/>
          </w:tcPr>
          <w:p w14:paraId="37235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125342" w:rsidRPr="00AA53ED" w14:paraId="10B2423A" w14:textId="77777777" w:rsidTr="00125342">
        <w:tc>
          <w:tcPr>
            <w:tcW w:w="2817" w:type="dxa"/>
          </w:tcPr>
          <w:p w14:paraId="445123A9" w14:textId="48E724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Akt.A300402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77D1E7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119" w:type="dxa"/>
          </w:tcPr>
          <w:p w14:paraId="4AA09E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E597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8FBD8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5C16F28" w14:textId="77777777" w:rsidTr="00125342">
        <w:tc>
          <w:tcPr>
            <w:tcW w:w="2817" w:type="dxa"/>
          </w:tcPr>
          <w:p w14:paraId="21A36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46EC7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D5F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32756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729B2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432B1D" w14:textId="77777777" w:rsidTr="00125342">
        <w:tc>
          <w:tcPr>
            <w:tcW w:w="2817" w:type="dxa"/>
          </w:tcPr>
          <w:p w14:paraId="18D23B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44391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F2AF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E2162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EF8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912AC5" w14:textId="77777777" w:rsidTr="00125342">
        <w:tc>
          <w:tcPr>
            <w:tcW w:w="2817" w:type="dxa"/>
          </w:tcPr>
          <w:p w14:paraId="39D9D8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55EB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4D48C4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BA456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9927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05C8D1" w14:textId="77777777" w:rsidTr="00125342">
        <w:tc>
          <w:tcPr>
            <w:tcW w:w="2817" w:type="dxa"/>
          </w:tcPr>
          <w:p w14:paraId="2C2289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407AD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7595F0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2C5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603C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68DA79" w14:textId="77777777" w:rsidTr="00125342">
        <w:tc>
          <w:tcPr>
            <w:tcW w:w="2817" w:type="dxa"/>
          </w:tcPr>
          <w:p w14:paraId="5EF5C454" w14:textId="0106033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Akt.K200204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579B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</w:tc>
        <w:tc>
          <w:tcPr>
            <w:tcW w:w="2119" w:type="dxa"/>
          </w:tcPr>
          <w:p w14:paraId="78C250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518EF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44CB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125342" w14:paraId="5D66AAFB" w14:textId="77777777" w:rsidTr="000E6F58">
        <w:tc>
          <w:tcPr>
            <w:tcW w:w="2817" w:type="dxa"/>
          </w:tcPr>
          <w:p w14:paraId="34922A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675427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B83EA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ED5B7A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7F3C20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7FACB93" w14:textId="77777777" w:rsidTr="000E6F58">
        <w:tc>
          <w:tcPr>
            <w:tcW w:w="2817" w:type="dxa"/>
          </w:tcPr>
          <w:p w14:paraId="46BA3A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163EA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11F06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454CD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3A1F9D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9BCCC58" w14:textId="77777777" w:rsidTr="000E6F58">
        <w:tc>
          <w:tcPr>
            <w:tcW w:w="2817" w:type="dxa"/>
          </w:tcPr>
          <w:p w14:paraId="6B60CD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BAA0E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09A7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B7A29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8A9EB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13F2F028" w14:textId="77777777" w:rsidTr="00125342">
        <w:tc>
          <w:tcPr>
            <w:tcW w:w="2817" w:type="dxa"/>
          </w:tcPr>
          <w:p w14:paraId="6AF817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4ABB7F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6228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46099B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98C3C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AA53ED" w14:paraId="3A4205DD" w14:textId="77777777" w:rsidTr="00125342">
        <w:tc>
          <w:tcPr>
            <w:tcW w:w="2817" w:type="dxa"/>
          </w:tcPr>
          <w:p w14:paraId="69F3E4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C8E34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0677B6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308.749,51</w:t>
            </w:r>
          </w:p>
        </w:tc>
        <w:tc>
          <w:tcPr>
            <w:tcW w:w="1691" w:type="dxa"/>
          </w:tcPr>
          <w:p w14:paraId="39B23C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B98C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E92617" w14:textId="77777777" w:rsidTr="00125342">
        <w:tc>
          <w:tcPr>
            <w:tcW w:w="2817" w:type="dxa"/>
          </w:tcPr>
          <w:p w14:paraId="11E7BF63" w14:textId="5A1711E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2A5F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336C51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12.284,64</w:t>
            </w:r>
          </w:p>
        </w:tc>
        <w:tc>
          <w:tcPr>
            <w:tcW w:w="1691" w:type="dxa"/>
          </w:tcPr>
          <w:p w14:paraId="5D746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6CE1A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2B2954" w14:textId="77777777" w:rsidTr="00125342">
        <w:tc>
          <w:tcPr>
            <w:tcW w:w="2817" w:type="dxa"/>
          </w:tcPr>
          <w:p w14:paraId="7A6714B9" w14:textId="2F0146A1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92EB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2119" w:type="dxa"/>
          </w:tcPr>
          <w:p w14:paraId="2258D6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451DCF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3B3CF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1218EE5" w14:textId="77777777" w:rsidTr="00125342">
        <w:tc>
          <w:tcPr>
            <w:tcW w:w="2817" w:type="dxa"/>
          </w:tcPr>
          <w:p w14:paraId="46DD43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3168B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8F5A6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230C2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5330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DE37C22" w14:textId="77777777" w:rsidTr="00125342">
        <w:tc>
          <w:tcPr>
            <w:tcW w:w="2817" w:type="dxa"/>
          </w:tcPr>
          <w:p w14:paraId="6F73A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31DCB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6913F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1.033.338,19</w:t>
            </w:r>
          </w:p>
        </w:tc>
        <w:tc>
          <w:tcPr>
            <w:tcW w:w="1691" w:type="dxa"/>
          </w:tcPr>
          <w:p w14:paraId="3F467E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E7B5E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D547FAA" w14:textId="77777777" w:rsidTr="00125342">
        <w:tc>
          <w:tcPr>
            <w:tcW w:w="2817" w:type="dxa"/>
          </w:tcPr>
          <w:p w14:paraId="0B1DDE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13F625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51494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27.712,92</w:t>
            </w:r>
          </w:p>
        </w:tc>
        <w:tc>
          <w:tcPr>
            <w:tcW w:w="1691" w:type="dxa"/>
          </w:tcPr>
          <w:p w14:paraId="6188E5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BD534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5ABA2E" w14:textId="77777777" w:rsidTr="00125342">
        <w:tc>
          <w:tcPr>
            <w:tcW w:w="2817" w:type="dxa"/>
          </w:tcPr>
          <w:p w14:paraId="4DB26A29" w14:textId="424F6F5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509F72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119" w:type="dxa"/>
          </w:tcPr>
          <w:p w14:paraId="1000F6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0FF012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130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7B3E923D" w14:textId="77777777" w:rsidTr="00125342">
        <w:tc>
          <w:tcPr>
            <w:tcW w:w="2817" w:type="dxa"/>
          </w:tcPr>
          <w:p w14:paraId="7CA553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D82FD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54C7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07F3E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C8527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97C6117" w14:textId="77777777" w:rsidTr="00125342">
        <w:tc>
          <w:tcPr>
            <w:tcW w:w="2817" w:type="dxa"/>
          </w:tcPr>
          <w:p w14:paraId="2A7D3A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14882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75B070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CD3F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D3B2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0E329B" w14:textId="77777777" w:rsidTr="00125342">
        <w:tc>
          <w:tcPr>
            <w:tcW w:w="2817" w:type="dxa"/>
          </w:tcPr>
          <w:p w14:paraId="03A56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BB34C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8927E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06A2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483D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75ABAC" w14:textId="77777777" w:rsidTr="00125342">
        <w:tc>
          <w:tcPr>
            <w:tcW w:w="2817" w:type="dxa"/>
          </w:tcPr>
          <w:p w14:paraId="75B81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330AC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3F333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AFB5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834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C98E511" w14:textId="77777777" w:rsidTr="00125342">
        <w:tc>
          <w:tcPr>
            <w:tcW w:w="2817" w:type="dxa"/>
          </w:tcPr>
          <w:p w14:paraId="3F47D0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4118C7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E9A2E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C05DE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4365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BC9E1FB" w14:textId="77777777" w:rsidTr="00125342">
        <w:tc>
          <w:tcPr>
            <w:tcW w:w="2817" w:type="dxa"/>
          </w:tcPr>
          <w:p w14:paraId="20989ECF" w14:textId="1E88838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Akt.K200807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A113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</w:p>
        </w:tc>
        <w:tc>
          <w:tcPr>
            <w:tcW w:w="2119" w:type="dxa"/>
          </w:tcPr>
          <w:p w14:paraId="21B81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E6FE3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1581B3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218BBED" w14:textId="77777777" w:rsidTr="00125342">
        <w:tc>
          <w:tcPr>
            <w:tcW w:w="2817" w:type="dxa"/>
          </w:tcPr>
          <w:p w14:paraId="7AEF1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16D0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F8E78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7C183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05CE3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2ACD84B" w14:textId="77777777" w:rsidTr="00125342">
        <w:tc>
          <w:tcPr>
            <w:tcW w:w="2817" w:type="dxa"/>
          </w:tcPr>
          <w:p w14:paraId="19EE4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477F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694A3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045F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DFE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40B77DE" w14:textId="77777777" w:rsidTr="00125342">
        <w:tc>
          <w:tcPr>
            <w:tcW w:w="2817" w:type="dxa"/>
          </w:tcPr>
          <w:p w14:paraId="3BF2760F" w14:textId="6B2C687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Akt.K200810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A7F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</w:tc>
        <w:tc>
          <w:tcPr>
            <w:tcW w:w="2119" w:type="dxa"/>
          </w:tcPr>
          <w:p w14:paraId="4A7612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2EB70B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3F44F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A056184" w14:textId="77777777" w:rsidTr="00125342">
        <w:tc>
          <w:tcPr>
            <w:tcW w:w="2817" w:type="dxa"/>
          </w:tcPr>
          <w:p w14:paraId="57027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142C54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3A5F0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0FFCD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726B50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6EFFF5" w14:textId="77777777" w:rsidTr="00125342">
        <w:tc>
          <w:tcPr>
            <w:tcW w:w="2817" w:type="dxa"/>
          </w:tcPr>
          <w:p w14:paraId="5B7ACC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10FEC3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189498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179E1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98E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FF56D9" w14:textId="77777777" w:rsidTr="00125342">
        <w:tc>
          <w:tcPr>
            <w:tcW w:w="2817" w:type="dxa"/>
          </w:tcPr>
          <w:p w14:paraId="2D5E1413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14:paraId="0D34ED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328" w:type="dxa"/>
          </w:tcPr>
          <w:p w14:paraId="429A57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119" w:type="dxa"/>
          </w:tcPr>
          <w:p w14:paraId="36282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691" w:type="dxa"/>
          </w:tcPr>
          <w:p w14:paraId="3DB3D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155" w:type="dxa"/>
          </w:tcPr>
          <w:p w14:paraId="3715C3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25342" w:rsidRPr="00AA53ED" w14:paraId="59DF4CB1" w14:textId="77777777" w:rsidTr="00125342">
        <w:tc>
          <w:tcPr>
            <w:tcW w:w="2817" w:type="dxa"/>
          </w:tcPr>
          <w:p w14:paraId="56B3AEBA" w14:textId="42642A9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Akt.A200902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3, 5</w:t>
            </w:r>
          </w:p>
        </w:tc>
        <w:tc>
          <w:tcPr>
            <w:tcW w:w="6328" w:type="dxa"/>
          </w:tcPr>
          <w:p w14:paraId="46430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2119" w:type="dxa"/>
          </w:tcPr>
          <w:p w14:paraId="14233B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26B12B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75EB2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D20F678" w14:textId="77777777" w:rsidTr="00125342">
        <w:tc>
          <w:tcPr>
            <w:tcW w:w="2817" w:type="dxa"/>
          </w:tcPr>
          <w:p w14:paraId="668DF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6FC9C5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2AB82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7673C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522053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0893F6BE" w14:textId="77777777" w:rsidTr="000E6F58">
        <w:tc>
          <w:tcPr>
            <w:tcW w:w="2817" w:type="dxa"/>
          </w:tcPr>
          <w:p w14:paraId="349C34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78D99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E496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2D67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2D536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5BCDE2" w14:textId="77777777" w:rsidTr="000E6F58">
        <w:tc>
          <w:tcPr>
            <w:tcW w:w="2817" w:type="dxa"/>
          </w:tcPr>
          <w:p w14:paraId="2F6D7F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6CC14A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E41A50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6423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7A393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E9C27EA" w14:textId="77777777" w:rsidTr="000E6F58">
        <w:tc>
          <w:tcPr>
            <w:tcW w:w="2817" w:type="dxa"/>
          </w:tcPr>
          <w:p w14:paraId="01F638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DE87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9668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C8FD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4CC5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CC1C4CB" w14:textId="77777777" w:rsidTr="00125342">
        <w:tc>
          <w:tcPr>
            <w:tcW w:w="2817" w:type="dxa"/>
          </w:tcPr>
          <w:p w14:paraId="57B41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33ED69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5F69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4FD00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9F4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31C4AF" w14:textId="77777777" w:rsidTr="00125342">
        <w:tc>
          <w:tcPr>
            <w:tcW w:w="2817" w:type="dxa"/>
          </w:tcPr>
          <w:p w14:paraId="40A78B45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328" w:type="dxa"/>
          </w:tcPr>
          <w:p w14:paraId="7696A2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119" w:type="dxa"/>
          </w:tcPr>
          <w:p w14:paraId="0BEA5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91" w:type="dxa"/>
          </w:tcPr>
          <w:p w14:paraId="396BB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55" w:type="dxa"/>
          </w:tcPr>
          <w:p w14:paraId="75035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125342" w:rsidRPr="00AA53ED" w14:paraId="196D531D" w14:textId="77777777" w:rsidTr="00125342">
        <w:tc>
          <w:tcPr>
            <w:tcW w:w="2817" w:type="dxa"/>
          </w:tcPr>
          <w:p w14:paraId="3C533CA0" w14:textId="3CABDF2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499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119" w:type="dxa"/>
          </w:tcPr>
          <w:p w14:paraId="016B5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0D0953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9D41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2ABC3F" w14:textId="77777777" w:rsidTr="00125342">
        <w:tc>
          <w:tcPr>
            <w:tcW w:w="2817" w:type="dxa"/>
          </w:tcPr>
          <w:p w14:paraId="121A47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53488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1B63B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5C651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DA3D4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206C43" w14:textId="77777777" w:rsidTr="00125342">
        <w:tc>
          <w:tcPr>
            <w:tcW w:w="2817" w:type="dxa"/>
          </w:tcPr>
          <w:p w14:paraId="5F845D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40BB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FAB7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B0D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7023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F65769" w14:textId="77777777" w:rsidTr="00125342">
        <w:tc>
          <w:tcPr>
            <w:tcW w:w="2817" w:type="dxa"/>
          </w:tcPr>
          <w:p w14:paraId="47E5FC4A" w14:textId="6EBE2FC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Akt.A200106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D0C74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119" w:type="dxa"/>
          </w:tcPr>
          <w:p w14:paraId="41D7A5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08EFB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6FF41C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4746E0E" w14:textId="77777777" w:rsidTr="00125342">
        <w:tc>
          <w:tcPr>
            <w:tcW w:w="2817" w:type="dxa"/>
          </w:tcPr>
          <w:p w14:paraId="3F840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66D54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B5E5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D8C8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33E07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62A5CF8" w14:textId="77777777" w:rsidTr="00125342">
        <w:tc>
          <w:tcPr>
            <w:tcW w:w="2817" w:type="dxa"/>
          </w:tcPr>
          <w:p w14:paraId="41AEE1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6D1C6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61886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5E27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EB9E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C5D8AF" w14:textId="77777777" w:rsidTr="00125342">
        <w:tc>
          <w:tcPr>
            <w:tcW w:w="2817" w:type="dxa"/>
          </w:tcPr>
          <w:p w14:paraId="523D8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328" w:type="dxa"/>
          </w:tcPr>
          <w:p w14:paraId="1CDBD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119" w:type="dxa"/>
          </w:tcPr>
          <w:p w14:paraId="3872A6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91" w:type="dxa"/>
          </w:tcPr>
          <w:p w14:paraId="2166C1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577,50</w:t>
            </w:r>
          </w:p>
        </w:tc>
        <w:tc>
          <w:tcPr>
            <w:tcW w:w="1155" w:type="dxa"/>
          </w:tcPr>
          <w:p w14:paraId="7E0988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14,44%</w:t>
            </w:r>
          </w:p>
        </w:tc>
      </w:tr>
      <w:tr w:rsidR="00125342" w:rsidRPr="00AA53ED" w14:paraId="7604BB06" w14:textId="77777777" w:rsidTr="00125342">
        <w:tc>
          <w:tcPr>
            <w:tcW w:w="2817" w:type="dxa"/>
          </w:tcPr>
          <w:p w14:paraId="1716911C" w14:textId="186E34A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Akt.A201501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7C9A9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119" w:type="dxa"/>
          </w:tcPr>
          <w:p w14:paraId="6E72B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18E94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15D3B6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5D7B4A27" w14:textId="77777777" w:rsidTr="00125342">
        <w:tc>
          <w:tcPr>
            <w:tcW w:w="2817" w:type="dxa"/>
          </w:tcPr>
          <w:p w14:paraId="2E87D1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B76A9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4A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117C7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6EB2D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6519F1CE" w14:textId="77777777" w:rsidTr="00125342">
        <w:tc>
          <w:tcPr>
            <w:tcW w:w="2817" w:type="dxa"/>
          </w:tcPr>
          <w:p w14:paraId="5DD8B1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D252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69009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BBB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BF1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5A50746" w14:textId="77777777" w:rsidTr="00125342">
        <w:tc>
          <w:tcPr>
            <w:tcW w:w="2817" w:type="dxa"/>
          </w:tcPr>
          <w:p w14:paraId="2F5E59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1A06D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2870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691" w:type="dxa"/>
          </w:tcPr>
          <w:p w14:paraId="605615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939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0FC21E" w14:textId="77777777" w:rsidTr="00125342">
        <w:tc>
          <w:tcPr>
            <w:tcW w:w="2817" w:type="dxa"/>
          </w:tcPr>
          <w:p w14:paraId="57150F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6328" w:type="dxa"/>
          </w:tcPr>
          <w:p w14:paraId="5DF5F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119" w:type="dxa"/>
          </w:tcPr>
          <w:p w14:paraId="3FCD3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3E5CF2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0ECFE1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4A3F3F98" w14:textId="77777777" w:rsidTr="00125342">
        <w:tc>
          <w:tcPr>
            <w:tcW w:w="2817" w:type="dxa"/>
          </w:tcPr>
          <w:p w14:paraId="07CC1216" w14:textId="450DA95A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3ADE8D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119" w:type="dxa"/>
          </w:tcPr>
          <w:p w14:paraId="06E7CB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056E6A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77EC95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32E19E4B" w14:textId="77777777" w:rsidTr="00125342">
        <w:tc>
          <w:tcPr>
            <w:tcW w:w="2817" w:type="dxa"/>
          </w:tcPr>
          <w:p w14:paraId="777776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6328" w:type="dxa"/>
          </w:tcPr>
          <w:p w14:paraId="3CFB5D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119" w:type="dxa"/>
          </w:tcPr>
          <w:p w14:paraId="12325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962.965,00</w:t>
            </w:r>
          </w:p>
        </w:tc>
        <w:tc>
          <w:tcPr>
            <w:tcW w:w="1691" w:type="dxa"/>
          </w:tcPr>
          <w:p w14:paraId="31994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903.838,47</w:t>
            </w:r>
          </w:p>
        </w:tc>
        <w:tc>
          <w:tcPr>
            <w:tcW w:w="1155" w:type="dxa"/>
          </w:tcPr>
          <w:p w14:paraId="5F8CA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93,86%</w:t>
            </w:r>
          </w:p>
        </w:tc>
      </w:tr>
      <w:tr w:rsidR="00125342" w:rsidRPr="00AA53ED" w14:paraId="6C08CB57" w14:textId="77777777" w:rsidTr="00125342">
        <w:tc>
          <w:tcPr>
            <w:tcW w:w="2817" w:type="dxa"/>
          </w:tcPr>
          <w:p w14:paraId="148280FC" w14:textId="02219D2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3,4</w:t>
            </w:r>
          </w:p>
        </w:tc>
        <w:tc>
          <w:tcPr>
            <w:tcW w:w="6328" w:type="dxa"/>
          </w:tcPr>
          <w:p w14:paraId="6D9AF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119" w:type="dxa"/>
          </w:tcPr>
          <w:p w14:paraId="6E5983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948.565,00</w:t>
            </w:r>
          </w:p>
        </w:tc>
        <w:tc>
          <w:tcPr>
            <w:tcW w:w="1691" w:type="dxa"/>
          </w:tcPr>
          <w:p w14:paraId="7B152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891.786,90</w:t>
            </w:r>
          </w:p>
        </w:tc>
        <w:tc>
          <w:tcPr>
            <w:tcW w:w="1155" w:type="dxa"/>
          </w:tcPr>
          <w:p w14:paraId="759EE6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94,01%</w:t>
            </w:r>
          </w:p>
        </w:tc>
      </w:tr>
      <w:tr w:rsidR="00125342" w:rsidRPr="00AA53ED" w14:paraId="45A41B2E" w14:textId="77777777" w:rsidTr="00125342">
        <w:tc>
          <w:tcPr>
            <w:tcW w:w="2817" w:type="dxa"/>
          </w:tcPr>
          <w:p w14:paraId="286DC1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5A3C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47C760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276.700,00</w:t>
            </w:r>
          </w:p>
        </w:tc>
        <w:tc>
          <w:tcPr>
            <w:tcW w:w="1691" w:type="dxa"/>
          </w:tcPr>
          <w:p w14:paraId="46E095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155" w:type="dxa"/>
          </w:tcPr>
          <w:p w14:paraId="30DA6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97,96%</w:t>
            </w:r>
          </w:p>
        </w:tc>
      </w:tr>
      <w:tr w:rsidR="00125342" w:rsidRPr="00AA53ED" w14:paraId="5502FE2E" w14:textId="77777777" w:rsidTr="00125342">
        <w:tc>
          <w:tcPr>
            <w:tcW w:w="2817" w:type="dxa"/>
          </w:tcPr>
          <w:p w14:paraId="43B38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597E1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54FB6B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691" w:type="dxa"/>
          </w:tcPr>
          <w:p w14:paraId="4C51E8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62DE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B24543" w14:textId="77777777" w:rsidTr="00125342">
        <w:tc>
          <w:tcPr>
            <w:tcW w:w="2817" w:type="dxa"/>
          </w:tcPr>
          <w:p w14:paraId="6EDE2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5A8337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76ED7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691" w:type="dxa"/>
          </w:tcPr>
          <w:p w14:paraId="0E018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155" w:type="dxa"/>
          </w:tcPr>
          <w:p w14:paraId="6B4D2C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95,43%</w:t>
            </w:r>
          </w:p>
        </w:tc>
      </w:tr>
      <w:tr w:rsidR="00125342" w:rsidRPr="00AA53ED" w14:paraId="6B66207F" w14:textId="77777777" w:rsidTr="00125342">
        <w:tc>
          <w:tcPr>
            <w:tcW w:w="2817" w:type="dxa"/>
          </w:tcPr>
          <w:p w14:paraId="7417C5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4F0189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0909F1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691" w:type="dxa"/>
          </w:tcPr>
          <w:p w14:paraId="5D8974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3EC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B03789" w14:textId="77777777" w:rsidTr="00125342">
        <w:tc>
          <w:tcPr>
            <w:tcW w:w="2817" w:type="dxa"/>
          </w:tcPr>
          <w:p w14:paraId="47F9A6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4F6B6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665A3F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691" w:type="dxa"/>
          </w:tcPr>
          <w:p w14:paraId="2F3421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155" w:type="dxa"/>
          </w:tcPr>
          <w:p w14:paraId="7DF680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97,87%</w:t>
            </w:r>
          </w:p>
        </w:tc>
      </w:tr>
      <w:tr w:rsidR="00125342" w:rsidRPr="00AA53ED" w14:paraId="58089B31" w14:textId="77777777" w:rsidTr="00125342">
        <w:tc>
          <w:tcPr>
            <w:tcW w:w="2817" w:type="dxa"/>
          </w:tcPr>
          <w:p w14:paraId="274F67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2C3E8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7685DF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691" w:type="dxa"/>
          </w:tcPr>
          <w:p w14:paraId="08DB7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A72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65CD83" w14:textId="77777777" w:rsidTr="00125342">
        <w:tc>
          <w:tcPr>
            <w:tcW w:w="2817" w:type="dxa"/>
          </w:tcPr>
          <w:p w14:paraId="5D369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12393F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394569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6F55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8AF8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043DEA" w14:textId="77777777" w:rsidTr="00125342">
        <w:tc>
          <w:tcPr>
            <w:tcW w:w="2817" w:type="dxa"/>
          </w:tcPr>
          <w:p w14:paraId="778A05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05025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4562FC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017C1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155" w:type="dxa"/>
          </w:tcPr>
          <w:p w14:paraId="11D9C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83,74%</w:t>
            </w:r>
          </w:p>
        </w:tc>
      </w:tr>
      <w:tr w:rsidR="00125342" w:rsidRPr="00125342" w14:paraId="04B96A41" w14:textId="77777777" w:rsidTr="000E6F58">
        <w:tc>
          <w:tcPr>
            <w:tcW w:w="2817" w:type="dxa"/>
          </w:tcPr>
          <w:p w14:paraId="3FC82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C2AF0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6865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E1CC0C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01C32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EDBB796" w14:textId="77777777" w:rsidTr="000E6F58">
        <w:tc>
          <w:tcPr>
            <w:tcW w:w="2817" w:type="dxa"/>
          </w:tcPr>
          <w:p w14:paraId="582DFC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737FA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39A4AF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E8CC4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6F1371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BA583D1" w14:textId="77777777" w:rsidTr="000E6F58">
        <w:tc>
          <w:tcPr>
            <w:tcW w:w="2817" w:type="dxa"/>
          </w:tcPr>
          <w:p w14:paraId="5E1ED8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071D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9709F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0AC7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3D19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F61E0EF" w14:textId="77777777" w:rsidTr="00125342">
        <w:tc>
          <w:tcPr>
            <w:tcW w:w="2817" w:type="dxa"/>
          </w:tcPr>
          <w:p w14:paraId="67BEA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18B933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13FD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DB579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052B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FB76BC" w14:textId="77777777" w:rsidTr="00125342">
        <w:tc>
          <w:tcPr>
            <w:tcW w:w="2817" w:type="dxa"/>
          </w:tcPr>
          <w:p w14:paraId="38FED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466DC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92DD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691" w:type="dxa"/>
          </w:tcPr>
          <w:p w14:paraId="0FDF34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F2B4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2D321" w14:textId="77777777" w:rsidTr="00125342">
        <w:tc>
          <w:tcPr>
            <w:tcW w:w="2817" w:type="dxa"/>
          </w:tcPr>
          <w:p w14:paraId="3F0714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0D9D7D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D253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8D48D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D4227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4A1D73" w14:textId="77777777" w:rsidTr="00125342">
        <w:tc>
          <w:tcPr>
            <w:tcW w:w="2817" w:type="dxa"/>
          </w:tcPr>
          <w:p w14:paraId="01CA8C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526F95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1DB5E8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9B7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6A7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438989" w14:textId="77777777" w:rsidTr="00125342">
        <w:tc>
          <w:tcPr>
            <w:tcW w:w="2817" w:type="dxa"/>
          </w:tcPr>
          <w:p w14:paraId="2C58A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A45B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500C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91" w:type="dxa"/>
          </w:tcPr>
          <w:p w14:paraId="7CFBF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36.084,56</w:t>
            </w:r>
          </w:p>
        </w:tc>
        <w:tc>
          <w:tcPr>
            <w:tcW w:w="1155" w:type="dxa"/>
          </w:tcPr>
          <w:p w14:paraId="6A4B9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75,97%</w:t>
            </w:r>
          </w:p>
        </w:tc>
      </w:tr>
      <w:tr w:rsidR="00125342" w:rsidRPr="00AA53ED" w14:paraId="763DC60B" w14:textId="77777777" w:rsidTr="00125342">
        <w:tc>
          <w:tcPr>
            <w:tcW w:w="2817" w:type="dxa"/>
          </w:tcPr>
          <w:p w14:paraId="24003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6E40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65337B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9.028,46</w:t>
            </w:r>
          </w:p>
        </w:tc>
        <w:tc>
          <w:tcPr>
            <w:tcW w:w="1691" w:type="dxa"/>
          </w:tcPr>
          <w:p w14:paraId="030605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0F2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78E29E" w14:textId="77777777" w:rsidTr="00125342">
        <w:tc>
          <w:tcPr>
            <w:tcW w:w="2817" w:type="dxa"/>
          </w:tcPr>
          <w:p w14:paraId="3AE386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5AE1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1EE27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16.080,57</w:t>
            </w:r>
          </w:p>
        </w:tc>
        <w:tc>
          <w:tcPr>
            <w:tcW w:w="1691" w:type="dxa"/>
          </w:tcPr>
          <w:p w14:paraId="68755D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9940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A623E3" w14:textId="77777777" w:rsidTr="00125342">
        <w:tc>
          <w:tcPr>
            <w:tcW w:w="2817" w:type="dxa"/>
          </w:tcPr>
          <w:p w14:paraId="3E9A9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4BC9C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163BB8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5.770,59</w:t>
            </w:r>
          </w:p>
        </w:tc>
        <w:tc>
          <w:tcPr>
            <w:tcW w:w="1691" w:type="dxa"/>
          </w:tcPr>
          <w:p w14:paraId="0C12D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8EAD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2B6ED5" w14:textId="77777777" w:rsidTr="00125342">
        <w:tc>
          <w:tcPr>
            <w:tcW w:w="2817" w:type="dxa"/>
          </w:tcPr>
          <w:p w14:paraId="24BBC4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5268D1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1A4800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5.204,94</w:t>
            </w:r>
          </w:p>
        </w:tc>
        <w:tc>
          <w:tcPr>
            <w:tcW w:w="1691" w:type="dxa"/>
          </w:tcPr>
          <w:p w14:paraId="57413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2839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27E114" w14:textId="77777777" w:rsidTr="00125342">
        <w:tc>
          <w:tcPr>
            <w:tcW w:w="2817" w:type="dxa"/>
          </w:tcPr>
          <w:p w14:paraId="1C47A0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2F252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5554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181.265,00</w:t>
            </w:r>
          </w:p>
        </w:tc>
        <w:tc>
          <w:tcPr>
            <w:tcW w:w="1691" w:type="dxa"/>
          </w:tcPr>
          <w:p w14:paraId="54115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157.186,25</w:t>
            </w:r>
          </w:p>
        </w:tc>
        <w:tc>
          <w:tcPr>
            <w:tcW w:w="1155" w:type="dxa"/>
          </w:tcPr>
          <w:p w14:paraId="390FA4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86,72%</w:t>
            </w:r>
          </w:p>
        </w:tc>
      </w:tr>
      <w:tr w:rsidR="00125342" w:rsidRPr="00AA53ED" w14:paraId="3D1F1A29" w14:textId="77777777" w:rsidTr="00125342">
        <w:tc>
          <w:tcPr>
            <w:tcW w:w="2817" w:type="dxa"/>
          </w:tcPr>
          <w:p w14:paraId="1CF29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218F3A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0EBD1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17.763,62</w:t>
            </w:r>
          </w:p>
        </w:tc>
        <w:tc>
          <w:tcPr>
            <w:tcW w:w="1691" w:type="dxa"/>
          </w:tcPr>
          <w:p w14:paraId="061F1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4D4A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DBD56C" w14:textId="77777777" w:rsidTr="00125342">
        <w:tc>
          <w:tcPr>
            <w:tcW w:w="2817" w:type="dxa"/>
          </w:tcPr>
          <w:p w14:paraId="6D3B62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1A38C6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F2F71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2.761,10</w:t>
            </w:r>
          </w:p>
        </w:tc>
        <w:tc>
          <w:tcPr>
            <w:tcW w:w="1691" w:type="dxa"/>
          </w:tcPr>
          <w:p w14:paraId="2A26E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A249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A6EE8E" w14:textId="77777777" w:rsidTr="00125342">
        <w:tc>
          <w:tcPr>
            <w:tcW w:w="2817" w:type="dxa"/>
          </w:tcPr>
          <w:p w14:paraId="41975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66A545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6D6471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28.061,25</w:t>
            </w:r>
          </w:p>
        </w:tc>
        <w:tc>
          <w:tcPr>
            <w:tcW w:w="1691" w:type="dxa"/>
          </w:tcPr>
          <w:p w14:paraId="416DFF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3DE0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DA4642E" w14:textId="77777777" w:rsidTr="00125342">
        <w:tc>
          <w:tcPr>
            <w:tcW w:w="2817" w:type="dxa"/>
          </w:tcPr>
          <w:p w14:paraId="0A1AB6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3DD60C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7B329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1.797,74</w:t>
            </w:r>
          </w:p>
        </w:tc>
        <w:tc>
          <w:tcPr>
            <w:tcW w:w="1691" w:type="dxa"/>
          </w:tcPr>
          <w:p w14:paraId="0F400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331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64897A" w14:textId="77777777" w:rsidTr="00125342">
        <w:tc>
          <w:tcPr>
            <w:tcW w:w="2817" w:type="dxa"/>
          </w:tcPr>
          <w:p w14:paraId="56A42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71B2E2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AB7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1691" w:type="dxa"/>
          </w:tcPr>
          <w:p w14:paraId="2B2D13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5BD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CC4CDE" w14:textId="77777777" w:rsidTr="00125342">
        <w:tc>
          <w:tcPr>
            <w:tcW w:w="2817" w:type="dxa"/>
          </w:tcPr>
          <w:p w14:paraId="41FA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4EC58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09F76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39.825,54</w:t>
            </w:r>
          </w:p>
        </w:tc>
        <w:tc>
          <w:tcPr>
            <w:tcW w:w="1691" w:type="dxa"/>
          </w:tcPr>
          <w:p w14:paraId="72BA5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7F4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DAD954" w14:textId="77777777" w:rsidTr="00125342">
        <w:tc>
          <w:tcPr>
            <w:tcW w:w="2817" w:type="dxa"/>
          </w:tcPr>
          <w:p w14:paraId="6DADA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328" w:type="dxa"/>
          </w:tcPr>
          <w:p w14:paraId="39B343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119" w:type="dxa"/>
          </w:tcPr>
          <w:p w14:paraId="2D297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34.076,25</w:t>
            </w:r>
          </w:p>
        </w:tc>
        <w:tc>
          <w:tcPr>
            <w:tcW w:w="1691" w:type="dxa"/>
          </w:tcPr>
          <w:p w14:paraId="29D88F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3F31E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A98704" w14:textId="77777777" w:rsidTr="00125342">
        <w:tc>
          <w:tcPr>
            <w:tcW w:w="2817" w:type="dxa"/>
          </w:tcPr>
          <w:p w14:paraId="76D051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0E47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6A9AE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29.000,75</w:t>
            </w:r>
          </w:p>
        </w:tc>
        <w:tc>
          <w:tcPr>
            <w:tcW w:w="1691" w:type="dxa"/>
          </w:tcPr>
          <w:p w14:paraId="768910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EB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C0E731" w14:textId="77777777" w:rsidTr="00125342">
        <w:tc>
          <w:tcPr>
            <w:tcW w:w="2817" w:type="dxa"/>
          </w:tcPr>
          <w:p w14:paraId="5DAD66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0497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D0D4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00969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7.190,46</w:t>
            </w:r>
          </w:p>
        </w:tc>
        <w:tc>
          <w:tcPr>
            <w:tcW w:w="1155" w:type="dxa"/>
          </w:tcPr>
          <w:p w14:paraId="2C43C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65,37%</w:t>
            </w:r>
          </w:p>
        </w:tc>
      </w:tr>
      <w:tr w:rsidR="00125342" w:rsidRPr="00AA53ED" w14:paraId="5D08D6D9" w14:textId="77777777" w:rsidTr="00125342">
        <w:tc>
          <w:tcPr>
            <w:tcW w:w="2817" w:type="dxa"/>
          </w:tcPr>
          <w:p w14:paraId="097224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7AF69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60810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A2C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B72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E4CEBE" w14:textId="77777777" w:rsidTr="00125342">
        <w:tc>
          <w:tcPr>
            <w:tcW w:w="2817" w:type="dxa"/>
          </w:tcPr>
          <w:p w14:paraId="372736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766377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0ED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2.299,35</w:t>
            </w:r>
          </w:p>
        </w:tc>
        <w:tc>
          <w:tcPr>
            <w:tcW w:w="1691" w:type="dxa"/>
          </w:tcPr>
          <w:p w14:paraId="1BF341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13E9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629E44" w14:textId="77777777" w:rsidTr="00125342">
        <w:tc>
          <w:tcPr>
            <w:tcW w:w="2817" w:type="dxa"/>
          </w:tcPr>
          <w:p w14:paraId="30DC2A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96054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4F9F2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18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579E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B60A13" w14:textId="77777777" w:rsidTr="00125342">
        <w:tc>
          <w:tcPr>
            <w:tcW w:w="2817" w:type="dxa"/>
          </w:tcPr>
          <w:p w14:paraId="2E5E5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74A3AB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60A4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2.891,11</w:t>
            </w:r>
          </w:p>
        </w:tc>
        <w:tc>
          <w:tcPr>
            <w:tcW w:w="1691" w:type="dxa"/>
          </w:tcPr>
          <w:p w14:paraId="1366E3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31AC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C0D5A7F" w14:textId="77777777" w:rsidTr="00125342">
        <w:tc>
          <w:tcPr>
            <w:tcW w:w="2817" w:type="dxa"/>
          </w:tcPr>
          <w:p w14:paraId="53AD3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28" w:type="dxa"/>
          </w:tcPr>
          <w:p w14:paraId="36D045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119" w:type="dxa"/>
          </w:tcPr>
          <w:p w14:paraId="6F1226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1691" w:type="dxa"/>
          </w:tcPr>
          <w:p w14:paraId="2660DC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26.835,54</w:t>
            </w:r>
          </w:p>
        </w:tc>
        <w:tc>
          <w:tcPr>
            <w:tcW w:w="1155" w:type="dxa"/>
          </w:tcPr>
          <w:p w14:paraId="6D088C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125342" w:rsidRPr="00AA53ED" w14:paraId="647B32AE" w14:textId="77777777" w:rsidTr="00125342">
        <w:tc>
          <w:tcPr>
            <w:tcW w:w="2817" w:type="dxa"/>
          </w:tcPr>
          <w:p w14:paraId="2755C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328" w:type="dxa"/>
          </w:tcPr>
          <w:p w14:paraId="1FD761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119" w:type="dxa"/>
          </w:tcPr>
          <w:p w14:paraId="24D65C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26.830,38</w:t>
            </w:r>
          </w:p>
        </w:tc>
        <w:tc>
          <w:tcPr>
            <w:tcW w:w="1691" w:type="dxa"/>
          </w:tcPr>
          <w:p w14:paraId="4EA4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40C9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BF3B8" w14:textId="77777777" w:rsidTr="00125342">
        <w:tc>
          <w:tcPr>
            <w:tcW w:w="2817" w:type="dxa"/>
          </w:tcPr>
          <w:p w14:paraId="65543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328" w:type="dxa"/>
          </w:tcPr>
          <w:p w14:paraId="6B7180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119" w:type="dxa"/>
          </w:tcPr>
          <w:p w14:paraId="7C6C0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691" w:type="dxa"/>
          </w:tcPr>
          <w:p w14:paraId="57862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D7B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DAAFFC3" w14:textId="77777777" w:rsidTr="000E6F58">
        <w:tc>
          <w:tcPr>
            <w:tcW w:w="2817" w:type="dxa"/>
          </w:tcPr>
          <w:p w14:paraId="5FF1CD0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5A52A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FCE83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08BC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CFC14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1FF00EE4" w14:textId="77777777" w:rsidTr="000E6F58">
        <w:tc>
          <w:tcPr>
            <w:tcW w:w="2817" w:type="dxa"/>
          </w:tcPr>
          <w:p w14:paraId="0422BB7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37DFBE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336821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28D7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2E46B2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640D4EF" w14:textId="77777777" w:rsidTr="000E6F58">
        <w:tc>
          <w:tcPr>
            <w:tcW w:w="2817" w:type="dxa"/>
          </w:tcPr>
          <w:p w14:paraId="5777F2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F90C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098F5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706DB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15B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8D0966C" w14:textId="77777777" w:rsidTr="00125342">
        <w:tc>
          <w:tcPr>
            <w:tcW w:w="2817" w:type="dxa"/>
          </w:tcPr>
          <w:p w14:paraId="50357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2F64B3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53531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91" w:type="dxa"/>
          </w:tcPr>
          <w:p w14:paraId="24B2C4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155" w:type="dxa"/>
          </w:tcPr>
          <w:p w14:paraId="793B73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125342" w:rsidRPr="00AA53ED" w14:paraId="52AF4B34" w14:textId="77777777" w:rsidTr="00125342">
        <w:tc>
          <w:tcPr>
            <w:tcW w:w="2817" w:type="dxa"/>
          </w:tcPr>
          <w:p w14:paraId="75279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0A9D9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5B95EC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691" w:type="dxa"/>
          </w:tcPr>
          <w:p w14:paraId="21A82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067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38B491" w14:textId="77777777" w:rsidTr="00125342">
        <w:tc>
          <w:tcPr>
            <w:tcW w:w="2817" w:type="dxa"/>
          </w:tcPr>
          <w:p w14:paraId="29E4E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C99D3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444A85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91" w:type="dxa"/>
          </w:tcPr>
          <w:p w14:paraId="79F57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155" w:type="dxa"/>
          </w:tcPr>
          <w:p w14:paraId="5A142E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125342" w:rsidRPr="00AA53ED" w14:paraId="022D3F1D" w14:textId="77777777" w:rsidTr="00125342">
        <w:tc>
          <w:tcPr>
            <w:tcW w:w="2817" w:type="dxa"/>
          </w:tcPr>
          <w:p w14:paraId="41740F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328" w:type="dxa"/>
          </w:tcPr>
          <w:p w14:paraId="1C8FA9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119" w:type="dxa"/>
          </w:tcPr>
          <w:p w14:paraId="4E62C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691" w:type="dxa"/>
          </w:tcPr>
          <w:p w14:paraId="3E19A5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E4F2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054541" w14:textId="77777777" w:rsidTr="00125342">
        <w:tc>
          <w:tcPr>
            <w:tcW w:w="2817" w:type="dxa"/>
          </w:tcPr>
          <w:p w14:paraId="1CDAFD40" w14:textId="2BA2A4DC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8323F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2119" w:type="dxa"/>
          </w:tcPr>
          <w:p w14:paraId="5AAF1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91" w:type="dxa"/>
          </w:tcPr>
          <w:p w14:paraId="0ABD3D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12.051,57</w:t>
            </w:r>
          </w:p>
        </w:tc>
        <w:tc>
          <w:tcPr>
            <w:tcW w:w="1155" w:type="dxa"/>
          </w:tcPr>
          <w:p w14:paraId="18EC7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83,69%</w:t>
            </w:r>
          </w:p>
        </w:tc>
      </w:tr>
      <w:tr w:rsidR="00125342" w:rsidRPr="00AA53ED" w14:paraId="0B0D57E4" w14:textId="77777777" w:rsidTr="00125342">
        <w:tc>
          <w:tcPr>
            <w:tcW w:w="2817" w:type="dxa"/>
          </w:tcPr>
          <w:p w14:paraId="3C3EB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C6C49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71459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91" w:type="dxa"/>
          </w:tcPr>
          <w:p w14:paraId="163DF2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4.781,91</w:t>
            </w:r>
          </w:p>
        </w:tc>
        <w:tc>
          <w:tcPr>
            <w:tcW w:w="1155" w:type="dxa"/>
          </w:tcPr>
          <w:p w14:paraId="619AC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74,72%</w:t>
            </w:r>
          </w:p>
        </w:tc>
      </w:tr>
      <w:tr w:rsidR="00125342" w:rsidRPr="00AA53ED" w14:paraId="74042126" w14:textId="77777777" w:rsidTr="00125342">
        <w:tc>
          <w:tcPr>
            <w:tcW w:w="2817" w:type="dxa"/>
          </w:tcPr>
          <w:p w14:paraId="19F17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601DB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6E6DC9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421,22</w:t>
            </w:r>
          </w:p>
        </w:tc>
        <w:tc>
          <w:tcPr>
            <w:tcW w:w="1691" w:type="dxa"/>
          </w:tcPr>
          <w:p w14:paraId="04E4F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DDFF6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C07E81" w14:textId="77777777" w:rsidTr="00125342">
        <w:tc>
          <w:tcPr>
            <w:tcW w:w="2817" w:type="dxa"/>
          </w:tcPr>
          <w:p w14:paraId="5D789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769D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03875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3.860,69</w:t>
            </w:r>
          </w:p>
        </w:tc>
        <w:tc>
          <w:tcPr>
            <w:tcW w:w="1691" w:type="dxa"/>
          </w:tcPr>
          <w:p w14:paraId="7ABBC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9D54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FD0EAF" w14:textId="77777777" w:rsidTr="00125342">
        <w:tc>
          <w:tcPr>
            <w:tcW w:w="2817" w:type="dxa"/>
          </w:tcPr>
          <w:p w14:paraId="39C21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65B7D6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8BE40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5B8BF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88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D42F4C" w14:textId="77777777" w:rsidTr="00125342">
        <w:tc>
          <w:tcPr>
            <w:tcW w:w="2817" w:type="dxa"/>
          </w:tcPr>
          <w:p w14:paraId="2D29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28" w:type="dxa"/>
          </w:tcPr>
          <w:p w14:paraId="212C0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3051C7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91" w:type="dxa"/>
          </w:tcPr>
          <w:p w14:paraId="4C5C3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155" w:type="dxa"/>
          </w:tcPr>
          <w:p w14:paraId="09F03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125342" w:rsidRPr="00AA53ED" w14:paraId="556DFA85" w14:textId="77777777" w:rsidTr="00125342">
        <w:tc>
          <w:tcPr>
            <w:tcW w:w="2817" w:type="dxa"/>
          </w:tcPr>
          <w:p w14:paraId="0D274F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6328" w:type="dxa"/>
          </w:tcPr>
          <w:p w14:paraId="381DDF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6D0AD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691" w:type="dxa"/>
          </w:tcPr>
          <w:p w14:paraId="536843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DF7A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17F432" w14:textId="77777777" w:rsidTr="00125342">
        <w:tc>
          <w:tcPr>
            <w:tcW w:w="2817" w:type="dxa"/>
          </w:tcPr>
          <w:p w14:paraId="7730A518" w14:textId="74F423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03A6F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119" w:type="dxa"/>
          </w:tcPr>
          <w:p w14:paraId="7CCD82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150.400,00</w:t>
            </w:r>
          </w:p>
        </w:tc>
        <w:tc>
          <w:tcPr>
            <w:tcW w:w="1691" w:type="dxa"/>
          </w:tcPr>
          <w:p w14:paraId="730D3B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94.255,28</w:t>
            </w:r>
          </w:p>
        </w:tc>
        <w:tc>
          <w:tcPr>
            <w:tcW w:w="1155" w:type="dxa"/>
          </w:tcPr>
          <w:p w14:paraId="5DC315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62,67%</w:t>
            </w:r>
          </w:p>
        </w:tc>
      </w:tr>
      <w:tr w:rsidR="00125342" w:rsidRPr="00AA53ED" w14:paraId="72B08D9A" w14:textId="77777777" w:rsidTr="00125342">
        <w:tc>
          <w:tcPr>
            <w:tcW w:w="2817" w:type="dxa"/>
          </w:tcPr>
          <w:p w14:paraId="51FFE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Akt.A300203</w:t>
            </w:r>
          </w:p>
        </w:tc>
        <w:tc>
          <w:tcPr>
            <w:tcW w:w="6328" w:type="dxa"/>
          </w:tcPr>
          <w:p w14:paraId="604ED3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119" w:type="dxa"/>
          </w:tcPr>
          <w:p w14:paraId="4B1E85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6CE154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1B7F03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23794BC0" w14:textId="77777777" w:rsidTr="00125342">
        <w:tc>
          <w:tcPr>
            <w:tcW w:w="2817" w:type="dxa"/>
          </w:tcPr>
          <w:p w14:paraId="7A353B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6728BB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20B93D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7D87A0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5716DF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03D6971F" w14:textId="77777777" w:rsidTr="00125342">
        <w:tc>
          <w:tcPr>
            <w:tcW w:w="2817" w:type="dxa"/>
          </w:tcPr>
          <w:p w14:paraId="7F5BC8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329E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3EA6E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691" w:type="dxa"/>
          </w:tcPr>
          <w:p w14:paraId="63974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CB84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B84720" w14:textId="77777777" w:rsidTr="00125342">
        <w:tc>
          <w:tcPr>
            <w:tcW w:w="2817" w:type="dxa"/>
          </w:tcPr>
          <w:p w14:paraId="5A702F9D" w14:textId="39F87D5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CDF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119" w:type="dxa"/>
          </w:tcPr>
          <w:p w14:paraId="4801F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91" w:type="dxa"/>
          </w:tcPr>
          <w:p w14:paraId="0E2BAB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71.660,28</w:t>
            </w:r>
          </w:p>
        </w:tc>
        <w:tc>
          <w:tcPr>
            <w:tcW w:w="1155" w:type="dxa"/>
          </w:tcPr>
          <w:p w14:paraId="3C5151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59,72%</w:t>
            </w:r>
          </w:p>
        </w:tc>
      </w:tr>
      <w:tr w:rsidR="00125342" w:rsidRPr="00AA53ED" w14:paraId="361D4C38" w14:textId="77777777" w:rsidTr="00125342">
        <w:tc>
          <w:tcPr>
            <w:tcW w:w="2817" w:type="dxa"/>
          </w:tcPr>
          <w:p w14:paraId="368D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683D9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1E026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5D45E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5CF4CB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C8C9702" w14:textId="77777777" w:rsidTr="00125342">
        <w:tc>
          <w:tcPr>
            <w:tcW w:w="2817" w:type="dxa"/>
          </w:tcPr>
          <w:p w14:paraId="1D01C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690286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20FF35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9A9A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8306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29DD18" w14:textId="77777777" w:rsidTr="00125342">
        <w:tc>
          <w:tcPr>
            <w:tcW w:w="2817" w:type="dxa"/>
          </w:tcPr>
          <w:p w14:paraId="688A2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77B23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A111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91" w:type="dxa"/>
          </w:tcPr>
          <w:p w14:paraId="2BDB22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39.798,23</w:t>
            </w:r>
          </w:p>
        </w:tc>
        <w:tc>
          <w:tcPr>
            <w:tcW w:w="1155" w:type="dxa"/>
          </w:tcPr>
          <w:p w14:paraId="10D38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45,75%</w:t>
            </w:r>
          </w:p>
        </w:tc>
      </w:tr>
      <w:tr w:rsidR="00125342" w:rsidRPr="00AA53ED" w14:paraId="20D5A0CA" w14:textId="77777777" w:rsidTr="00125342">
        <w:tc>
          <w:tcPr>
            <w:tcW w:w="2817" w:type="dxa"/>
          </w:tcPr>
          <w:p w14:paraId="47139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55638F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679580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13.030,00</w:t>
            </w:r>
          </w:p>
        </w:tc>
        <w:tc>
          <w:tcPr>
            <w:tcW w:w="1691" w:type="dxa"/>
          </w:tcPr>
          <w:p w14:paraId="6D6A66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FE1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0B7342" w14:textId="77777777" w:rsidTr="00125342">
        <w:tc>
          <w:tcPr>
            <w:tcW w:w="2817" w:type="dxa"/>
          </w:tcPr>
          <w:p w14:paraId="3E863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328" w:type="dxa"/>
          </w:tcPr>
          <w:p w14:paraId="3E9066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119" w:type="dxa"/>
          </w:tcPr>
          <w:p w14:paraId="44C2B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26.768,23</w:t>
            </w:r>
          </w:p>
        </w:tc>
        <w:tc>
          <w:tcPr>
            <w:tcW w:w="1691" w:type="dxa"/>
          </w:tcPr>
          <w:p w14:paraId="7C2E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2DE7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15D248" w14:textId="77777777" w:rsidTr="00125342">
        <w:tc>
          <w:tcPr>
            <w:tcW w:w="2817" w:type="dxa"/>
          </w:tcPr>
          <w:p w14:paraId="37517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C054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018B1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4FB933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155" w:type="dxa"/>
          </w:tcPr>
          <w:p w14:paraId="0EEC0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96,21%</w:t>
            </w:r>
          </w:p>
        </w:tc>
      </w:tr>
      <w:tr w:rsidR="00125342" w:rsidRPr="00AA53ED" w14:paraId="3CD6609E" w14:textId="77777777" w:rsidTr="00125342">
        <w:tc>
          <w:tcPr>
            <w:tcW w:w="2817" w:type="dxa"/>
          </w:tcPr>
          <w:p w14:paraId="3030CA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C91F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BBF5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691" w:type="dxa"/>
          </w:tcPr>
          <w:p w14:paraId="75C058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F1612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28A3D76" w14:textId="77777777" w:rsidTr="00125342">
        <w:tc>
          <w:tcPr>
            <w:tcW w:w="2817" w:type="dxa"/>
          </w:tcPr>
          <w:p w14:paraId="0745600C" w14:textId="071A963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Izv. 5</w:t>
            </w:r>
          </w:p>
        </w:tc>
        <w:tc>
          <w:tcPr>
            <w:tcW w:w="6328" w:type="dxa"/>
          </w:tcPr>
          <w:p w14:paraId="0B826D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119" w:type="dxa"/>
          </w:tcPr>
          <w:p w14:paraId="25A5EF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69D8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3E565F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00BF7C9" w14:textId="77777777" w:rsidTr="00125342">
        <w:tc>
          <w:tcPr>
            <w:tcW w:w="2817" w:type="dxa"/>
          </w:tcPr>
          <w:p w14:paraId="5C649E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B1C9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342AFD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04047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6D102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622630B7" w14:textId="77777777" w:rsidTr="000E6F58">
        <w:tc>
          <w:tcPr>
            <w:tcW w:w="2817" w:type="dxa"/>
          </w:tcPr>
          <w:p w14:paraId="062DAB0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069F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2F61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2BCA6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A5E63C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CA10B1D" w14:textId="77777777" w:rsidTr="000E6F58">
        <w:tc>
          <w:tcPr>
            <w:tcW w:w="2817" w:type="dxa"/>
          </w:tcPr>
          <w:p w14:paraId="6E27C6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6F71D8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13495C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6346B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09DB12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60958AE" w14:textId="77777777" w:rsidTr="000E6F58">
        <w:tc>
          <w:tcPr>
            <w:tcW w:w="2817" w:type="dxa"/>
          </w:tcPr>
          <w:p w14:paraId="293446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57BDD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BE70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385CE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B9CD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E51DE95" w14:textId="77777777" w:rsidTr="00125342">
        <w:tc>
          <w:tcPr>
            <w:tcW w:w="2817" w:type="dxa"/>
          </w:tcPr>
          <w:p w14:paraId="5F9C05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99F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1850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7B97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5F55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2F8FA9" w14:textId="77777777" w:rsidTr="00125342">
        <w:tc>
          <w:tcPr>
            <w:tcW w:w="2817" w:type="dxa"/>
          </w:tcPr>
          <w:p w14:paraId="65D4B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6328" w:type="dxa"/>
          </w:tcPr>
          <w:p w14:paraId="2D5C6A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119" w:type="dxa"/>
          </w:tcPr>
          <w:p w14:paraId="4D7742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489.750,00</w:t>
            </w:r>
          </w:p>
        </w:tc>
        <w:tc>
          <w:tcPr>
            <w:tcW w:w="1691" w:type="dxa"/>
          </w:tcPr>
          <w:p w14:paraId="733A5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436.316,61</w:t>
            </w:r>
          </w:p>
        </w:tc>
        <w:tc>
          <w:tcPr>
            <w:tcW w:w="1155" w:type="dxa"/>
          </w:tcPr>
          <w:p w14:paraId="1F3A2F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89,09%</w:t>
            </w:r>
          </w:p>
        </w:tc>
      </w:tr>
      <w:tr w:rsidR="00125342" w:rsidRPr="00AA53ED" w14:paraId="46E27778" w14:textId="77777777" w:rsidTr="00125342">
        <w:tc>
          <w:tcPr>
            <w:tcW w:w="2817" w:type="dxa"/>
          </w:tcPr>
          <w:p w14:paraId="39A70B7B" w14:textId="52864CA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58703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119" w:type="dxa"/>
          </w:tcPr>
          <w:p w14:paraId="636C94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5780F4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0934B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23494358" w14:textId="77777777" w:rsidTr="00125342">
        <w:tc>
          <w:tcPr>
            <w:tcW w:w="2817" w:type="dxa"/>
          </w:tcPr>
          <w:p w14:paraId="790E03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29A23A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FB004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2E9F52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311F9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7847F658" w14:textId="77777777" w:rsidTr="00125342">
        <w:tc>
          <w:tcPr>
            <w:tcW w:w="2817" w:type="dxa"/>
          </w:tcPr>
          <w:p w14:paraId="4CA94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1658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8EB6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691" w:type="dxa"/>
          </w:tcPr>
          <w:p w14:paraId="2A9228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2C73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6E1E20" w14:textId="77777777" w:rsidTr="00125342">
        <w:tc>
          <w:tcPr>
            <w:tcW w:w="2817" w:type="dxa"/>
          </w:tcPr>
          <w:p w14:paraId="7BC2889F" w14:textId="1B7D096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10049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119" w:type="dxa"/>
          </w:tcPr>
          <w:p w14:paraId="3308ED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788A7D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73F56D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48B779B0" w14:textId="77777777" w:rsidTr="00125342">
        <w:tc>
          <w:tcPr>
            <w:tcW w:w="2817" w:type="dxa"/>
          </w:tcPr>
          <w:p w14:paraId="008689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45C29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1E9DFA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2DB073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654CA7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640D1800" w14:textId="77777777" w:rsidTr="00125342">
        <w:tc>
          <w:tcPr>
            <w:tcW w:w="2817" w:type="dxa"/>
          </w:tcPr>
          <w:p w14:paraId="41C442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12BD8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2A1C53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691" w:type="dxa"/>
          </w:tcPr>
          <w:p w14:paraId="1BC7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96A7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76C437" w14:textId="77777777" w:rsidTr="00125342">
        <w:tc>
          <w:tcPr>
            <w:tcW w:w="2817" w:type="dxa"/>
          </w:tcPr>
          <w:p w14:paraId="655EB1AE" w14:textId="3EE33D6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CD35F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119" w:type="dxa"/>
          </w:tcPr>
          <w:p w14:paraId="540F9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91" w:type="dxa"/>
          </w:tcPr>
          <w:p w14:paraId="74DC33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61.215,01</w:t>
            </w:r>
          </w:p>
        </w:tc>
        <w:tc>
          <w:tcPr>
            <w:tcW w:w="1155" w:type="dxa"/>
          </w:tcPr>
          <w:p w14:paraId="3EA22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81,62%</w:t>
            </w:r>
          </w:p>
        </w:tc>
      </w:tr>
      <w:tr w:rsidR="00125342" w:rsidRPr="00AA53ED" w14:paraId="3354A6E8" w14:textId="77777777" w:rsidTr="00125342">
        <w:tc>
          <w:tcPr>
            <w:tcW w:w="2817" w:type="dxa"/>
          </w:tcPr>
          <w:p w14:paraId="5D5258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B0814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F54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403EAB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155" w:type="dxa"/>
          </w:tcPr>
          <w:p w14:paraId="3F4774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101,21%</w:t>
            </w:r>
          </w:p>
        </w:tc>
      </w:tr>
      <w:tr w:rsidR="00125342" w:rsidRPr="00AA53ED" w14:paraId="46C4574D" w14:textId="77777777" w:rsidTr="00125342">
        <w:tc>
          <w:tcPr>
            <w:tcW w:w="2817" w:type="dxa"/>
          </w:tcPr>
          <w:p w14:paraId="5193EE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333ACE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20D4E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691" w:type="dxa"/>
          </w:tcPr>
          <w:p w14:paraId="038507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FF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8CF45BF" w14:textId="77777777" w:rsidTr="00125342">
        <w:tc>
          <w:tcPr>
            <w:tcW w:w="2817" w:type="dxa"/>
          </w:tcPr>
          <w:p w14:paraId="7555F6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E11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E67A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933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155" w:type="dxa"/>
          </w:tcPr>
          <w:p w14:paraId="6DF55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27,75%</w:t>
            </w:r>
          </w:p>
        </w:tc>
      </w:tr>
      <w:tr w:rsidR="00125342" w:rsidRPr="00AA53ED" w14:paraId="056C72E1" w14:textId="77777777" w:rsidTr="00125342">
        <w:tc>
          <w:tcPr>
            <w:tcW w:w="2817" w:type="dxa"/>
          </w:tcPr>
          <w:p w14:paraId="42B3A9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0187AE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4D3454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691" w:type="dxa"/>
          </w:tcPr>
          <w:p w14:paraId="6B8CDE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34D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447A05" w14:textId="77777777" w:rsidTr="00125342">
        <w:tc>
          <w:tcPr>
            <w:tcW w:w="2817" w:type="dxa"/>
          </w:tcPr>
          <w:p w14:paraId="2C7FD524" w14:textId="61F24AD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3F209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119" w:type="dxa"/>
          </w:tcPr>
          <w:p w14:paraId="5F5F26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350.550,00</w:t>
            </w:r>
          </w:p>
        </w:tc>
        <w:tc>
          <w:tcPr>
            <w:tcW w:w="1691" w:type="dxa"/>
          </w:tcPr>
          <w:p w14:paraId="60480D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330.452,78</w:t>
            </w:r>
          </w:p>
        </w:tc>
        <w:tc>
          <w:tcPr>
            <w:tcW w:w="1155" w:type="dxa"/>
          </w:tcPr>
          <w:p w14:paraId="4739A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94,27%</w:t>
            </w:r>
          </w:p>
        </w:tc>
      </w:tr>
      <w:tr w:rsidR="00125342" w:rsidRPr="00AA53ED" w14:paraId="3C7AA268" w14:textId="77777777" w:rsidTr="00125342">
        <w:tc>
          <w:tcPr>
            <w:tcW w:w="2817" w:type="dxa"/>
          </w:tcPr>
          <w:p w14:paraId="0009C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2A8F6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7185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91" w:type="dxa"/>
          </w:tcPr>
          <w:p w14:paraId="7CE35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155" w:type="dxa"/>
          </w:tcPr>
          <w:p w14:paraId="38F57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125342" w:rsidRPr="00AA53ED" w14:paraId="6CA52A81" w14:textId="77777777" w:rsidTr="00125342">
        <w:tc>
          <w:tcPr>
            <w:tcW w:w="2817" w:type="dxa"/>
          </w:tcPr>
          <w:p w14:paraId="47B53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0E6666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0976FB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691" w:type="dxa"/>
          </w:tcPr>
          <w:p w14:paraId="3498E7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FDD3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49267C" w14:textId="77777777" w:rsidTr="00125342">
        <w:tc>
          <w:tcPr>
            <w:tcW w:w="2817" w:type="dxa"/>
          </w:tcPr>
          <w:p w14:paraId="175C8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53BDB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2FB46F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81E5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155" w:type="dxa"/>
          </w:tcPr>
          <w:p w14:paraId="7FC1F7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125342" w:rsidRPr="00AA53ED" w14:paraId="033B58C6" w14:textId="77777777" w:rsidTr="00125342">
        <w:tc>
          <w:tcPr>
            <w:tcW w:w="2817" w:type="dxa"/>
          </w:tcPr>
          <w:p w14:paraId="445638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3ABE29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2C5A20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691" w:type="dxa"/>
          </w:tcPr>
          <w:p w14:paraId="18A3F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68D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14685F" w14:textId="77777777" w:rsidTr="00125342">
        <w:tc>
          <w:tcPr>
            <w:tcW w:w="2817" w:type="dxa"/>
          </w:tcPr>
          <w:p w14:paraId="16C9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A0B1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1DCBD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F506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FDDD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04AE95" w14:textId="77777777" w:rsidTr="00125342">
        <w:tc>
          <w:tcPr>
            <w:tcW w:w="2817" w:type="dxa"/>
          </w:tcPr>
          <w:p w14:paraId="38F4EB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7057D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18A19D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1691" w:type="dxa"/>
          </w:tcPr>
          <w:p w14:paraId="0B35F7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7.162,67</w:t>
            </w:r>
          </w:p>
        </w:tc>
        <w:tc>
          <w:tcPr>
            <w:tcW w:w="1155" w:type="dxa"/>
          </w:tcPr>
          <w:p w14:paraId="306AA3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93,63%</w:t>
            </w:r>
          </w:p>
        </w:tc>
      </w:tr>
      <w:tr w:rsidR="00125342" w:rsidRPr="00AA53ED" w14:paraId="0246F05B" w14:textId="77777777" w:rsidTr="00125342">
        <w:tc>
          <w:tcPr>
            <w:tcW w:w="2817" w:type="dxa"/>
          </w:tcPr>
          <w:p w14:paraId="7CAA3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99A1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7E538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4.537,67</w:t>
            </w:r>
          </w:p>
        </w:tc>
        <w:tc>
          <w:tcPr>
            <w:tcW w:w="1691" w:type="dxa"/>
          </w:tcPr>
          <w:p w14:paraId="4FC52F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BF9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7FB34F" w14:textId="77777777" w:rsidTr="00125342">
        <w:tc>
          <w:tcPr>
            <w:tcW w:w="2817" w:type="dxa"/>
          </w:tcPr>
          <w:p w14:paraId="767F8D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166CFB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E720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691" w:type="dxa"/>
          </w:tcPr>
          <w:p w14:paraId="56C44F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3A6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7476109" w14:textId="77777777" w:rsidTr="00125342">
        <w:tc>
          <w:tcPr>
            <w:tcW w:w="2817" w:type="dxa"/>
          </w:tcPr>
          <w:p w14:paraId="0E0EA8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353D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3054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3301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26.843,24</w:t>
            </w:r>
          </w:p>
        </w:tc>
        <w:tc>
          <w:tcPr>
            <w:tcW w:w="1155" w:type="dxa"/>
          </w:tcPr>
          <w:p w14:paraId="57035E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78,95%</w:t>
            </w:r>
          </w:p>
        </w:tc>
      </w:tr>
      <w:tr w:rsidR="00125342" w:rsidRPr="00AA53ED" w14:paraId="136B08F1" w14:textId="77777777" w:rsidTr="00125342">
        <w:tc>
          <w:tcPr>
            <w:tcW w:w="2817" w:type="dxa"/>
          </w:tcPr>
          <w:p w14:paraId="486274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042BAB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1A61B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10.205,25</w:t>
            </w:r>
          </w:p>
        </w:tc>
        <w:tc>
          <w:tcPr>
            <w:tcW w:w="1691" w:type="dxa"/>
          </w:tcPr>
          <w:p w14:paraId="31D759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82F1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2AF976" w14:textId="77777777" w:rsidTr="00125342">
        <w:tc>
          <w:tcPr>
            <w:tcW w:w="2817" w:type="dxa"/>
          </w:tcPr>
          <w:p w14:paraId="0C42C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8873E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8059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8.368,59</w:t>
            </w:r>
          </w:p>
        </w:tc>
        <w:tc>
          <w:tcPr>
            <w:tcW w:w="1691" w:type="dxa"/>
          </w:tcPr>
          <w:p w14:paraId="11E6D0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E6F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09E330D" w14:textId="77777777" w:rsidTr="000E6F58">
        <w:tc>
          <w:tcPr>
            <w:tcW w:w="2817" w:type="dxa"/>
          </w:tcPr>
          <w:p w14:paraId="31B11C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29C65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EAF82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53F0B5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EA30FB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38AFCAB" w14:textId="77777777" w:rsidTr="000E6F58">
        <w:tc>
          <w:tcPr>
            <w:tcW w:w="2817" w:type="dxa"/>
          </w:tcPr>
          <w:p w14:paraId="7019383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28E5C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A737EE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D8E34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93CF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3789CE1" w14:textId="77777777" w:rsidTr="000E6F58">
        <w:tc>
          <w:tcPr>
            <w:tcW w:w="2817" w:type="dxa"/>
          </w:tcPr>
          <w:p w14:paraId="660C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7DA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82AE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1F6C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3021F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A4C4DCD" w14:textId="77777777" w:rsidTr="00125342">
        <w:tc>
          <w:tcPr>
            <w:tcW w:w="2817" w:type="dxa"/>
          </w:tcPr>
          <w:p w14:paraId="652722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296477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0E3AD7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8.269,40</w:t>
            </w:r>
          </w:p>
        </w:tc>
        <w:tc>
          <w:tcPr>
            <w:tcW w:w="1691" w:type="dxa"/>
          </w:tcPr>
          <w:p w14:paraId="026BF6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D46C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3339EC" w14:textId="77777777" w:rsidTr="00125342">
        <w:tc>
          <w:tcPr>
            <w:tcW w:w="2817" w:type="dxa"/>
          </w:tcPr>
          <w:p w14:paraId="4C516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A8057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8AD5D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1691" w:type="dxa"/>
          </w:tcPr>
          <w:p w14:paraId="0DE223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16.057,44</w:t>
            </w:r>
          </w:p>
        </w:tc>
        <w:tc>
          <w:tcPr>
            <w:tcW w:w="1155" w:type="dxa"/>
          </w:tcPr>
          <w:p w14:paraId="37806F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64,49%</w:t>
            </w:r>
          </w:p>
        </w:tc>
      </w:tr>
      <w:tr w:rsidR="00125342" w:rsidRPr="00AA53ED" w14:paraId="7E793314" w14:textId="77777777" w:rsidTr="00125342">
        <w:tc>
          <w:tcPr>
            <w:tcW w:w="2817" w:type="dxa"/>
          </w:tcPr>
          <w:p w14:paraId="2941E7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60659D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35525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8.033,98</w:t>
            </w:r>
          </w:p>
        </w:tc>
        <w:tc>
          <w:tcPr>
            <w:tcW w:w="1691" w:type="dxa"/>
          </w:tcPr>
          <w:p w14:paraId="335EA5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FFC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3D2089" w14:textId="77777777" w:rsidTr="00125342">
        <w:tc>
          <w:tcPr>
            <w:tcW w:w="2817" w:type="dxa"/>
          </w:tcPr>
          <w:p w14:paraId="0AA988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4EEB7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50101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2AA6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FAE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38B838" w14:textId="77777777" w:rsidTr="00125342">
        <w:tc>
          <w:tcPr>
            <w:tcW w:w="2817" w:type="dxa"/>
          </w:tcPr>
          <w:p w14:paraId="1315DB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488E9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206908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1.970,00</w:t>
            </w:r>
          </w:p>
        </w:tc>
        <w:tc>
          <w:tcPr>
            <w:tcW w:w="1691" w:type="dxa"/>
          </w:tcPr>
          <w:p w14:paraId="78695C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045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C396628" w14:textId="77777777" w:rsidTr="00125342">
        <w:tc>
          <w:tcPr>
            <w:tcW w:w="2817" w:type="dxa"/>
          </w:tcPr>
          <w:p w14:paraId="5D0001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644C3E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5BFA54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5.500,73</w:t>
            </w:r>
          </w:p>
        </w:tc>
        <w:tc>
          <w:tcPr>
            <w:tcW w:w="1691" w:type="dxa"/>
          </w:tcPr>
          <w:p w14:paraId="2D918A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8CD0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490C37" w14:textId="77777777" w:rsidTr="00125342">
        <w:tc>
          <w:tcPr>
            <w:tcW w:w="2817" w:type="dxa"/>
          </w:tcPr>
          <w:p w14:paraId="1110B8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9836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1B9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552,73</w:t>
            </w:r>
          </w:p>
        </w:tc>
        <w:tc>
          <w:tcPr>
            <w:tcW w:w="1691" w:type="dxa"/>
          </w:tcPr>
          <w:p w14:paraId="515937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ADBD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443FCE" w14:textId="77777777" w:rsidTr="00125342">
        <w:tc>
          <w:tcPr>
            <w:tcW w:w="2817" w:type="dxa"/>
          </w:tcPr>
          <w:p w14:paraId="376658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C70FF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5FD71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766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155" w:type="dxa"/>
          </w:tcPr>
          <w:p w14:paraId="61E80C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6,89%</w:t>
            </w:r>
          </w:p>
        </w:tc>
      </w:tr>
      <w:tr w:rsidR="00125342" w:rsidRPr="00AA53ED" w14:paraId="232CB4EC" w14:textId="77777777" w:rsidTr="00125342">
        <w:tc>
          <w:tcPr>
            <w:tcW w:w="2817" w:type="dxa"/>
          </w:tcPr>
          <w:p w14:paraId="3B5090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1CCA80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FB1B2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691" w:type="dxa"/>
          </w:tcPr>
          <w:p w14:paraId="7F2460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8A5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03E8B7" w14:textId="77777777" w:rsidTr="00125342">
        <w:tc>
          <w:tcPr>
            <w:tcW w:w="2817" w:type="dxa"/>
          </w:tcPr>
          <w:p w14:paraId="052575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91709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53E3AF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E1A6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BB43F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FBD434" w14:textId="77777777" w:rsidTr="00125342">
        <w:tc>
          <w:tcPr>
            <w:tcW w:w="2817" w:type="dxa"/>
          </w:tcPr>
          <w:p w14:paraId="7A039A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775D7B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585BBC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268E5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35F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2DDC0A" w14:textId="77777777" w:rsidTr="00125342">
        <w:tc>
          <w:tcPr>
            <w:tcW w:w="2817" w:type="dxa"/>
          </w:tcPr>
          <w:p w14:paraId="0D088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1C866A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6BAD2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6D9FEC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155" w:type="dxa"/>
          </w:tcPr>
          <w:p w14:paraId="2B32D5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92,45%</w:t>
            </w:r>
          </w:p>
        </w:tc>
      </w:tr>
      <w:tr w:rsidR="00125342" w:rsidRPr="00AA53ED" w14:paraId="06B140A5" w14:textId="77777777" w:rsidTr="00125342">
        <w:tc>
          <w:tcPr>
            <w:tcW w:w="2817" w:type="dxa"/>
          </w:tcPr>
          <w:p w14:paraId="725F49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4C85D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46ADB2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691" w:type="dxa"/>
          </w:tcPr>
          <w:p w14:paraId="10A9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BF5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76E5DD" w14:textId="77777777" w:rsidTr="00125342">
        <w:tc>
          <w:tcPr>
            <w:tcW w:w="2817" w:type="dxa"/>
          </w:tcPr>
          <w:p w14:paraId="5909C000" w14:textId="7876E2A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66179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119" w:type="dxa"/>
          </w:tcPr>
          <w:p w14:paraId="318149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1691" w:type="dxa"/>
          </w:tcPr>
          <w:p w14:paraId="47F7E8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33.884,58</w:t>
            </w:r>
          </w:p>
        </w:tc>
        <w:tc>
          <w:tcPr>
            <w:tcW w:w="1155" w:type="dxa"/>
          </w:tcPr>
          <w:p w14:paraId="0CB193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88,70%</w:t>
            </w:r>
          </w:p>
        </w:tc>
      </w:tr>
      <w:tr w:rsidR="00125342" w:rsidRPr="00AA53ED" w14:paraId="27F9AB51" w14:textId="77777777" w:rsidTr="00125342">
        <w:tc>
          <w:tcPr>
            <w:tcW w:w="2817" w:type="dxa"/>
          </w:tcPr>
          <w:p w14:paraId="535D0E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EEF1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0A4BA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91" w:type="dxa"/>
          </w:tcPr>
          <w:p w14:paraId="7A969F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19.727,87</w:t>
            </w:r>
          </w:p>
        </w:tc>
        <w:tc>
          <w:tcPr>
            <w:tcW w:w="1155" w:type="dxa"/>
          </w:tcPr>
          <w:p w14:paraId="7F7E36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87,68%</w:t>
            </w:r>
          </w:p>
        </w:tc>
      </w:tr>
      <w:tr w:rsidR="00125342" w:rsidRPr="00AA53ED" w14:paraId="723E6EEB" w14:textId="77777777" w:rsidTr="00125342">
        <w:tc>
          <w:tcPr>
            <w:tcW w:w="2817" w:type="dxa"/>
          </w:tcPr>
          <w:p w14:paraId="302E08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70FCD1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2DEC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5550F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7A27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29B4B8" w14:textId="77777777" w:rsidTr="00125342">
        <w:tc>
          <w:tcPr>
            <w:tcW w:w="2817" w:type="dxa"/>
          </w:tcPr>
          <w:p w14:paraId="60323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00A94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9B35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7.232,12</w:t>
            </w:r>
          </w:p>
        </w:tc>
        <w:tc>
          <w:tcPr>
            <w:tcW w:w="1691" w:type="dxa"/>
          </w:tcPr>
          <w:p w14:paraId="70DE0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A89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9D07F" w14:textId="77777777" w:rsidTr="00125342">
        <w:tc>
          <w:tcPr>
            <w:tcW w:w="2817" w:type="dxa"/>
          </w:tcPr>
          <w:p w14:paraId="6E06B6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12A0E7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1EBE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8.495,75</w:t>
            </w:r>
          </w:p>
        </w:tc>
        <w:tc>
          <w:tcPr>
            <w:tcW w:w="1691" w:type="dxa"/>
          </w:tcPr>
          <w:p w14:paraId="11BFD0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BF42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0D9120" w14:textId="77777777" w:rsidTr="00125342">
        <w:tc>
          <w:tcPr>
            <w:tcW w:w="2817" w:type="dxa"/>
          </w:tcPr>
          <w:p w14:paraId="7AA07B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9AB85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4249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1691" w:type="dxa"/>
          </w:tcPr>
          <w:p w14:paraId="4B4188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14.156,71</w:t>
            </w:r>
          </w:p>
        </w:tc>
        <w:tc>
          <w:tcPr>
            <w:tcW w:w="1155" w:type="dxa"/>
          </w:tcPr>
          <w:p w14:paraId="2C2C8C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90,17%</w:t>
            </w:r>
          </w:p>
        </w:tc>
      </w:tr>
      <w:tr w:rsidR="00125342" w:rsidRPr="00AA53ED" w14:paraId="0E4ECBBE" w14:textId="77777777" w:rsidTr="00125342">
        <w:tc>
          <w:tcPr>
            <w:tcW w:w="2817" w:type="dxa"/>
          </w:tcPr>
          <w:p w14:paraId="578547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F18A3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F4B2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11.799,26</w:t>
            </w:r>
          </w:p>
        </w:tc>
        <w:tc>
          <w:tcPr>
            <w:tcW w:w="1691" w:type="dxa"/>
          </w:tcPr>
          <w:p w14:paraId="62106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9A086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888EA4" w14:textId="77777777" w:rsidTr="00125342">
        <w:tc>
          <w:tcPr>
            <w:tcW w:w="2817" w:type="dxa"/>
          </w:tcPr>
          <w:p w14:paraId="7FEAEF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2F1B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E38E0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2.357,45</w:t>
            </w:r>
          </w:p>
        </w:tc>
        <w:tc>
          <w:tcPr>
            <w:tcW w:w="1691" w:type="dxa"/>
          </w:tcPr>
          <w:p w14:paraId="270F4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74F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D5F8B8" w14:textId="77777777" w:rsidTr="00125342">
        <w:tc>
          <w:tcPr>
            <w:tcW w:w="2817" w:type="dxa"/>
          </w:tcPr>
          <w:p w14:paraId="67D4F780" w14:textId="07E5349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27E6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45B376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0CD14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69C2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44421966" w14:textId="77777777" w:rsidTr="00125342">
        <w:tc>
          <w:tcPr>
            <w:tcW w:w="2817" w:type="dxa"/>
          </w:tcPr>
          <w:p w14:paraId="01B395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17CC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0A30F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A71F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75C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CD59F7" w14:textId="77777777" w:rsidTr="00125342">
        <w:tc>
          <w:tcPr>
            <w:tcW w:w="2817" w:type="dxa"/>
          </w:tcPr>
          <w:p w14:paraId="36D53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2DC552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06041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5642C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0C6D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2D1A0" w14:textId="77777777" w:rsidTr="00125342">
        <w:tc>
          <w:tcPr>
            <w:tcW w:w="2817" w:type="dxa"/>
          </w:tcPr>
          <w:p w14:paraId="23011A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C7185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2A1E56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8D848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605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EA33DDD" w14:textId="77777777" w:rsidTr="000E6F58">
        <w:tc>
          <w:tcPr>
            <w:tcW w:w="2817" w:type="dxa"/>
          </w:tcPr>
          <w:p w14:paraId="4390B7E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EBC50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6CF35D0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F450F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77F6DC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1BD99A8" w14:textId="77777777" w:rsidTr="000E6F58">
        <w:tc>
          <w:tcPr>
            <w:tcW w:w="2817" w:type="dxa"/>
          </w:tcPr>
          <w:p w14:paraId="378927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3BFCF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7BC19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BED2A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A4938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738E6B" w14:textId="77777777" w:rsidTr="000E6F58">
        <w:tc>
          <w:tcPr>
            <w:tcW w:w="2817" w:type="dxa"/>
          </w:tcPr>
          <w:p w14:paraId="11BCB1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0EF34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5DD1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E9609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CF96A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6C2E424" w14:textId="77777777" w:rsidTr="00125342">
        <w:tc>
          <w:tcPr>
            <w:tcW w:w="2817" w:type="dxa"/>
          </w:tcPr>
          <w:p w14:paraId="472B5D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5B4FE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B935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FB9AD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153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57290C" w14:textId="77777777" w:rsidTr="00125342">
        <w:tc>
          <w:tcPr>
            <w:tcW w:w="2817" w:type="dxa"/>
          </w:tcPr>
          <w:p w14:paraId="0DB7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45F2B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B220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3C940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AC8CC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F32BC6" w14:textId="77777777" w:rsidTr="00125342">
        <w:tc>
          <w:tcPr>
            <w:tcW w:w="2817" w:type="dxa"/>
          </w:tcPr>
          <w:p w14:paraId="6ECE7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01609C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24D6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968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E5F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EBDEA7" w14:textId="77777777" w:rsidTr="00125342">
        <w:tc>
          <w:tcPr>
            <w:tcW w:w="2817" w:type="dxa"/>
          </w:tcPr>
          <w:p w14:paraId="6BE343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8AC75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B2C1B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1F8F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CCE1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8742B" w14:textId="77777777" w:rsidTr="00125342">
        <w:tc>
          <w:tcPr>
            <w:tcW w:w="2817" w:type="dxa"/>
          </w:tcPr>
          <w:p w14:paraId="64C96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6328" w:type="dxa"/>
          </w:tcPr>
          <w:p w14:paraId="1EC4A2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</w:p>
        </w:tc>
        <w:tc>
          <w:tcPr>
            <w:tcW w:w="2119" w:type="dxa"/>
          </w:tcPr>
          <w:p w14:paraId="78A3B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1.309.540,00</w:t>
            </w:r>
          </w:p>
        </w:tc>
        <w:tc>
          <w:tcPr>
            <w:tcW w:w="1691" w:type="dxa"/>
          </w:tcPr>
          <w:p w14:paraId="3C87ED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1.271.125,30</w:t>
            </w:r>
          </w:p>
        </w:tc>
        <w:tc>
          <w:tcPr>
            <w:tcW w:w="1155" w:type="dxa"/>
          </w:tcPr>
          <w:p w14:paraId="45B64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97,07%</w:t>
            </w:r>
          </w:p>
        </w:tc>
      </w:tr>
      <w:tr w:rsidR="00125342" w:rsidRPr="00AA53ED" w14:paraId="0BA0CBF2" w14:textId="77777777" w:rsidTr="00125342">
        <w:tc>
          <w:tcPr>
            <w:tcW w:w="2817" w:type="dxa"/>
          </w:tcPr>
          <w:p w14:paraId="255D9B5F" w14:textId="051B3AE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Izv.1,4,5,7</w:t>
            </w:r>
          </w:p>
        </w:tc>
        <w:tc>
          <w:tcPr>
            <w:tcW w:w="6328" w:type="dxa"/>
          </w:tcPr>
          <w:p w14:paraId="131E47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119" w:type="dxa"/>
          </w:tcPr>
          <w:p w14:paraId="0BB672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714C99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22AE16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32E1CEA4" w14:textId="77777777" w:rsidTr="00125342">
        <w:tc>
          <w:tcPr>
            <w:tcW w:w="2817" w:type="dxa"/>
          </w:tcPr>
          <w:p w14:paraId="32BCA7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0A832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642DC0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A3E74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9051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61CD92" w14:textId="77777777" w:rsidTr="00125342">
        <w:tc>
          <w:tcPr>
            <w:tcW w:w="2817" w:type="dxa"/>
          </w:tcPr>
          <w:p w14:paraId="1BC13A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5EE2A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7589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D259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D4EB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2500CB" w14:textId="77777777" w:rsidTr="00125342">
        <w:tc>
          <w:tcPr>
            <w:tcW w:w="2817" w:type="dxa"/>
          </w:tcPr>
          <w:p w14:paraId="10183A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C90A4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4090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09C189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60C2BE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56CA9DBE" w14:textId="77777777" w:rsidTr="00125342">
        <w:tc>
          <w:tcPr>
            <w:tcW w:w="2817" w:type="dxa"/>
          </w:tcPr>
          <w:p w14:paraId="689C37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328" w:type="dxa"/>
          </w:tcPr>
          <w:p w14:paraId="4C0155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119" w:type="dxa"/>
          </w:tcPr>
          <w:p w14:paraId="6A47EC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691" w:type="dxa"/>
          </w:tcPr>
          <w:p w14:paraId="6449F0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A7C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DE386E" w14:textId="77777777" w:rsidTr="00125342">
        <w:tc>
          <w:tcPr>
            <w:tcW w:w="2817" w:type="dxa"/>
          </w:tcPr>
          <w:p w14:paraId="36125665" w14:textId="202B048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Izv.4,5</w:t>
            </w:r>
          </w:p>
        </w:tc>
        <w:tc>
          <w:tcPr>
            <w:tcW w:w="6328" w:type="dxa"/>
          </w:tcPr>
          <w:p w14:paraId="788928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2119" w:type="dxa"/>
          </w:tcPr>
          <w:p w14:paraId="40DFA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EB1D0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689C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9B14121" w14:textId="77777777" w:rsidTr="00125342">
        <w:tc>
          <w:tcPr>
            <w:tcW w:w="2817" w:type="dxa"/>
          </w:tcPr>
          <w:p w14:paraId="1B27C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D29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D707B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F3218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FF15E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720C580" w14:textId="77777777" w:rsidTr="00125342">
        <w:tc>
          <w:tcPr>
            <w:tcW w:w="2817" w:type="dxa"/>
          </w:tcPr>
          <w:p w14:paraId="201C82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00BCD3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6F758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9F7F0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90D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929B17" w14:textId="77777777" w:rsidTr="00125342">
        <w:tc>
          <w:tcPr>
            <w:tcW w:w="2817" w:type="dxa"/>
          </w:tcPr>
          <w:p w14:paraId="3F45C865" w14:textId="078816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73259F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119" w:type="dxa"/>
          </w:tcPr>
          <w:p w14:paraId="0556D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6E855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0D1AE3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B760206" w14:textId="77777777" w:rsidTr="00125342">
        <w:tc>
          <w:tcPr>
            <w:tcW w:w="2817" w:type="dxa"/>
          </w:tcPr>
          <w:p w14:paraId="2254B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26CF10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70C928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1C8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222C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AFC849" w14:textId="77777777" w:rsidTr="00125342">
        <w:tc>
          <w:tcPr>
            <w:tcW w:w="2817" w:type="dxa"/>
          </w:tcPr>
          <w:p w14:paraId="593890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6A14DC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D5460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90D73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06D8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CB8435" w14:textId="77777777" w:rsidTr="00125342">
        <w:tc>
          <w:tcPr>
            <w:tcW w:w="2817" w:type="dxa"/>
          </w:tcPr>
          <w:p w14:paraId="53A371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0476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E34B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1742E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7C5E6E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4A7310" w14:textId="77777777" w:rsidTr="00125342">
        <w:tc>
          <w:tcPr>
            <w:tcW w:w="2817" w:type="dxa"/>
          </w:tcPr>
          <w:p w14:paraId="139BB1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56F964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897D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34A252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68A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0DB448" w14:textId="77777777" w:rsidTr="00125342">
        <w:tc>
          <w:tcPr>
            <w:tcW w:w="2817" w:type="dxa"/>
          </w:tcPr>
          <w:p w14:paraId="7E2D1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6328" w:type="dxa"/>
          </w:tcPr>
          <w:p w14:paraId="22A9AC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119" w:type="dxa"/>
          </w:tcPr>
          <w:p w14:paraId="62437E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91" w:type="dxa"/>
          </w:tcPr>
          <w:p w14:paraId="52666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33.375,00</w:t>
            </w:r>
          </w:p>
        </w:tc>
        <w:tc>
          <w:tcPr>
            <w:tcW w:w="1155" w:type="dxa"/>
          </w:tcPr>
          <w:p w14:paraId="3DA098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66,75%</w:t>
            </w:r>
          </w:p>
        </w:tc>
      </w:tr>
      <w:tr w:rsidR="00125342" w:rsidRPr="00AA53ED" w14:paraId="7F128E0E" w14:textId="77777777" w:rsidTr="00125342">
        <w:tc>
          <w:tcPr>
            <w:tcW w:w="2817" w:type="dxa"/>
          </w:tcPr>
          <w:p w14:paraId="09CA1809" w14:textId="406B3D4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2908B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119" w:type="dxa"/>
          </w:tcPr>
          <w:p w14:paraId="4E799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56A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95077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8EC4979" w14:textId="77777777" w:rsidTr="00125342">
        <w:tc>
          <w:tcPr>
            <w:tcW w:w="2817" w:type="dxa"/>
          </w:tcPr>
          <w:p w14:paraId="05E0A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5951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32AEC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0BBFB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76B856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558EB51" w14:textId="77777777" w:rsidTr="00125342">
        <w:tc>
          <w:tcPr>
            <w:tcW w:w="2817" w:type="dxa"/>
          </w:tcPr>
          <w:p w14:paraId="3BCB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60B06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16C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34D4E8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E5B4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0D46E8A" w14:textId="77777777" w:rsidTr="00125342">
        <w:tc>
          <w:tcPr>
            <w:tcW w:w="2817" w:type="dxa"/>
          </w:tcPr>
          <w:p w14:paraId="0F483229" w14:textId="2A25591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B8F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119" w:type="dxa"/>
          </w:tcPr>
          <w:p w14:paraId="55EABB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930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34EE30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AA53ED" w14:paraId="6EE3F0DF" w14:textId="77777777" w:rsidTr="00125342">
        <w:tc>
          <w:tcPr>
            <w:tcW w:w="2817" w:type="dxa"/>
          </w:tcPr>
          <w:p w14:paraId="60A174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2CEF1C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C19B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30A0DE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268C4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125342" w14:paraId="4CCFDCD4" w14:textId="77777777" w:rsidTr="000E6F58">
        <w:tc>
          <w:tcPr>
            <w:tcW w:w="2817" w:type="dxa"/>
          </w:tcPr>
          <w:p w14:paraId="399C91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67A30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892789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0628AA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611DBC5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DD8A82B" w14:textId="77777777" w:rsidTr="000E6F58">
        <w:tc>
          <w:tcPr>
            <w:tcW w:w="2817" w:type="dxa"/>
          </w:tcPr>
          <w:p w14:paraId="5D578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30F1E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60D2E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ABA4A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DD776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AC8AB5E" w14:textId="77777777" w:rsidTr="000E6F58">
        <w:tc>
          <w:tcPr>
            <w:tcW w:w="2817" w:type="dxa"/>
          </w:tcPr>
          <w:p w14:paraId="4BB82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3818B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BCF0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0BC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D4B3F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3C521B6" w14:textId="77777777" w:rsidTr="00125342">
        <w:tc>
          <w:tcPr>
            <w:tcW w:w="2817" w:type="dxa"/>
          </w:tcPr>
          <w:p w14:paraId="4F62FD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3AACF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AE58D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691" w:type="dxa"/>
          </w:tcPr>
          <w:p w14:paraId="037CC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3900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04818D" w14:textId="77777777" w:rsidTr="00125342">
        <w:tc>
          <w:tcPr>
            <w:tcW w:w="2817" w:type="dxa"/>
          </w:tcPr>
          <w:p w14:paraId="2CAB152A" w14:textId="732D2EF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A57C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119" w:type="dxa"/>
          </w:tcPr>
          <w:p w14:paraId="53BF25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67129F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0760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BE3D8C3" w14:textId="77777777" w:rsidTr="00125342">
        <w:tc>
          <w:tcPr>
            <w:tcW w:w="2817" w:type="dxa"/>
          </w:tcPr>
          <w:p w14:paraId="56EADC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B0AE8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C8657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08D8D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02EA9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FF7B47" w14:textId="77777777" w:rsidTr="00125342">
        <w:tc>
          <w:tcPr>
            <w:tcW w:w="2817" w:type="dxa"/>
          </w:tcPr>
          <w:p w14:paraId="6EFFA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12F6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2A517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429452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2C7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298B27B" w14:textId="77777777" w:rsidTr="00125342">
        <w:tc>
          <w:tcPr>
            <w:tcW w:w="2817" w:type="dxa"/>
          </w:tcPr>
          <w:p w14:paraId="1F2947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6328" w:type="dxa"/>
          </w:tcPr>
          <w:p w14:paraId="0DB2A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119" w:type="dxa"/>
          </w:tcPr>
          <w:p w14:paraId="198ECE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691" w:type="dxa"/>
          </w:tcPr>
          <w:p w14:paraId="168F7E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155" w:type="dxa"/>
          </w:tcPr>
          <w:p w14:paraId="19E3C8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94,44%</w:t>
            </w:r>
          </w:p>
        </w:tc>
      </w:tr>
      <w:tr w:rsidR="00125342" w:rsidRPr="00AA53ED" w14:paraId="65A7D667" w14:textId="77777777" w:rsidTr="00125342">
        <w:tc>
          <w:tcPr>
            <w:tcW w:w="2817" w:type="dxa"/>
          </w:tcPr>
          <w:p w14:paraId="4703FEE3" w14:textId="50A861D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F561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119" w:type="dxa"/>
          </w:tcPr>
          <w:p w14:paraId="255726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1B5B59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1A91C7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2E537F0" w14:textId="77777777" w:rsidTr="00125342">
        <w:tc>
          <w:tcPr>
            <w:tcW w:w="2817" w:type="dxa"/>
          </w:tcPr>
          <w:p w14:paraId="72D911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C768F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B69FD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6C247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4E8517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9E29196" w14:textId="77777777" w:rsidTr="00125342">
        <w:tc>
          <w:tcPr>
            <w:tcW w:w="2817" w:type="dxa"/>
          </w:tcPr>
          <w:p w14:paraId="0E9FE9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7CCA7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3E7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049DCF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2B51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927F8" w14:textId="77777777" w:rsidTr="00125342">
        <w:tc>
          <w:tcPr>
            <w:tcW w:w="2817" w:type="dxa"/>
          </w:tcPr>
          <w:p w14:paraId="63F80B85" w14:textId="1984CCE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DDED9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119" w:type="dxa"/>
          </w:tcPr>
          <w:p w14:paraId="295C9A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A945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8E90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C70E28" w14:textId="77777777" w:rsidTr="00125342">
        <w:tc>
          <w:tcPr>
            <w:tcW w:w="2817" w:type="dxa"/>
          </w:tcPr>
          <w:p w14:paraId="404F4E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D856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10D4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35737D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AAB1E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459C7C09" w14:textId="77777777" w:rsidTr="00125342">
        <w:tc>
          <w:tcPr>
            <w:tcW w:w="2817" w:type="dxa"/>
          </w:tcPr>
          <w:p w14:paraId="4C76D1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5569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A83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4D96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83E9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9E3185" w14:textId="77777777" w:rsidTr="00125342">
        <w:tc>
          <w:tcPr>
            <w:tcW w:w="2817" w:type="dxa"/>
          </w:tcPr>
          <w:p w14:paraId="1F4F4AA6" w14:textId="475EB7C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FEF92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119" w:type="dxa"/>
          </w:tcPr>
          <w:p w14:paraId="64E479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2C039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20ACA7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A6DB141" w14:textId="77777777" w:rsidTr="00125342">
        <w:tc>
          <w:tcPr>
            <w:tcW w:w="2817" w:type="dxa"/>
          </w:tcPr>
          <w:p w14:paraId="41DE89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15804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78BF51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5EB5C6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7E8F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337417CC" w14:textId="77777777" w:rsidTr="00125342">
        <w:tc>
          <w:tcPr>
            <w:tcW w:w="2817" w:type="dxa"/>
          </w:tcPr>
          <w:p w14:paraId="3D3601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BF0D5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12CB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6B2C21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70846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F578CA" w14:textId="77777777" w:rsidTr="00125342">
        <w:tc>
          <w:tcPr>
            <w:tcW w:w="2817" w:type="dxa"/>
          </w:tcPr>
          <w:p w14:paraId="07C1B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6328" w:type="dxa"/>
          </w:tcPr>
          <w:p w14:paraId="2D22EA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119" w:type="dxa"/>
          </w:tcPr>
          <w:p w14:paraId="2F918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691" w:type="dxa"/>
          </w:tcPr>
          <w:p w14:paraId="7C41B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29.300,00</w:t>
            </w:r>
          </w:p>
        </w:tc>
        <w:tc>
          <w:tcPr>
            <w:tcW w:w="1155" w:type="dxa"/>
          </w:tcPr>
          <w:p w14:paraId="7F7EA7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102,81%</w:t>
            </w:r>
          </w:p>
        </w:tc>
      </w:tr>
      <w:tr w:rsidR="00125342" w:rsidRPr="00AA53ED" w14:paraId="025E936C" w14:textId="77777777" w:rsidTr="00125342">
        <w:tc>
          <w:tcPr>
            <w:tcW w:w="2817" w:type="dxa"/>
          </w:tcPr>
          <w:p w14:paraId="3C27BEB7" w14:textId="59FD021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BCC4A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119" w:type="dxa"/>
          </w:tcPr>
          <w:p w14:paraId="4750DA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03E2AB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29ECF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7E88C6EB" w14:textId="77777777" w:rsidTr="00125342">
        <w:tc>
          <w:tcPr>
            <w:tcW w:w="2817" w:type="dxa"/>
          </w:tcPr>
          <w:p w14:paraId="014A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A5C5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3B7F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22CDC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4A92D8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56FF321C" w14:textId="77777777" w:rsidTr="00125342">
        <w:tc>
          <w:tcPr>
            <w:tcW w:w="2817" w:type="dxa"/>
          </w:tcPr>
          <w:p w14:paraId="60442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43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9FD4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691" w:type="dxa"/>
          </w:tcPr>
          <w:p w14:paraId="1BA09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66DB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DB6D8F6" w14:textId="77777777" w:rsidTr="00125342">
        <w:tc>
          <w:tcPr>
            <w:tcW w:w="2817" w:type="dxa"/>
          </w:tcPr>
          <w:p w14:paraId="17324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6328" w:type="dxa"/>
          </w:tcPr>
          <w:p w14:paraId="7E8DC8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119" w:type="dxa"/>
          </w:tcPr>
          <w:p w14:paraId="2060E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119.600,00</w:t>
            </w:r>
          </w:p>
        </w:tc>
        <w:tc>
          <w:tcPr>
            <w:tcW w:w="1691" w:type="dxa"/>
          </w:tcPr>
          <w:p w14:paraId="40724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118.878,62</w:t>
            </w:r>
          </w:p>
        </w:tc>
        <w:tc>
          <w:tcPr>
            <w:tcW w:w="1155" w:type="dxa"/>
          </w:tcPr>
          <w:p w14:paraId="7B98BD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99,40%</w:t>
            </w:r>
          </w:p>
        </w:tc>
      </w:tr>
      <w:tr w:rsidR="00125342" w:rsidRPr="00AA53ED" w14:paraId="1E515AF2" w14:textId="77777777" w:rsidTr="00125342">
        <w:tc>
          <w:tcPr>
            <w:tcW w:w="2817" w:type="dxa"/>
          </w:tcPr>
          <w:p w14:paraId="5AAE2DB5" w14:textId="322AD84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71C58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119" w:type="dxa"/>
          </w:tcPr>
          <w:p w14:paraId="457C7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91" w:type="dxa"/>
          </w:tcPr>
          <w:p w14:paraId="532E4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55" w:type="dxa"/>
          </w:tcPr>
          <w:p w14:paraId="32165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4BFEAAA" w14:textId="77777777" w:rsidTr="00125342">
        <w:tc>
          <w:tcPr>
            <w:tcW w:w="2817" w:type="dxa"/>
          </w:tcPr>
          <w:p w14:paraId="321AB1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511E5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5A963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500DE0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55" w:type="dxa"/>
          </w:tcPr>
          <w:p w14:paraId="3F5902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DE1054" w14:textId="77777777" w:rsidTr="00125342">
        <w:tc>
          <w:tcPr>
            <w:tcW w:w="2817" w:type="dxa"/>
          </w:tcPr>
          <w:p w14:paraId="619A6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AE38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05F6D2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9051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02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B9BEC" w14:textId="77777777" w:rsidTr="00125342">
        <w:tc>
          <w:tcPr>
            <w:tcW w:w="2817" w:type="dxa"/>
          </w:tcPr>
          <w:p w14:paraId="78252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368A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02297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6A20A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55" w:type="dxa"/>
          </w:tcPr>
          <w:p w14:paraId="028475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AFA3A1B" w14:textId="77777777" w:rsidTr="00125342">
        <w:tc>
          <w:tcPr>
            <w:tcW w:w="2817" w:type="dxa"/>
          </w:tcPr>
          <w:p w14:paraId="08897C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D75A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E0F4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F0F15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0B215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9066935" w14:textId="77777777" w:rsidTr="000E6F58">
        <w:tc>
          <w:tcPr>
            <w:tcW w:w="2817" w:type="dxa"/>
          </w:tcPr>
          <w:p w14:paraId="3C93C3D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BCE265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EA1B9C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D6045B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115FF35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9C99F83" w14:textId="77777777" w:rsidTr="000E6F58">
        <w:tc>
          <w:tcPr>
            <w:tcW w:w="2817" w:type="dxa"/>
          </w:tcPr>
          <w:p w14:paraId="75FED6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C7C465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6A425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2DE6D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5FEC4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75B280D" w14:textId="77777777" w:rsidTr="000E6F58">
        <w:tc>
          <w:tcPr>
            <w:tcW w:w="2817" w:type="dxa"/>
          </w:tcPr>
          <w:p w14:paraId="46F954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6328D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C60A0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2046F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486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90CF59B" w14:textId="77777777" w:rsidTr="00125342">
        <w:tc>
          <w:tcPr>
            <w:tcW w:w="2817" w:type="dxa"/>
          </w:tcPr>
          <w:p w14:paraId="7F1C6EDC" w14:textId="3F1BF61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0D5DC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119" w:type="dxa"/>
          </w:tcPr>
          <w:p w14:paraId="278231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91" w:type="dxa"/>
          </w:tcPr>
          <w:p w14:paraId="48AD0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3.878,62</w:t>
            </w:r>
          </w:p>
        </w:tc>
        <w:tc>
          <w:tcPr>
            <w:tcW w:w="1155" w:type="dxa"/>
          </w:tcPr>
          <w:p w14:paraId="31E1A8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84,32%</w:t>
            </w:r>
          </w:p>
        </w:tc>
      </w:tr>
      <w:tr w:rsidR="00125342" w:rsidRPr="00AA53ED" w14:paraId="137472AE" w14:textId="77777777" w:rsidTr="00125342">
        <w:tc>
          <w:tcPr>
            <w:tcW w:w="2817" w:type="dxa"/>
          </w:tcPr>
          <w:p w14:paraId="41370B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7CEB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FEFEB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2217C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155" w:type="dxa"/>
          </w:tcPr>
          <w:p w14:paraId="19A96A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27,86%</w:t>
            </w:r>
          </w:p>
        </w:tc>
      </w:tr>
      <w:tr w:rsidR="00125342" w:rsidRPr="00AA53ED" w14:paraId="0A732681" w14:textId="77777777" w:rsidTr="00125342">
        <w:tc>
          <w:tcPr>
            <w:tcW w:w="2817" w:type="dxa"/>
          </w:tcPr>
          <w:p w14:paraId="756036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704B8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5B2415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691" w:type="dxa"/>
          </w:tcPr>
          <w:p w14:paraId="1254C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5503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A306C9" w14:textId="77777777" w:rsidTr="00125342">
        <w:tc>
          <w:tcPr>
            <w:tcW w:w="2817" w:type="dxa"/>
          </w:tcPr>
          <w:p w14:paraId="7E98E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B99B4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2A65E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2393F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155" w:type="dxa"/>
          </w:tcPr>
          <w:p w14:paraId="7F68E8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BC0309" w14:textId="77777777" w:rsidTr="00125342">
        <w:tc>
          <w:tcPr>
            <w:tcW w:w="2817" w:type="dxa"/>
          </w:tcPr>
          <w:p w14:paraId="67485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CA1CB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0D93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11D47F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198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7224B5" w14:textId="77777777" w:rsidTr="00125342">
        <w:tc>
          <w:tcPr>
            <w:tcW w:w="2817" w:type="dxa"/>
          </w:tcPr>
          <w:p w14:paraId="5DCD3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328" w:type="dxa"/>
          </w:tcPr>
          <w:p w14:paraId="23EF3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</w:tcPr>
          <w:p w14:paraId="2A205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</w:tcPr>
          <w:p w14:paraId="35167B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</w:tcPr>
          <w:p w14:paraId="3A8A4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125342" w:rsidRPr="00AA53ED" w14:paraId="294CCFAC" w14:textId="77777777" w:rsidTr="00125342">
        <w:tc>
          <w:tcPr>
            <w:tcW w:w="2817" w:type="dxa"/>
          </w:tcPr>
          <w:p w14:paraId="43F7122A" w14:textId="7A325BD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880AA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119" w:type="dxa"/>
          </w:tcPr>
          <w:p w14:paraId="7B06AC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A165C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6D7A1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60EA7A1" w14:textId="77777777" w:rsidTr="00125342">
        <w:tc>
          <w:tcPr>
            <w:tcW w:w="2817" w:type="dxa"/>
          </w:tcPr>
          <w:p w14:paraId="02C7AF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1B06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74AAF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749CB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6501ED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4B4DB0C" w14:textId="77777777" w:rsidTr="00125342">
        <w:tc>
          <w:tcPr>
            <w:tcW w:w="2817" w:type="dxa"/>
          </w:tcPr>
          <w:p w14:paraId="4B4180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AE738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38073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1E4A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3253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2E9E4A" w14:textId="77777777" w:rsidTr="00125342">
        <w:tc>
          <w:tcPr>
            <w:tcW w:w="2817" w:type="dxa"/>
          </w:tcPr>
          <w:p w14:paraId="2944211F" w14:textId="41DC8DD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5B759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119" w:type="dxa"/>
          </w:tcPr>
          <w:p w14:paraId="55FF1E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373727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9E9CB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118D310" w14:textId="77777777" w:rsidTr="00125342">
        <w:tc>
          <w:tcPr>
            <w:tcW w:w="2817" w:type="dxa"/>
          </w:tcPr>
          <w:p w14:paraId="0C7B80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90A40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9508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29FF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0CEFA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790E466" w14:textId="77777777" w:rsidTr="00125342">
        <w:tc>
          <w:tcPr>
            <w:tcW w:w="2817" w:type="dxa"/>
          </w:tcPr>
          <w:p w14:paraId="1065E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FC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2D198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86C4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F8A9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55FECAD" w14:textId="77777777" w:rsidTr="00125342">
        <w:tc>
          <w:tcPr>
            <w:tcW w:w="2817" w:type="dxa"/>
          </w:tcPr>
          <w:p w14:paraId="1C9705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6328" w:type="dxa"/>
          </w:tcPr>
          <w:p w14:paraId="68BDE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119" w:type="dxa"/>
          </w:tcPr>
          <w:p w14:paraId="58678A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78.600,00</w:t>
            </w:r>
          </w:p>
        </w:tc>
        <w:tc>
          <w:tcPr>
            <w:tcW w:w="1691" w:type="dxa"/>
          </w:tcPr>
          <w:p w14:paraId="172F5D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60.696,67</w:t>
            </w:r>
          </w:p>
        </w:tc>
        <w:tc>
          <w:tcPr>
            <w:tcW w:w="1155" w:type="dxa"/>
          </w:tcPr>
          <w:p w14:paraId="0F2EE6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77,22%</w:t>
            </w:r>
          </w:p>
        </w:tc>
      </w:tr>
      <w:tr w:rsidR="00125342" w:rsidRPr="00AA53ED" w14:paraId="690E7F3F" w14:textId="77777777" w:rsidTr="00125342">
        <w:tc>
          <w:tcPr>
            <w:tcW w:w="2817" w:type="dxa"/>
          </w:tcPr>
          <w:p w14:paraId="1C0752E3" w14:textId="694DC4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037E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119" w:type="dxa"/>
          </w:tcPr>
          <w:p w14:paraId="010A32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71.600,00</w:t>
            </w:r>
          </w:p>
        </w:tc>
        <w:tc>
          <w:tcPr>
            <w:tcW w:w="1691" w:type="dxa"/>
          </w:tcPr>
          <w:p w14:paraId="7F4C6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54.429,57</w:t>
            </w:r>
          </w:p>
        </w:tc>
        <w:tc>
          <w:tcPr>
            <w:tcW w:w="1155" w:type="dxa"/>
          </w:tcPr>
          <w:p w14:paraId="313212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76,02%</w:t>
            </w:r>
          </w:p>
        </w:tc>
      </w:tr>
      <w:tr w:rsidR="00125342" w:rsidRPr="00AA53ED" w14:paraId="3A254684" w14:textId="77777777" w:rsidTr="00125342">
        <w:tc>
          <w:tcPr>
            <w:tcW w:w="2817" w:type="dxa"/>
          </w:tcPr>
          <w:p w14:paraId="6C3474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735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BE851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691" w:type="dxa"/>
          </w:tcPr>
          <w:p w14:paraId="4A8F53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155" w:type="dxa"/>
          </w:tcPr>
          <w:p w14:paraId="777E0F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67,40%</w:t>
            </w:r>
          </w:p>
        </w:tc>
      </w:tr>
      <w:tr w:rsidR="00125342" w:rsidRPr="00AA53ED" w14:paraId="528D1CA9" w14:textId="77777777" w:rsidTr="00125342">
        <w:tc>
          <w:tcPr>
            <w:tcW w:w="2817" w:type="dxa"/>
          </w:tcPr>
          <w:p w14:paraId="430F05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256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455D9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691" w:type="dxa"/>
          </w:tcPr>
          <w:p w14:paraId="319586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6876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54E0948" w14:textId="77777777" w:rsidTr="00125342">
        <w:tc>
          <w:tcPr>
            <w:tcW w:w="2817" w:type="dxa"/>
          </w:tcPr>
          <w:p w14:paraId="0A916E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838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10FE6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A0DF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40F2D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1CFBAC13" w14:textId="77777777" w:rsidTr="00125342">
        <w:tc>
          <w:tcPr>
            <w:tcW w:w="2817" w:type="dxa"/>
          </w:tcPr>
          <w:p w14:paraId="7DC6FD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6046C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2BDBD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4231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8100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0E0B08" w14:textId="77777777" w:rsidTr="00125342">
        <w:tc>
          <w:tcPr>
            <w:tcW w:w="2817" w:type="dxa"/>
          </w:tcPr>
          <w:p w14:paraId="7E051C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51EC0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7C72E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F5FB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57636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DB8484C" w14:textId="77777777" w:rsidTr="00125342">
        <w:tc>
          <w:tcPr>
            <w:tcW w:w="2817" w:type="dxa"/>
          </w:tcPr>
          <w:p w14:paraId="1CC9E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092F69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AF84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2C5F3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2A88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BBF14E" w14:textId="77777777" w:rsidTr="00125342">
        <w:tc>
          <w:tcPr>
            <w:tcW w:w="2817" w:type="dxa"/>
          </w:tcPr>
          <w:p w14:paraId="61BA6C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7EC71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54D5A4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2312C2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155" w:type="dxa"/>
          </w:tcPr>
          <w:p w14:paraId="21C4D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42,38%</w:t>
            </w:r>
          </w:p>
        </w:tc>
      </w:tr>
      <w:tr w:rsidR="00125342" w:rsidRPr="00AA53ED" w14:paraId="37637711" w14:textId="77777777" w:rsidTr="00125342">
        <w:tc>
          <w:tcPr>
            <w:tcW w:w="2817" w:type="dxa"/>
          </w:tcPr>
          <w:p w14:paraId="2024E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44092F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2F6891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691" w:type="dxa"/>
          </w:tcPr>
          <w:p w14:paraId="59B3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322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6AFC57" w14:textId="77777777" w:rsidTr="00125342">
        <w:tc>
          <w:tcPr>
            <w:tcW w:w="2817" w:type="dxa"/>
          </w:tcPr>
          <w:p w14:paraId="7DDB8A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A4D4F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2F75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5656A2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155" w:type="dxa"/>
          </w:tcPr>
          <w:p w14:paraId="54A9F0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80,60%</w:t>
            </w:r>
          </w:p>
        </w:tc>
      </w:tr>
      <w:tr w:rsidR="00125342" w:rsidRPr="00AA53ED" w14:paraId="4F0C71D8" w14:textId="77777777" w:rsidTr="00125342">
        <w:tc>
          <w:tcPr>
            <w:tcW w:w="2817" w:type="dxa"/>
          </w:tcPr>
          <w:p w14:paraId="215F52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0E7E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C5FB9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691" w:type="dxa"/>
          </w:tcPr>
          <w:p w14:paraId="3F67EA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8EB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0805BB" w14:textId="77777777" w:rsidTr="00125342">
        <w:tc>
          <w:tcPr>
            <w:tcW w:w="2817" w:type="dxa"/>
          </w:tcPr>
          <w:p w14:paraId="2B784E73" w14:textId="0EAEBEB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6669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2119" w:type="dxa"/>
          </w:tcPr>
          <w:p w14:paraId="10EDC1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91" w:type="dxa"/>
          </w:tcPr>
          <w:p w14:paraId="0C278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6.267,10</w:t>
            </w:r>
          </w:p>
        </w:tc>
        <w:tc>
          <w:tcPr>
            <w:tcW w:w="1155" w:type="dxa"/>
          </w:tcPr>
          <w:p w14:paraId="636E5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89,53%</w:t>
            </w:r>
          </w:p>
        </w:tc>
      </w:tr>
      <w:tr w:rsidR="00125342" w:rsidRPr="00125342" w14:paraId="1D32058E" w14:textId="77777777" w:rsidTr="000E6F58">
        <w:tc>
          <w:tcPr>
            <w:tcW w:w="2817" w:type="dxa"/>
          </w:tcPr>
          <w:p w14:paraId="40D08F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1C29A68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4E586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463863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9221F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BA5AE85" w14:textId="77777777" w:rsidTr="000E6F58">
        <w:tc>
          <w:tcPr>
            <w:tcW w:w="2817" w:type="dxa"/>
          </w:tcPr>
          <w:p w14:paraId="230BC7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5F0FB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8E85A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59B8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1BD064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4F1DB75" w14:textId="77777777" w:rsidTr="000E6F58">
        <w:tc>
          <w:tcPr>
            <w:tcW w:w="2817" w:type="dxa"/>
          </w:tcPr>
          <w:p w14:paraId="1E252C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32786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E5A22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2ED7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B5E1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10B24E6" w14:textId="77777777" w:rsidTr="00125342">
        <w:tc>
          <w:tcPr>
            <w:tcW w:w="2817" w:type="dxa"/>
          </w:tcPr>
          <w:p w14:paraId="6D7CE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B9FE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F9B9E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02CF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3.767,10</w:t>
            </w:r>
          </w:p>
        </w:tc>
        <w:tc>
          <w:tcPr>
            <w:tcW w:w="1155" w:type="dxa"/>
          </w:tcPr>
          <w:p w14:paraId="17B7CB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94,18%</w:t>
            </w:r>
          </w:p>
        </w:tc>
      </w:tr>
      <w:tr w:rsidR="00125342" w:rsidRPr="00AA53ED" w14:paraId="0702BB8B" w14:textId="77777777" w:rsidTr="00125342">
        <w:tc>
          <w:tcPr>
            <w:tcW w:w="2817" w:type="dxa"/>
          </w:tcPr>
          <w:p w14:paraId="23933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62A6AA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2EE4E4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1.999,96</w:t>
            </w:r>
          </w:p>
        </w:tc>
        <w:tc>
          <w:tcPr>
            <w:tcW w:w="1691" w:type="dxa"/>
          </w:tcPr>
          <w:p w14:paraId="1E0E0E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C4E6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C5824B" w14:textId="77777777" w:rsidTr="00125342">
        <w:tc>
          <w:tcPr>
            <w:tcW w:w="2817" w:type="dxa"/>
          </w:tcPr>
          <w:p w14:paraId="0EE177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AC07E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5C4C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1.767,14</w:t>
            </w:r>
          </w:p>
        </w:tc>
        <w:tc>
          <w:tcPr>
            <w:tcW w:w="1691" w:type="dxa"/>
          </w:tcPr>
          <w:p w14:paraId="2855D8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7197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71D10E" w14:textId="77777777" w:rsidTr="00125342">
        <w:tc>
          <w:tcPr>
            <w:tcW w:w="2817" w:type="dxa"/>
          </w:tcPr>
          <w:p w14:paraId="542448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02C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43F3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1E88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55" w:type="dxa"/>
          </w:tcPr>
          <w:p w14:paraId="30C09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</w:tr>
      <w:tr w:rsidR="00125342" w:rsidRPr="00AA53ED" w14:paraId="5B741A5B" w14:textId="77777777" w:rsidTr="00125342">
        <w:tc>
          <w:tcPr>
            <w:tcW w:w="2817" w:type="dxa"/>
          </w:tcPr>
          <w:p w14:paraId="146DF5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975F3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1D024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91" w:type="dxa"/>
          </w:tcPr>
          <w:p w14:paraId="7C0D9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7473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D955C5" w14:textId="77777777" w:rsidTr="00125342">
        <w:tc>
          <w:tcPr>
            <w:tcW w:w="2817" w:type="dxa"/>
          </w:tcPr>
          <w:p w14:paraId="102403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6328" w:type="dxa"/>
          </w:tcPr>
          <w:p w14:paraId="5095FC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119" w:type="dxa"/>
          </w:tcPr>
          <w:p w14:paraId="25023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55.850,00</w:t>
            </w:r>
          </w:p>
        </w:tc>
        <w:tc>
          <w:tcPr>
            <w:tcW w:w="1691" w:type="dxa"/>
          </w:tcPr>
          <w:p w14:paraId="6046DC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52.600,51</w:t>
            </w:r>
          </w:p>
        </w:tc>
        <w:tc>
          <w:tcPr>
            <w:tcW w:w="1155" w:type="dxa"/>
          </w:tcPr>
          <w:p w14:paraId="198B30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94,18%</w:t>
            </w:r>
          </w:p>
        </w:tc>
      </w:tr>
      <w:tr w:rsidR="00125342" w:rsidRPr="00AA53ED" w14:paraId="1536BEF1" w14:textId="77777777" w:rsidTr="00125342">
        <w:tc>
          <w:tcPr>
            <w:tcW w:w="2817" w:type="dxa"/>
          </w:tcPr>
          <w:p w14:paraId="2BBC2642" w14:textId="2FD57E9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C1474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119" w:type="dxa"/>
          </w:tcPr>
          <w:p w14:paraId="67C98A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91" w:type="dxa"/>
          </w:tcPr>
          <w:p w14:paraId="39DA66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0AA91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125342" w:rsidRPr="00AA53ED" w14:paraId="27FE8EDC" w14:textId="77777777" w:rsidTr="00125342">
        <w:tc>
          <w:tcPr>
            <w:tcW w:w="2817" w:type="dxa"/>
          </w:tcPr>
          <w:p w14:paraId="704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E2CF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B49BE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271CA5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11028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3E2D968" w14:textId="77777777" w:rsidTr="00125342">
        <w:tc>
          <w:tcPr>
            <w:tcW w:w="2817" w:type="dxa"/>
          </w:tcPr>
          <w:p w14:paraId="6BBB5A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0D8E8C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30A82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3F2E3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AEC3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C1CCA6" w14:textId="77777777" w:rsidTr="00125342">
        <w:tc>
          <w:tcPr>
            <w:tcW w:w="2817" w:type="dxa"/>
          </w:tcPr>
          <w:p w14:paraId="30BB2D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17DA8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48A11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FDF8D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E338D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CB0AE3" w14:textId="77777777" w:rsidTr="00125342">
        <w:tc>
          <w:tcPr>
            <w:tcW w:w="2817" w:type="dxa"/>
          </w:tcPr>
          <w:p w14:paraId="47D4BC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75C86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3AD31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5F6D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03AB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F05876" w14:textId="77777777" w:rsidTr="00125342">
        <w:tc>
          <w:tcPr>
            <w:tcW w:w="2817" w:type="dxa"/>
          </w:tcPr>
          <w:p w14:paraId="596D4DA7" w14:textId="579AE9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148D9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119" w:type="dxa"/>
          </w:tcPr>
          <w:p w14:paraId="72CA42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5453E4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3160B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45F78E27" w14:textId="77777777" w:rsidTr="00125342">
        <w:tc>
          <w:tcPr>
            <w:tcW w:w="2817" w:type="dxa"/>
          </w:tcPr>
          <w:p w14:paraId="2D7E87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A1F2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7F97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83659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680FE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004BA11" w14:textId="77777777" w:rsidTr="00125342">
        <w:tc>
          <w:tcPr>
            <w:tcW w:w="2817" w:type="dxa"/>
          </w:tcPr>
          <w:p w14:paraId="45153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5A0B6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1C838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691" w:type="dxa"/>
          </w:tcPr>
          <w:p w14:paraId="791B8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372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BA2B88" w14:textId="77777777" w:rsidTr="00125342">
        <w:tc>
          <w:tcPr>
            <w:tcW w:w="2817" w:type="dxa"/>
          </w:tcPr>
          <w:p w14:paraId="606307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21EC8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020307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9476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36DC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8C88564" w14:textId="77777777" w:rsidTr="00125342">
        <w:tc>
          <w:tcPr>
            <w:tcW w:w="2817" w:type="dxa"/>
          </w:tcPr>
          <w:p w14:paraId="1C24D899" w14:textId="29D4D9F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C9637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2119" w:type="dxa"/>
          </w:tcPr>
          <w:p w14:paraId="39D851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50.350,00</w:t>
            </w:r>
          </w:p>
        </w:tc>
        <w:tc>
          <w:tcPr>
            <w:tcW w:w="1691" w:type="dxa"/>
          </w:tcPr>
          <w:p w14:paraId="3AC4D2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50.300,55</w:t>
            </w:r>
          </w:p>
        </w:tc>
        <w:tc>
          <w:tcPr>
            <w:tcW w:w="1155" w:type="dxa"/>
          </w:tcPr>
          <w:p w14:paraId="2BC75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99,90%</w:t>
            </w:r>
          </w:p>
        </w:tc>
      </w:tr>
      <w:tr w:rsidR="00125342" w:rsidRPr="00AA53ED" w14:paraId="5E209E7A" w14:textId="77777777" w:rsidTr="00125342">
        <w:tc>
          <w:tcPr>
            <w:tcW w:w="2817" w:type="dxa"/>
          </w:tcPr>
          <w:p w14:paraId="5FB20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B76A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486E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691" w:type="dxa"/>
          </w:tcPr>
          <w:p w14:paraId="4FC3B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155" w:type="dxa"/>
          </w:tcPr>
          <w:p w14:paraId="22E8F5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99,66%</w:t>
            </w:r>
          </w:p>
        </w:tc>
      </w:tr>
      <w:tr w:rsidR="00125342" w:rsidRPr="00AA53ED" w14:paraId="4C318EEE" w14:textId="77777777" w:rsidTr="00125342">
        <w:tc>
          <w:tcPr>
            <w:tcW w:w="2817" w:type="dxa"/>
          </w:tcPr>
          <w:p w14:paraId="246C85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7237A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5B9B5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691" w:type="dxa"/>
          </w:tcPr>
          <w:p w14:paraId="71F1C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2F781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718B0E" w14:textId="77777777" w:rsidTr="00125342">
        <w:tc>
          <w:tcPr>
            <w:tcW w:w="2817" w:type="dxa"/>
          </w:tcPr>
          <w:p w14:paraId="24452D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CF74C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312E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35.250,00</w:t>
            </w:r>
          </w:p>
        </w:tc>
        <w:tc>
          <w:tcPr>
            <w:tcW w:w="1691" w:type="dxa"/>
          </w:tcPr>
          <w:p w14:paraId="27BF0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35.207,78</w:t>
            </w:r>
          </w:p>
        </w:tc>
        <w:tc>
          <w:tcPr>
            <w:tcW w:w="1155" w:type="dxa"/>
          </w:tcPr>
          <w:p w14:paraId="672DA7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787A8CA6" w14:textId="77777777" w:rsidTr="00125342">
        <w:tc>
          <w:tcPr>
            <w:tcW w:w="2817" w:type="dxa"/>
          </w:tcPr>
          <w:p w14:paraId="67F09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13150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972C4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91" w:type="dxa"/>
          </w:tcPr>
          <w:p w14:paraId="32E8C3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9D3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475E00E" w14:textId="77777777" w:rsidTr="00125342">
        <w:tc>
          <w:tcPr>
            <w:tcW w:w="2817" w:type="dxa"/>
          </w:tcPr>
          <w:p w14:paraId="1072BA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C57BD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D06A2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691" w:type="dxa"/>
          </w:tcPr>
          <w:p w14:paraId="328CF7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4F56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D6A57F" w14:textId="77777777" w:rsidTr="00125342">
        <w:tc>
          <w:tcPr>
            <w:tcW w:w="2817" w:type="dxa"/>
          </w:tcPr>
          <w:p w14:paraId="29213B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AF648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553994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1CF24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55" w:type="dxa"/>
          </w:tcPr>
          <w:p w14:paraId="1502C1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662616A" w14:textId="77777777" w:rsidTr="00125342">
        <w:tc>
          <w:tcPr>
            <w:tcW w:w="2817" w:type="dxa"/>
          </w:tcPr>
          <w:p w14:paraId="3697D1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9493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88B1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5AC316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93878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A8F33B1" w14:textId="77777777" w:rsidTr="00125342">
        <w:tc>
          <w:tcPr>
            <w:tcW w:w="2817" w:type="dxa"/>
          </w:tcPr>
          <w:p w14:paraId="173FFF6B" w14:textId="6CF937B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D367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119" w:type="dxa"/>
          </w:tcPr>
          <w:p w14:paraId="7CD489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0BB02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65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B5419AA" w14:textId="77777777" w:rsidTr="00125342">
        <w:tc>
          <w:tcPr>
            <w:tcW w:w="2817" w:type="dxa"/>
          </w:tcPr>
          <w:p w14:paraId="42BEF3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29D5B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9DA2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21522E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8D340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125342" w14:paraId="411D0B69" w14:textId="77777777" w:rsidTr="000E6F58">
        <w:tc>
          <w:tcPr>
            <w:tcW w:w="2817" w:type="dxa"/>
          </w:tcPr>
          <w:p w14:paraId="3469366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3589DE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9AE7F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654E6B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22499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B14DDB3" w14:textId="77777777" w:rsidTr="000E6F58">
        <w:tc>
          <w:tcPr>
            <w:tcW w:w="2817" w:type="dxa"/>
          </w:tcPr>
          <w:p w14:paraId="124B87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69CD05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8F2884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63F0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4097D3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33B2C81" w14:textId="77777777" w:rsidTr="000E6F58">
        <w:tc>
          <w:tcPr>
            <w:tcW w:w="2817" w:type="dxa"/>
          </w:tcPr>
          <w:p w14:paraId="7A8A03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BB53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135CC6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92F7D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DFB7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12E462E" w14:textId="77777777" w:rsidTr="00125342">
        <w:tc>
          <w:tcPr>
            <w:tcW w:w="2817" w:type="dxa"/>
          </w:tcPr>
          <w:p w14:paraId="602707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445CA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147B1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C49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EC24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18523E" w14:textId="77777777" w:rsidTr="00125342">
        <w:tc>
          <w:tcPr>
            <w:tcW w:w="2817" w:type="dxa"/>
          </w:tcPr>
          <w:p w14:paraId="27472A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6328" w:type="dxa"/>
          </w:tcPr>
          <w:p w14:paraId="702EB2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119" w:type="dxa"/>
          </w:tcPr>
          <w:p w14:paraId="4A8D37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98.610,00</w:t>
            </w:r>
          </w:p>
        </w:tc>
        <w:tc>
          <w:tcPr>
            <w:tcW w:w="1691" w:type="dxa"/>
          </w:tcPr>
          <w:p w14:paraId="26A4DC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93.700,90</w:t>
            </w:r>
          </w:p>
        </w:tc>
        <w:tc>
          <w:tcPr>
            <w:tcW w:w="1155" w:type="dxa"/>
          </w:tcPr>
          <w:p w14:paraId="1DA60B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95,02%</w:t>
            </w:r>
          </w:p>
        </w:tc>
      </w:tr>
      <w:tr w:rsidR="00125342" w:rsidRPr="00AA53ED" w14:paraId="64061936" w14:textId="77777777" w:rsidTr="00125342">
        <w:tc>
          <w:tcPr>
            <w:tcW w:w="2817" w:type="dxa"/>
          </w:tcPr>
          <w:p w14:paraId="6E17BD95" w14:textId="7911EAC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D0E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2119" w:type="dxa"/>
          </w:tcPr>
          <w:p w14:paraId="2CED1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1E7777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6828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77D0A0CC" w14:textId="77777777" w:rsidTr="00125342">
        <w:tc>
          <w:tcPr>
            <w:tcW w:w="2817" w:type="dxa"/>
          </w:tcPr>
          <w:p w14:paraId="59021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F7EF4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46386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7932A3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26B7E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1D8E1DA6" w14:textId="77777777" w:rsidTr="00125342">
        <w:tc>
          <w:tcPr>
            <w:tcW w:w="2817" w:type="dxa"/>
          </w:tcPr>
          <w:p w14:paraId="19B5B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6A6C9A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35EA4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40D639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55A2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00263" w14:textId="77777777" w:rsidTr="00125342">
        <w:tc>
          <w:tcPr>
            <w:tcW w:w="2817" w:type="dxa"/>
          </w:tcPr>
          <w:p w14:paraId="701436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527DC9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3EB518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595,90</w:t>
            </w:r>
          </w:p>
        </w:tc>
        <w:tc>
          <w:tcPr>
            <w:tcW w:w="1691" w:type="dxa"/>
          </w:tcPr>
          <w:p w14:paraId="447791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0280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3C326D" w14:textId="77777777" w:rsidTr="00125342">
        <w:tc>
          <w:tcPr>
            <w:tcW w:w="2817" w:type="dxa"/>
          </w:tcPr>
          <w:p w14:paraId="3A383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1A552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F7FE8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9193F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8AE56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0A9CD7" w14:textId="77777777" w:rsidTr="00125342">
        <w:tc>
          <w:tcPr>
            <w:tcW w:w="2817" w:type="dxa"/>
          </w:tcPr>
          <w:p w14:paraId="27673E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C5BE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32C7B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91.605,00</w:t>
            </w:r>
          </w:p>
        </w:tc>
        <w:tc>
          <w:tcPr>
            <w:tcW w:w="1691" w:type="dxa"/>
          </w:tcPr>
          <w:p w14:paraId="1C932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D5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6EDFBC" w14:textId="77777777" w:rsidTr="00125342">
        <w:tc>
          <w:tcPr>
            <w:tcW w:w="2817" w:type="dxa"/>
          </w:tcPr>
          <w:p w14:paraId="382FC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6328" w:type="dxa"/>
          </w:tcPr>
          <w:p w14:paraId="1CAA86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119" w:type="dxa"/>
          </w:tcPr>
          <w:p w14:paraId="54FCDF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199.940,00</w:t>
            </w:r>
          </w:p>
        </w:tc>
        <w:tc>
          <w:tcPr>
            <w:tcW w:w="1691" w:type="dxa"/>
          </w:tcPr>
          <w:p w14:paraId="041CF6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182.208,31</w:t>
            </w:r>
          </w:p>
        </w:tc>
        <w:tc>
          <w:tcPr>
            <w:tcW w:w="1155" w:type="dxa"/>
          </w:tcPr>
          <w:p w14:paraId="66366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91,13%</w:t>
            </w:r>
          </w:p>
        </w:tc>
      </w:tr>
      <w:tr w:rsidR="00125342" w:rsidRPr="00AA53ED" w14:paraId="4B497139" w14:textId="77777777" w:rsidTr="00125342">
        <w:tc>
          <w:tcPr>
            <w:tcW w:w="2817" w:type="dxa"/>
          </w:tcPr>
          <w:p w14:paraId="6B8A1173" w14:textId="06F8E9E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CC67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119" w:type="dxa"/>
          </w:tcPr>
          <w:p w14:paraId="7E997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F567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196A5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CD31CD7" w14:textId="77777777" w:rsidTr="00125342">
        <w:tc>
          <w:tcPr>
            <w:tcW w:w="2817" w:type="dxa"/>
          </w:tcPr>
          <w:p w14:paraId="5B898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5C6F7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D176F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70FE8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55C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E6F3A2" w14:textId="77777777" w:rsidTr="00125342">
        <w:tc>
          <w:tcPr>
            <w:tcW w:w="2817" w:type="dxa"/>
          </w:tcPr>
          <w:p w14:paraId="2A065B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0E44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614A2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569B0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2A159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66021F" w14:textId="77777777" w:rsidTr="00125342">
        <w:tc>
          <w:tcPr>
            <w:tcW w:w="2817" w:type="dxa"/>
          </w:tcPr>
          <w:p w14:paraId="611D5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CBBAA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76B8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39EEC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2F01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A2751D" w14:textId="77777777" w:rsidTr="00125342">
        <w:tc>
          <w:tcPr>
            <w:tcW w:w="2817" w:type="dxa"/>
          </w:tcPr>
          <w:p w14:paraId="446C49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95B4F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EF83B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41AD6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4A4D5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2DC63B" w14:textId="77777777" w:rsidTr="00125342">
        <w:tc>
          <w:tcPr>
            <w:tcW w:w="2817" w:type="dxa"/>
          </w:tcPr>
          <w:p w14:paraId="5D73DE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12CF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42B64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AD9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2644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BD0321" w14:textId="77777777" w:rsidTr="00125342">
        <w:tc>
          <w:tcPr>
            <w:tcW w:w="2817" w:type="dxa"/>
          </w:tcPr>
          <w:p w14:paraId="241A9264" w14:textId="4622F1B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6EB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119" w:type="dxa"/>
          </w:tcPr>
          <w:p w14:paraId="75AF9B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175.380,00</w:t>
            </w:r>
          </w:p>
        </w:tc>
        <w:tc>
          <w:tcPr>
            <w:tcW w:w="1691" w:type="dxa"/>
          </w:tcPr>
          <w:p w14:paraId="6CFE21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6C58F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90,13%</w:t>
            </w:r>
          </w:p>
        </w:tc>
      </w:tr>
      <w:tr w:rsidR="00125342" w:rsidRPr="00AA53ED" w14:paraId="4464DEA8" w14:textId="77777777" w:rsidTr="00125342">
        <w:tc>
          <w:tcPr>
            <w:tcW w:w="2817" w:type="dxa"/>
          </w:tcPr>
          <w:p w14:paraId="6A2DE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D35B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0178B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150.380,00</w:t>
            </w:r>
          </w:p>
        </w:tc>
        <w:tc>
          <w:tcPr>
            <w:tcW w:w="1691" w:type="dxa"/>
          </w:tcPr>
          <w:p w14:paraId="723F46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00833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105,12%</w:t>
            </w:r>
          </w:p>
        </w:tc>
      </w:tr>
      <w:tr w:rsidR="00125342" w:rsidRPr="00AA53ED" w14:paraId="46B0AA9D" w14:textId="77777777" w:rsidTr="00125342">
        <w:tc>
          <w:tcPr>
            <w:tcW w:w="2817" w:type="dxa"/>
          </w:tcPr>
          <w:p w14:paraId="6CBEBC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C5948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84CFE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691" w:type="dxa"/>
          </w:tcPr>
          <w:p w14:paraId="7CC2F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AA4F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C6009" w14:textId="77777777" w:rsidTr="00125342">
        <w:tc>
          <w:tcPr>
            <w:tcW w:w="2817" w:type="dxa"/>
          </w:tcPr>
          <w:p w14:paraId="028E35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24B9BC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470C8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5D6E4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00F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B5E91B8" w14:textId="77777777" w:rsidTr="00125342">
        <w:tc>
          <w:tcPr>
            <w:tcW w:w="2817" w:type="dxa"/>
          </w:tcPr>
          <w:p w14:paraId="149CE5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22219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513326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24E50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16283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7A51247" w14:textId="77777777" w:rsidTr="00125342">
        <w:tc>
          <w:tcPr>
            <w:tcW w:w="2817" w:type="dxa"/>
          </w:tcPr>
          <w:p w14:paraId="3609083A" w14:textId="2AC3E16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Izv.3</w:t>
            </w:r>
          </w:p>
        </w:tc>
        <w:tc>
          <w:tcPr>
            <w:tcW w:w="6328" w:type="dxa"/>
          </w:tcPr>
          <w:p w14:paraId="138D69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119" w:type="dxa"/>
          </w:tcPr>
          <w:p w14:paraId="332255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4748BE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CAF99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7CD85A8" w14:textId="77777777" w:rsidTr="00125342">
        <w:tc>
          <w:tcPr>
            <w:tcW w:w="2817" w:type="dxa"/>
          </w:tcPr>
          <w:p w14:paraId="62BA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43E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617C5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90D0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34922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8A9570B" w14:textId="77777777" w:rsidTr="00125342">
        <w:tc>
          <w:tcPr>
            <w:tcW w:w="2817" w:type="dxa"/>
          </w:tcPr>
          <w:p w14:paraId="528D7A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8A69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AAF1B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AB489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FA1F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DBF0AF" w14:textId="77777777" w:rsidTr="00125342">
        <w:tc>
          <w:tcPr>
            <w:tcW w:w="2817" w:type="dxa"/>
          </w:tcPr>
          <w:p w14:paraId="037D14B2" w14:textId="5753A31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8FA0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119" w:type="dxa"/>
          </w:tcPr>
          <w:p w14:paraId="50FAB1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3C8641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05813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AA53ED" w14:paraId="1A9D63D9" w14:textId="77777777" w:rsidTr="00125342">
        <w:tc>
          <w:tcPr>
            <w:tcW w:w="2817" w:type="dxa"/>
          </w:tcPr>
          <w:p w14:paraId="38AD4A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B16D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76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1682C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311F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125342" w14:paraId="34B1AB0B" w14:textId="77777777" w:rsidTr="000E6F58">
        <w:tc>
          <w:tcPr>
            <w:tcW w:w="2817" w:type="dxa"/>
          </w:tcPr>
          <w:p w14:paraId="230C2C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5269F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5BD32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63F29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035A2C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4E4FDEF" w14:textId="77777777" w:rsidTr="000E6F58">
        <w:tc>
          <w:tcPr>
            <w:tcW w:w="2817" w:type="dxa"/>
          </w:tcPr>
          <w:p w14:paraId="1EFB92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4237F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0D659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2F93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E3AE8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688ABDD" w14:textId="77777777" w:rsidTr="000E6F58">
        <w:tc>
          <w:tcPr>
            <w:tcW w:w="2817" w:type="dxa"/>
          </w:tcPr>
          <w:p w14:paraId="6FEE9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E3F16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56085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2E4D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00D3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276174B" w14:textId="77777777" w:rsidTr="00125342">
        <w:tc>
          <w:tcPr>
            <w:tcW w:w="2817" w:type="dxa"/>
          </w:tcPr>
          <w:p w14:paraId="543625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C555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22867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691" w:type="dxa"/>
          </w:tcPr>
          <w:p w14:paraId="531A1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AEF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74CD29" w14:textId="77777777" w:rsidTr="00125342">
        <w:tc>
          <w:tcPr>
            <w:tcW w:w="2817" w:type="dxa"/>
          </w:tcPr>
          <w:p w14:paraId="17686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6328" w:type="dxa"/>
          </w:tcPr>
          <w:p w14:paraId="1B8357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119" w:type="dxa"/>
          </w:tcPr>
          <w:p w14:paraId="18D23F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82.300,00</w:t>
            </w:r>
          </w:p>
        </w:tc>
        <w:tc>
          <w:tcPr>
            <w:tcW w:w="1691" w:type="dxa"/>
          </w:tcPr>
          <w:p w14:paraId="54EB2C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54.232,04</w:t>
            </w:r>
          </w:p>
        </w:tc>
        <w:tc>
          <w:tcPr>
            <w:tcW w:w="1155" w:type="dxa"/>
          </w:tcPr>
          <w:p w14:paraId="5D164C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65,90%</w:t>
            </w:r>
          </w:p>
        </w:tc>
      </w:tr>
      <w:tr w:rsidR="00125342" w:rsidRPr="00AA53ED" w14:paraId="7D280C8D" w14:textId="77777777" w:rsidTr="00125342">
        <w:tc>
          <w:tcPr>
            <w:tcW w:w="2817" w:type="dxa"/>
          </w:tcPr>
          <w:p w14:paraId="0AEF78F0" w14:textId="464246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FF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</w:p>
        </w:tc>
        <w:tc>
          <w:tcPr>
            <w:tcW w:w="2119" w:type="dxa"/>
          </w:tcPr>
          <w:p w14:paraId="1CE9F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571E75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21.043,25</w:t>
            </w:r>
          </w:p>
        </w:tc>
        <w:tc>
          <w:tcPr>
            <w:tcW w:w="1155" w:type="dxa"/>
          </w:tcPr>
          <w:p w14:paraId="468F2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70,14%</w:t>
            </w:r>
          </w:p>
        </w:tc>
      </w:tr>
      <w:tr w:rsidR="00125342" w:rsidRPr="00AA53ED" w14:paraId="5FB041F7" w14:textId="77777777" w:rsidTr="00125342">
        <w:tc>
          <w:tcPr>
            <w:tcW w:w="2817" w:type="dxa"/>
          </w:tcPr>
          <w:p w14:paraId="04767C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5082D2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5D8E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2E3A9C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155" w:type="dxa"/>
          </w:tcPr>
          <w:p w14:paraId="19A4B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13,56%</w:t>
            </w:r>
          </w:p>
        </w:tc>
      </w:tr>
      <w:tr w:rsidR="00125342" w:rsidRPr="00AA53ED" w14:paraId="4B7C5C66" w14:textId="77777777" w:rsidTr="00125342">
        <w:tc>
          <w:tcPr>
            <w:tcW w:w="2817" w:type="dxa"/>
          </w:tcPr>
          <w:p w14:paraId="07DF98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7D7B1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18D022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691" w:type="dxa"/>
          </w:tcPr>
          <w:p w14:paraId="03C9D0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042BD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DE3988" w14:textId="77777777" w:rsidTr="00125342">
        <w:tc>
          <w:tcPr>
            <w:tcW w:w="2817" w:type="dxa"/>
          </w:tcPr>
          <w:p w14:paraId="7CF19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5C2BA0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0A73A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A88D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155" w:type="dxa"/>
          </w:tcPr>
          <w:p w14:paraId="6E567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98,44%</w:t>
            </w:r>
          </w:p>
        </w:tc>
      </w:tr>
      <w:tr w:rsidR="00125342" w:rsidRPr="00AA53ED" w14:paraId="2DAAC274" w14:textId="77777777" w:rsidTr="00125342">
        <w:tc>
          <w:tcPr>
            <w:tcW w:w="2817" w:type="dxa"/>
          </w:tcPr>
          <w:p w14:paraId="3951B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0F3112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688C6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691" w:type="dxa"/>
          </w:tcPr>
          <w:p w14:paraId="6E65EF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795E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491D78" w14:textId="77777777" w:rsidTr="00125342">
        <w:tc>
          <w:tcPr>
            <w:tcW w:w="2817" w:type="dxa"/>
          </w:tcPr>
          <w:p w14:paraId="0AF29C48" w14:textId="7DE0D8C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8623C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119" w:type="dxa"/>
          </w:tcPr>
          <w:p w14:paraId="0BACDD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01B86B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1B124E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5CFB9A15" w14:textId="77777777" w:rsidTr="00125342">
        <w:tc>
          <w:tcPr>
            <w:tcW w:w="2817" w:type="dxa"/>
          </w:tcPr>
          <w:p w14:paraId="17FC5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7F35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71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CBC6F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240B3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451B47DE" w14:textId="77777777" w:rsidTr="00125342">
        <w:tc>
          <w:tcPr>
            <w:tcW w:w="2817" w:type="dxa"/>
          </w:tcPr>
          <w:p w14:paraId="3B52F3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78625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F8EF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691" w:type="dxa"/>
          </w:tcPr>
          <w:p w14:paraId="5AE3B9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5085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DADE91" w14:textId="77777777" w:rsidTr="00125342">
        <w:tc>
          <w:tcPr>
            <w:tcW w:w="2817" w:type="dxa"/>
          </w:tcPr>
          <w:p w14:paraId="42A0DC00" w14:textId="15F7720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024C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0E4DB4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1691" w:type="dxa"/>
          </w:tcPr>
          <w:p w14:paraId="561A0E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9.590,04</w:t>
            </w:r>
          </w:p>
        </w:tc>
        <w:tc>
          <w:tcPr>
            <w:tcW w:w="1155" w:type="dxa"/>
          </w:tcPr>
          <w:p w14:paraId="40ACC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43,00%</w:t>
            </w:r>
          </w:p>
        </w:tc>
      </w:tr>
      <w:tr w:rsidR="00125342" w:rsidRPr="00AA53ED" w14:paraId="4CDF4633" w14:textId="77777777" w:rsidTr="00125342">
        <w:tc>
          <w:tcPr>
            <w:tcW w:w="2817" w:type="dxa"/>
          </w:tcPr>
          <w:p w14:paraId="4A9949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5AB51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486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691" w:type="dxa"/>
          </w:tcPr>
          <w:p w14:paraId="05E5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5.678,97</w:t>
            </w:r>
          </w:p>
        </w:tc>
        <w:tc>
          <w:tcPr>
            <w:tcW w:w="1155" w:type="dxa"/>
          </w:tcPr>
          <w:p w14:paraId="5B6500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70,11%</w:t>
            </w:r>
          </w:p>
        </w:tc>
      </w:tr>
      <w:tr w:rsidR="00125342" w:rsidRPr="00AA53ED" w14:paraId="3A4C4430" w14:textId="77777777" w:rsidTr="00125342">
        <w:tc>
          <w:tcPr>
            <w:tcW w:w="2817" w:type="dxa"/>
          </w:tcPr>
          <w:p w14:paraId="2C94EE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689000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5F87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5.655,97</w:t>
            </w:r>
          </w:p>
        </w:tc>
        <w:tc>
          <w:tcPr>
            <w:tcW w:w="1691" w:type="dxa"/>
          </w:tcPr>
          <w:p w14:paraId="26DE5F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B7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4B3A0F" w14:textId="77777777" w:rsidTr="00125342">
        <w:tc>
          <w:tcPr>
            <w:tcW w:w="2817" w:type="dxa"/>
          </w:tcPr>
          <w:p w14:paraId="1AE0A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82B7A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6F79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691" w:type="dxa"/>
          </w:tcPr>
          <w:p w14:paraId="1403F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B4C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73CF0" w14:textId="77777777" w:rsidTr="00125342">
        <w:tc>
          <w:tcPr>
            <w:tcW w:w="2817" w:type="dxa"/>
          </w:tcPr>
          <w:p w14:paraId="59FF3E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000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DA968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691" w:type="dxa"/>
          </w:tcPr>
          <w:p w14:paraId="5717D7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3.911,07</w:t>
            </w:r>
          </w:p>
        </w:tc>
        <w:tc>
          <w:tcPr>
            <w:tcW w:w="1155" w:type="dxa"/>
          </w:tcPr>
          <w:p w14:paraId="48A56D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27,54%</w:t>
            </w:r>
          </w:p>
        </w:tc>
      </w:tr>
      <w:tr w:rsidR="00125342" w:rsidRPr="00AA53ED" w14:paraId="7E6CFEFF" w14:textId="77777777" w:rsidTr="00125342">
        <w:tc>
          <w:tcPr>
            <w:tcW w:w="2817" w:type="dxa"/>
          </w:tcPr>
          <w:p w14:paraId="66C989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CA8C9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5237A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75A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CDEE7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31B89C" w14:textId="77777777" w:rsidTr="00125342">
        <w:tc>
          <w:tcPr>
            <w:tcW w:w="2817" w:type="dxa"/>
          </w:tcPr>
          <w:p w14:paraId="367F6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50643E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0B31E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3.411,07</w:t>
            </w:r>
          </w:p>
        </w:tc>
        <w:tc>
          <w:tcPr>
            <w:tcW w:w="1691" w:type="dxa"/>
          </w:tcPr>
          <w:p w14:paraId="62AC4E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990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06A171" w14:textId="77777777" w:rsidTr="00125342">
        <w:tc>
          <w:tcPr>
            <w:tcW w:w="2817" w:type="dxa"/>
          </w:tcPr>
          <w:p w14:paraId="0A83FB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465C4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F244B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3E76A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5CE6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14:paraId="4DE800B8" w14:textId="77777777" w:rsidTr="00125342">
        <w:tc>
          <w:tcPr>
            <w:tcW w:w="2817" w:type="dxa"/>
          </w:tcPr>
          <w:p w14:paraId="4C6C58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8" w:type="dxa"/>
          </w:tcPr>
          <w:p w14:paraId="738DCD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9" w:type="dxa"/>
          </w:tcPr>
          <w:p w14:paraId="2209B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1691" w:type="dxa"/>
          </w:tcPr>
          <w:p w14:paraId="6B0AB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55" w:type="dxa"/>
          </w:tcPr>
          <w:p w14:paraId="15CF5476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5870621E" w14:textId="77777777" w:rsidR="00124B18" w:rsidRPr="00FA53F3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70F97B" w14:textId="77777777" w:rsidR="004E510E" w:rsidRPr="00FA53F3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0B1FC2B2" w14:textId="77777777" w:rsidR="00577AC8" w:rsidRPr="00FA53F3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C7CE66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EA0D38A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03D35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8FF8F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90DA9A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771F34F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40AF19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389F5D2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EA86BC8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E3BB71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3ECBD1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A53F3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1FB264" w14:textId="77777777" w:rsidR="003F4F92" w:rsidRPr="00DE1A43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lastRenderedPageBreak/>
        <w:t>3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070B6A4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U Proračunu Općine Tompojevci</w:t>
      </w:r>
      <w:r w:rsidR="00907BDF" w:rsidRPr="00DE1A43">
        <w:rPr>
          <w:color w:val="auto"/>
          <w:sz w:val="22"/>
          <w:szCs w:val="22"/>
        </w:rPr>
        <w:t xml:space="preserve"> za 2019</w:t>
      </w:r>
      <w:r w:rsidRPr="00DE1A43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E1A43">
        <w:rPr>
          <w:color w:val="auto"/>
          <w:sz w:val="22"/>
          <w:szCs w:val="22"/>
        </w:rPr>
        <w:t xml:space="preserve">   </w:t>
      </w:r>
      <w:r w:rsidR="008A6C0C">
        <w:rPr>
          <w:color w:val="auto"/>
          <w:sz w:val="22"/>
          <w:szCs w:val="22"/>
        </w:rPr>
        <w:t xml:space="preserve">  </w:t>
      </w:r>
      <w:r w:rsidRPr="00DE1A43">
        <w:rPr>
          <w:color w:val="auto"/>
          <w:sz w:val="22"/>
          <w:szCs w:val="22"/>
        </w:rPr>
        <w:t xml:space="preserve">niti korištenja iste. </w:t>
      </w:r>
    </w:p>
    <w:p w14:paraId="5BF9690E" w14:textId="77777777" w:rsidR="003F4F92" w:rsidRPr="00DE1A43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>4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0A402591" w14:textId="77777777" w:rsidR="003F4F92" w:rsidRPr="00DE1A43" w:rsidRDefault="003F4F92" w:rsidP="003F4F92">
      <w:pPr>
        <w:pStyle w:val="Default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 U period</w:t>
      </w:r>
      <w:r w:rsidR="00CD72F4" w:rsidRPr="00DE1A43">
        <w:rPr>
          <w:color w:val="auto"/>
          <w:sz w:val="22"/>
          <w:szCs w:val="22"/>
        </w:rPr>
        <w:t>u</w:t>
      </w:r>
      <w:r w:rsidR="000E6F58" w:rsidRPr="00DE1A43">
        <w:rPr>
          <w:color w:val="auto"/>
          <w:sz w:val="22"/>
          <w:szCs w:val="22"/>
        </w:rPr>
        <w:t xml:space="preserve"> od 01. siječnja do 31. prosinca</w:t>
      </w:r>
      <w:r w:rsidR="007C2350" w:rsidRPr="00DE1A43">
        <w:rPr>
          <w:color w:val="auto"/>
          <w:sz w:val="22"/>
          <w:szCs w:val="22"/>
        </w:rPr>
        <w:t xml:space="preserve"> </w:t>
      </w:r>
      <w:r w:rsidRPr="00DE1A43">
        <w:rPr>
          <w:color w:val="auto"/>
          <w:sz w:val="22"/>
          <w:szCs w:val="22"/>
        </w:rPr>
        <w:t>201</w:t>
      </w:r>
      <w:r w:rsidR="00907BDF" w:rsidRPr="00DE1A43">
        <w:rPr>
          <w:color w:val="auto"/>
          <w:sz w:val="22"/>
          <w:szCs w:val="22"/>
        </w:rPr>
        <w:t>9</w:t>
      </w:r>
      <w:r w:rsidRPr="00DE1A43">
        <w:rPr>
          <w:color w:val="auto"/>
          <w:sz w:val="22"/>
          <w:szCs w:val="22"/>
        </w:rPr>
        <w:t xml:space="preserve">. g. Općina Tompojevci se nije zaduživala. </w:t>
      </w:r>
    </w:p>
    <w:p w14:paraId="59EDD93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4B3970F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48B6E022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</w:t>
      </w:r>
      <w:r w:rsidR="00836B7B" w:rsidRPr="00DE1A43">
        <w:rPr>
          <w:color w:val="auto"/>
          <w:sz w:val="22"/>
          <w:szCs w:val="22"/>
        </w:rPr>
        <w:t xml:space="preserve">  Općina Tompojevci  ima izdane </w:t>
      </w:r>
      <w:r w:rsidR="004354BA" w:rsidRPr="00DE1A43">
        <w:rPr>
          <w:color w:val="auto"/>
          <w:sz w:val="22"/>
          <w:szCs w:val="22"/>
        </w:rPr>
        <w:t>bjanko zadužnice u iznosu od 960</w:t>
      </w:r>
      <w:r w:rsidR="00836B7B" w:rsidRPr="00DE1A43">
        <w:rPr>
          <w:color w:val="auto"/>
          <w:sz w:val="22"/>
          <w:szCs w:val="22"/>
        </w:rPr>
        <w:t xml:space="preserve">.000,00 kn </w:t>
      </w:r>
      <w:r w:rsidRPr="00DE1A43">
        <w:rPr>
          <w:color w:val="auto"/>
          <w:sz w:val="22"/>
          <w:szCs w:val="22"/>
        </w:rPr>
        <w:t xml:space="preserve"> </w:t>
      </w:r>
    </w:p>
    <w:p w14:paraId="2AC14F58" w14:textId="77777777" w:rsidR="00836B7B" w:rsidRPr="00DE1A43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0DB863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0A678A81" w14:textId="77777777" w:rsidR="00CD72F4" w:rsidRPr="00DE1A43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413936DA" w14:textId="77777777" w:rsidR="003F4F92" w:rsidRPr="0071681C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 </w:t>
      </w:r>
      <w:r w:rsidR="00CD72F4" w:rsidRPr="0071681C">
        <w:rPr>
          <w:color w:val="auto"/>
          <w:sz w:val="22"/>
          <w:szCs w:val="22"/>
        </w:rPr>
        <w:t xml:space="preserve"> </w:t>
      </w:r>
      <w:r w:rsidR="006709C7" w:rsidRPr="0071681C">
        <w:rPr>
          <w:color w:val="auto"/>
          <w:sz w:val="22"/>
          <w:szCs w:val="22"/>
        </w:rPr>
        <w:t>2019</w:t>
      </w:r>
      <w:r w:rsidR="003F4F92" w:rsidRPr="0071681C">
        <w:rPr>
          <w:color w:val="auto"/>
          <w:sz w:val="22"/>
          <w:szCs w:val="22"/>
        </w:rPr>
        <w:t xml:space="preserve"> godin</w:t>
      </w:r>
      <w:r w:rsidR="006709C7" w:rsidRPr="0071681C">
        <w:rPr>
          <w:color w:val="auto"/>
          <w:sz w:val="22"/>
          <w:szCs w:val="22"/>
        </w:rPr>
        <w:t>e</w:t>
      </w:r>
      <w:r w:rsidR="003F4F92" w:rsidRPr="0071681C">
        <w:rPr>
          <w:color w:val="auto"/>
          <w:sz w:val="22"/>
          <w:szCs w:val="22"/>
        </w:rPr>
        <w:t xml:space="preserve"> ukupni prihodi/primici ostvar</w:t>
      </w:r>
      <w:r w:rsidRPr="0071681C">
        <w:rPr>
          <w:color w:val="auto"/>
          <w:sz w:val="22"/>
          <w:szCs w:val="22"/>
        </w:rPr>
        <w:t xml:space="preserve">eni su u </w:t>
      </w:r>
      <w:r w:rsidR="004354BA" w:rsidRPr="0071681C">
        <w:rPr>
          <w:color w:val="auto"/>
          <w:sz w:val="22"/>
          <w:szCs w:val="22"/>
        </w:rPr>
        <w:t xml:space="preserve">iznosu od 6.450.949,33 kn, odnosno </w:t>
      </w:r>
      <w:r w:rsidR="008A6C0C" w:rsidRPr="0071681C">
        <w:rPr>
          <w:color w:val="auto"/>
          <w:sz w:val="22"/>
          <w:szCs w:val="22"/>
        </w:rPr>
        <w:t>10</w:t>
      </w:r>
      <w:r w:rsidR="006709C7" w:rsidRPr="0071681C">
        <w:rPr>
          <w:color w:val="auto"/>
          <w:sz w:val="22"/>
          <w:szCs w:val="22"/>
        </w:rPr>
        <w:t>5</w:t>
      </w:r>
      <w:r w:rsidR="004354BA" w:rsidRPr="0071681C">
        <w:rPr>
          <w:color w:val="auto"/>
          <w:sz w:val="22"/>
          <w:szCs w:val="22"/>
        </w:rPr>
        <w:t>,12</w:t>
      </w:r>
      <w:r w:rsidR="003F4F92" w:rsidRPr="0071681C">
        <w:rPr>
          <w:color w:val="auto"/>
          <w:sz w:val="22"/>
          <w:szCs w:val="22"/>
        </w:rPr>
        <w:t xml:space="preserve"> % </w:t>
      </w:r>
      <w:r w:rsidR="004354BA" w:rsidRPr="0071681C">
        <w:rPr>
          <w:color w:val="auto"/>
          <w:sz w:val="22"/>
          <w:szCs w:val="22"/>
        </w:rPr>
        <w:t xml:space="preserve"> </w:t>
      </w:r>
      <w:r w:rsidR="003F4F92" w:rsidRPr="0071681C">
        <w:rPr>
          <w:color w:val="auto"/>
          <w:sz w:val="22"/>
          <w:szCs w:val="22"/>
        </w:rPr>
        <w:t xml:space="preserve">od plana. </w:t>
      </w:r>
    </w:p>
    <w:p w14:paraId="4AFA27AE" w14:textId="77777777" w:rsidR="003F4F92" w:rsidRPr="0071681C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Ukupni rashodi/izdaci u </w:t>
      </w:r>
      <w:r w:rsidR="004354BA" w:rsidRPr="0071681C">
        <w:rPr>
          <w:color w:val="auto"/>
          <w:sz w:val="22"/>
          <w:szCs w:val="22"/>
        </w:rPr>
        <w:t>2019. godini iznose 6.650.518,61</w:t>
      </w:r>
      <w:r w:rsidR="006709C7" w:rsidRPr="0071681C">
        <w:rPr>
          <w:color w:val="auto"/>
          <w:sz w:val="22"/>
          <w:szCs w:val="22"/>
        </w:rPr>
        <w:t xml:space="preserve"> k</w:t>
      </w:r>
      <w:r w:rsidR="004354BA" w:rsidRPr="0071681C">
        <w:rPr>
          <w:color w:val="auto"/>
          <w:sz w:val="22"/>
          <w:szCs w:val="22"/>
        </w:rPr>
        <w:t>n, odnosno 93,61</w:t>
      </w:r>
      <w:r w:rsidRPr="0071681C">
        <w:rPr>
          <w:color w:val="auto"/>
          <w:sz w:val="22"/>
          <w:szCs w:val="22"/>
        </w:rPr>
        <w:t xml:space="preserve"> % od plana. </w:t>
      </w:r>
    </w:p>
    <w:p w14:paraId="79D119EC" w14:textId="77777777" w:rsidR="003F4F92" w:rsidRPr="0071681C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1681C">
        <w:rPr>
          <w:rFonts w:ascii="Times New Roman" w:hAnsi="Times New Roman"/>
        </w:rPr>
        <w:t>Razlika između ostvarenih prihoda/pri</w:t>
      </w:r>
      <w:r w:rsidR="00E23CB1" w:rsidRPr="0071681C">
        <w:rPr>
          <w:rFonts w:ascii="Times New Roman" w:hAnsi="Times New Roman"/>
        </w:rPr>
        <w:t>mitaka i rashoda/izdataka</w:t>
      </w:r>
      <w:r w:rsidR="00E319C4" w:rsidRPr="0071681C">
        <w:rPr>
          <w:rFonts w:ascii="Times New Roman" w:hAnsi="Times New Roman"/>
        </w:rPr>
        <w:t xml:space="preserve"> daje manjak</w:t>
      </w:r>
      <w:r w:rsidRPr="0071681C">
        <w:rPr>
          <w:rFonts w:ascii="Times New Roman" w:hAnsi="Times New Roman"/>
        </w:rPr>
        <w:t xml:space="preserve"> prihoda/primitaka u izn</w:t>
      </w:r>
      <w:r w:rsidR="00DE1A43" w:rsidRPr="0071681C">
        <w:rPr>
          <w:rFonts w:ascii="Times New Roman" w:hAnsi="Times New Roman"/>
        </w:rPr>
        <w:t>osu 199.569,28</w:t>
      </w:r>
      <w:r w:rsidRPr="0071681C">
        <w:rPr>
          <w:rFonts w:ascii="Times New Roman" w:hAnsi="Times New Roman"/>
        </w:rPr>
        <w:t xml:space="preserve"> kn</w:t>
      </w:r>
    </w:p>
    <w:p w14:paraId="65DC5929" w14:textId="77777777" w:rsidR="003F4F92" w:rsidRPr="0071681C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>Uključujući preneseni višak prihoda/primitaka iz prethodni</w:t>
      </w:r>
      <w:r w:rsidR="006709C7" w:rsidRPr="0071681C">
        <w:rPr>
          <w:color w:val="auto"/>
          <w:sz w:val="22"/>
          <w:szCs w:val="22"/>
        </w:rPr>
        <w:t>h godina  u iznosu 3.249.616,86</w:t>
      </w:r>
      <w:r w:rsidR="00E23CB1" w:rsidRPr="0071681C">
        <w:rPr>
          <w:color w:val="auto"/>
          <w:sz w:val="22"/>
          <w:szCs w:val="22"/>
        </w:rPr>
        <w:t xml:space="preserve"> </w:t>
      </w:r>
      <w:r w:rsidR="00E319C4" w:rsidRPr="0071681C">
        <w:rPr>
          <w:color w:val="auto"/>
          <w:sz w:val="22"/>
          <w:szCs w:val="22"/>
        </w:rPr>
        <w:t>kn i manjak</w:t>
      </w:r>
      <w:r w:rsidRPr="0071681C">
        <w:rPr>
          <w:color w:val="auto"/>
          <w:sz w:val="22"/>
          <w:szCs w:val="22"/>
        </w:rPr>
        <w:t xml:space="preserve"> prihoda/primitaka u iznosu </w:t>
      </w:r>
      <w:r w:rsidR="00DE1A43" w:rsidRPr="0071681C">
        <w:rPr>
          <w:color w:val="auto"/>
        </w:rPr>
        <w:t>199.569,28</w:t>
      </w:r>
      <w:r w:rsidRPr="0071681C">
        <w:rPr>
          <w:color w:val="auto"/>
        </w:rPr>
        <w:t xml:space="preserve"> </w:t>
      </w:r>
      <w:r w:rsidR="00E319C4" w:rsidRPr="0071681C">
        <w:rPr>
          <w:color w:val="auto"/>
          <w:sz w:val="22"/>
          <w:szCs w:val="22"/>
        </w:rPr>
        <w:t xml:space="preserve">kn </w:t>
      </w:r>
      <w:r w:rsidR="00DE1A43" w:rsidRPr="0071681C">
        <w:rPr>
          <w:color w:val="auto"/>
          <w:sz w:val="22"/>
          <w:szCs w:val="22"/>
        </w:rPr>
        <w:t xml:space="preserve">u </w:t>
      </w:r>
      <w:r w:rsidR="006709C7" w:rsidRPr="0071681C">
        <w:rPr>
          <w:color w:val="auto"/>
          <w:sz w:val="22"/>
          <w:szCs w:val="22"/>
        </w:rPr>
        <w:t>2019</w:t>
      </w:r>
      <w:r w:rsidRPr="0071681C">
        <w:rPr>
          <w:color w:val="auto"/>
          <w:sz w:val="22"/>
          <w:szCs w:val="22"/>
        </w:rPr>
        <w:t xml:space="preserve">. g., </w:t>
      </w:r>
      <w:r w:rsidR="005C4F42" w:rsidRPr="0071681C">
        <w:rPr>
          <w:color w:val="auto"/>
          <w:sz w:val="22"/>
          <w:szCs w:val="22"/>
        </w:rPr>
        <w:t>čini</w:t>
      </w:r>
      <w:r w:rsidRPr="0071681C">
        <w:rPr>
          <w:color w:val="auto"/>
          <w:sz w:val="22"/>
          <w:szCs w:val="22"/>
        </w:rPr>
        <w:t xml:space="preserve">  raspoloživ višak prihoda u sljedeć</w:t>
      </w:r>
      <w:r w:rsidR="00E319C4" w:rsidRPr="0071681C">
        <w:rPr>
          <w:color w:val="auto"/>
          <w:sz w:val="22"/>
          <w:szCs w:val="22"/>
        </w:rPr>
        <w:t>em razdoblju</w:t>
      </w:r>
      <w:r w:rsidR="00DE1A43" w:rsidRPr="0071681C">
        <w:rPr>
          <w:color w:val="auto"/>
          <w:sz w:val="22"/>
          <w:szCs w:val="22"/>
        </w:rPr>
        <w:t xml:space="preserve"> koji  iznosi 3.050.047,58</w:t>
      </w:r>
      <w:r w:rsidRPr="0071681C">
        <w:rPr>
          <w:color w:val="auto"/>
          <w:sz w:val="22"/>
          <w:szCs w:val="22"/>
        </w:rPr>
        <w:t xml:space="preserve"> kn. </w:t>
      </w:r>
    </w:p>
    <w:p w14:paraId="51555F6C" w14:textId="77777777" w:rsidR="003F4F92" w:rsidRPr="0071681C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33A90CB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08D19E6E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CB79DE7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Prihodi/primici </w:t>
      </w:r>
      <w:r w:rsidR="00181253" w:rsidRPr="00ED040D">
        <w:rPr>
          <w:color w:val="auto"/>
          <w:sz w:val="22"/>
          <w:szCs w:val="22"/>
        </w:rPr>
        <w:t>u</w:t>
      </w:r>
      <w:r w:rsidR="006709C7" w:rsidRPr="00ED040D">
        <w:rPr>
          <w:color w:val="auto"/>
          <w:sz w:val="22"/>
          <w:szCs w:val="22"/>
        </w:rPr>
        <w:t xml:space="preserve"> 2019</w:t>
      </w:r>
      <w:r w:rsidRPr="00ED040D">
        <w:rPr>
          <w:color w:val="auto"/>
          <w:sz w:val="22"/>
          <w:szCs w:val="22"/>
        </w:rPr>
        <w:t xml:space="preserve">. g. realizirani su u iznosu </w:t>
      </w:r>
      <w:r w:rsidR="00181253" w:rsidRPr="00ED040D">
        <w:rPr>
          <w:color w:val="auto"/>
          <w:sz w:val="22"/>
          <w:szCs w:val="22"/>
        </w:rPr>
        <w:t xml:space="preserve">6.450.949,33 kn ili  </w:t>
      </w:r>
      <w:r w:rsidR="008A6C0C">
        <w:rPr>
          <w:color w:val="auto"/>
          <w:sz w:val="22"/>
          <w:szCs w:val="22"/>
        </w:rPr>
        <w:t>10</w:t>
      </w:r>
      <w:r w:rsidR="006709C7" w:rsidRPr="00ED040D">
        <w:rPr>
          <w:color w:val="auto"/>
          <w:sz w:val="22"/>
          <w:szCs w:val="22"/>
        </w:rPr>
        <w:t>5</w:t>
      </w:r>
      <w:r w:rsidR="00181253" w:rsidRPr="00ED040D">
        <w:rPr>
          <w:color w:val="auto"/>
          <w:sz w:val="22"/>
          <w:szCs w:val="22"/>
        </w:rPr>
        <w:t>,12</w:t>
      </w:r>
      <w:r w:rsidRPr="00ED040D">
        <w:rPr>
          <w:color w:val="auto"/>
          <w:sz w:val="22"/>
          <w:szCs w:val="22"/>
        </w:rPr>
        <w:t xml:space="preserve">% </w:t>
      </w:r>
      <w:r w:rsidR="008A6C0C">
        <w:rPr>
          <w:color w:val="auto"/>
          <w:sz w:val="22"/>
          <w:szCs w:val="22"/>
        </w:rPr>
        <w:t xml:space="preserve">od </w:t>
      </w:r>
      <w:r w:rsidRPr="00ED040D">
        <w:rPr>
          <w:color w:val="auto"/>
          <w:sz w:val="22"/>
          <w:szCs w:val="22"/>
        </w:rPr>
        <w:t xml:space="preserve">godišnjeg plana. </w:t>
      </w:r>
    </w:p>
    <w:p w14:paraId="5B318CBF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16F14F89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284ED92" w14:textId="77777777" w:rsidR="00AD11BF" w:rsidRPr="00ED040D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09AD9BA" w14:textId="25AB149D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D040D">
        <w:rPr>
          <w:i/>
          <w:iCs/>
          <w:color w:val="auto"/>
          <w:sz w:val="22"/>
          <w:szCs w:val="22"/>
        </w:rPr>
        <w:t xml:space="preserve"> PRIHODI POSLOVANJA </w:t>
      </w:r>
    </w:p>
    <w:p w14:paraId="4F9F6652" w14:textId="77777777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ED040D" w14:paraId="10DD8532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54902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EA24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Plan</w:t>
            </w:r>
          </w:p>
          <w:p w14:paraId="75543B62" w14:textId="77777777" w:rsidR="007B17C5" w:rsidRPr="00ED040D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046E" w14:textId="77777777" w:rsidR="007B17C5" w:rsidRPr="00ED040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Izvršenje</w:t>
            </w:r>
          </w:p>
          <w:p w14:paraId="5FF1C41B" w14:textId="77777777" w:rsidR="007B17C5" w:rsidRPr="00ED040D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="00AD11BF" w:rsidRPr="00ED040D">
              <w:rPr>
                <w:rFonts w:ascii="Times New Roman" w:hAnsi="Times New Roman" w:cs="Times New Roman"/>
              </w:rPr>
              <w:t>. 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18F9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Indeks</w:t>
            </w:r>
          </w:p>
          <w:p w14:paraId="00B3E82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ED040D" w14:paraId="4156D4A5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9A0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266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7DAD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66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ED040D" w14:paraId="75CE9D6D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39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D0E6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3.000.5</w:t>
            </w:r>
            <w:r w:rsidR="00E319C4" w:rsidRPr="00ED040D">
              <w:rPr>
                <w:rFonts w:ascii="Times New Roman" w:hAnsi="Times New Roman" w:cs="Times New Roman"/>
              </w:rPr>
              <w:t>00</w:t>
            </w:r>
            <w:r w:rsidR="00D348B6" w:rsidRPr="00ED040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BBA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3.156.404,42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F28B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105,20%</w:t>
            </w:r>
          </w:p>
        </w:tc>
      </w:tr>
      <w:tr w:rsidR="00FA53F3" w:rsidRPr="00ED040D" w14:paraId="47BA4A68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641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C71C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1.910.450,00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72D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1.855.144,85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4FEE" w14:textId="77777777" w:rsidR="003F4F92" w:rsidRPr="00ED040D" w:rsidRDefault="00181253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97,11%</w:t>
            </w:r>
          </w:p>
        </w:tc>
      </w:tr>
      <w:tr w:rsidR="00FA53F3" w:rsidRPr="00ED040D" w14:paraId="3CB10FE4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6121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17AA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813.300,00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A515" w14:textId="77777777" w:rsidR="00E319C4" w:rsidRPr="00ED040D" w:rsidRDefault="00181253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1.018.819,43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E5AD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125,27%</w:t>
            </w:r>
          </w:p>
        </w:tc>
      </w:tr>
      <w:tr w:rsidR="00FA53F3" w:rsidRPr="00ED040D" w14:paraId="4F8B873F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62FC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507E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258.530,00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9777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247.740,83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1B9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95,83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431A4DF4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48D7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287C" w14:textId="77777777" w:rsidR="003F4F92" w:rsidRPr="00ED040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5</w:t>
            </w:r>
            <w:r w:rsidR="00AD11BF" w:rsidRPr="00ED040D">
              <w:rPr>
                <w:rFonts w:ascii="Times New Roman" w:hAnsi="Times New Roman" w:cs="Times New Roman"/>
              </w:rPr>
              <w:t>.0</w:t>
            </w:r>
            <w:r w:rsidR="003F4F92" w:rsidRPr="00ED040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08B8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3.589,45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556E" w14:textId="77777777" w:rsidR="003F4F92" w:rsidRPr="00ED040D" w:rsidRDefault="00ED040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71,79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6CA3FEE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D602E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BD0B" w14:textId="77777777" w:rsidR="003F4F92" w:rsidRPr="00ED040D" w:rsidRDefault="007B292B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5.987.780</w:t>
            </w:r>
            <w:r w:rsidR="00ED040D" w:rsidRPr="00ED040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4442" w14:textId="77777777" w:rsidR="003F4F92" w:rsidRPr="00ED040D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6.</w:t>
            </w:r>
            <w:r w:rsidR="007B292B">
              <w:rPr>
                <w:rFonts w:ascii="Times New Roman" w:hAnsi="Times New Roman" w:cs="Times New Roman"/>
                <w:b/>
              </w:rPr>
              <w:t>281.698,98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B7C14" w14:textId="77777777" w:rsidR="003F4F92" w:rsidRPr="00ED040D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104,91</w:t>
            </w:r>
            <w:r w:rsidR="00ED040D" w:rsidRPr="00ED040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A75E211" w14:textId="77777777" w:rsidR="003F4F92" w:rsidRPr="00ED040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ED040D" w:rsidSect="0012534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6E8868" w14:textId="77777777" w:rsidR="003F4F92" w:rsidRPr="00BE0308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BE0308">
        <w:rPr>
          <w:color w:val="auto"/>
          <w:sz w:val="22"/>
          <w:szCs w:val="22"/>
        </w:rPr>
        <w:t xml:space="preserve">ostvareni su u iznosu </w:t>
      </w:r>
      <w:r w:rsidR="00ED040D" w:rsidRPr="00BE0308">
        <w:rPr>
          <w:color w:val="auto"/>
          <w:sz w:val="22"/>
          <w:szCs w:val="22"/>
        </w:rPr>
        <w:t>3.156.404,42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 ili 5,20</w:t>
      </w:r>
      <w:r w:rsidRPr="00BE0308">
        <w:rPr>
          <w:color w:val="auto"/>
          <w:sz w:val="22"/>
          <w:szCs w:val="22"/>
        </w:rPr>
        <w:t>%</w:t>
      </w:r>
      <w:r w:rsidR="00ED040D" w:rsidRPr="00BE0308">
        <w:rPr>
          <w:color w:val="auto"/>
          <w:sz w:val="22"/>
          <w:szCs w:val="22"/>
        </w:rPr>
        <w:t xml:space="preserve"> više od </w:t>
      </w:r>
      <w:r w:rsidRPr="00BE0308">
        <w:rPr>
          <w:color w:val="auto"/>
          <w:sz w:val="22"/>
          <w:szCs w:val="22"/>
        </w:rPr>
        <w:t xml:space="preserve"> ukupno pla</w:t>
      </w:r>
      <w:r w:rsidR="006658B3" w:rsidRPr="00BE0308">
        <w:rPr>
          <w:color w:val="auto"/>
          <w:sz w:val="22"/>
          <w:szCs w:val="22"/>
        </w:rPr>
        <w:t>niranih prihoda od poreza u 2019</w:t>
      </w:r>
      <w:r w:rsidRPr="00BE0308">
        <w:rPr>
          <w:color w:val="auto"/>
          <w:sz w:val="22"/>
          <w:szCs w:val="22"/>
        </w:rPr>
        <w:t xml:space="preserve">. g.  </w:t>
      </w:r>
    </w:p>
    <w:p w14:paraId="7673DCA3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pomoći iz inozemstva i od subjekata unutar opće države ost</w:t>
      </w:r>
      <w:r w:rsidR="009F73B3" w:rsidRPr="00BE0308">
        <w:rPr>
          <w:color w:val="auto"/>
          <w:sz w:val="22"/>
          <w:szCs w:val="22"/>
        </w:rPr>
        <w:t xml:space="preserve">vareni su u iznos od </w:t>
      </w:r>
      <w:r w:rsidR="00ED040D" w:rsidRPr="00BE0308">
        <w:rPr>
          <w:color w:val="auto"/>
          <w:sz w:val="22"/>
          <w:szCs w:val="22"/>
        </w:rPr>
        <w:t xml:space="preserve">1.855.144,85 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kn, ili 97,11</w:t>
      </w:r>
      <w:r w:rsidR="006658B3" w:rsidRPr="00BE0308">
        <w:rPr>
          <w:color w:val="auto"/>
          <w:sz w:val="22"/>
          <w:szCs w:val="22"/>
        </w:rPr>
        <w:t>% planiranih prihoda u 2019</w:t>
      </w:r>
      <w:r w:rsidRPr="00BE0308">
        <w:rPr>
          <w:color w:val="auto"/>
          <w:sz w:val="22"/>
          <w:szCs w:val="22"/>
        </w:rPr>
        <w:t>.g. ( odnose se na tekuće</w:t>
      </w:r>
      <w:r w:rsidR="004E7A56" w:rsidRPr="00BE0308">
        <w:rPr>
          <w:color w:val="auto"/>
          <w:sz w:val="22"/>
          <w:szCs w:val="22"/>
        </w:rPr>
        <w:t xml:space="preserve"> pomoći iz državnog </w:t>
      </w:r>
      <w:r w:rsidR="006658B3" w:rsidRPr="00BE0308">
        <w:rPr>
          <w:color w:val="auto"/>
          <w:sz w:val="22"/>
          <w:szCs w:val="22"/>
        </w:rPr>
        <w:t>i županijskog</w:t>
      </w:r>
      <w:r w:rsidR="004E7A56" w:rsidRPr="00BE0308">
        <w:rPr>
          <w:color w:val="auto"/>
          <w:sz w:val="22"/>
          <w:szCs w:val="22"/>
        </w:rPr>
        <w:t xml:space="preserve">  proračun</w:t>
      </w:r>
      <w:r w:rsidR="00A47BD6" w:rsidRPr="00BE0308">
        <w:rPr>
          <w:color w:val="auto"/>
          <w:sz w:val="22"/>
          <w:szCs w:val="22"/>
        </w:rPr>
        <w:t>a</w:t>
      </w:r>
      <w:r w:rsidRPr="00BE0308">
        <w:rPr>
          <w:color w:val="auto"/>
          <w:sz w:val="22"/>
          <w:szCs w:val="22"/>
        </w:rPr>
        <w:t xml:space="preserve">, </w:t>
      </w:r>
      <w:r w:rsidR="00A47BD6" w:rsidRPr="00BE0308">
        <w:rPr>
          <w:color w:val="auto"/>
          <w:sz w:val="22"/>
          <w:szCs w:val="22"/>
        </w:rPr>
        <w:t>kapitalne pomoći MRR I</w:t>
      </w:r>
      <w:r w:rsidR="00ED040D" w:rsidRPr="00BE0308">
        <w:rPr>
          <w:color w:val="auto"/>
          <w:sz w:val="22"/>
          <w:szCs w:val="22"/>
        </w:rPr>
        <w:t xml:space="preserve"> FEU, </w:t>
      </w:r>
      <w:proofErr w:type="spellStart"/>
      <w:r w:rsidR="00ED040D" w:rsidRPr="00BE0308">
        <w:rPr>
          <w:color w:val="auto"/>
          <w:sz w:val="22"/>
          <w:szCs w:val="22"/>
        </w:rPr>
        <w:t>Ministarsva</w:t>
      </w:r>
      <w:proofErr w:type="spellEnd"/>
      <w:r w:rsidR="00ED040D" w:rsidRPr="00BE0308">
        <w:rPr>
          <w:color w:val="auto"/>
          <w:sz w:val="22"/>
          <w:szCs w:val="22"/>
        </w:rPr>
        <w:t xml:space="preserve"> branitelja,</w:t>
      </w:r>
      <w:r w:rsidR="006658B3" w:rsidRPr="00BE0308">
        <w:rPr>
          <w:color w:val="auto"/>
          <w:sz w:val="22"/>
          <w:szCs w:val="22"/>
        </w:rPr>
        <w:t xml:space="preserve"> </w:t>
      </w:r>
      <w:r w:rsidR="00A47BD6" w:rsidRPr="00BE0308">
        <w:rPr>
          <w:color w:val="auto"/>
          <w:sz w:val="22"/>
          <w:szCs w:val="22"/>
        </w:rPr>
        <w:t>tekuće pomoći HZ</w:t>
      </w:r>
      <w:r w:rsidRPr="00BE0308">
        <w:rPr>
          <w:color w:val="auto"/>
          <w:sz w:val="22"/>
          <w:szCs w:val="22"/>
        </w:rPr>
        <w:t>Z-a</w:t>
      </w:r>
      <w:r w:rsidR="006658B3" w:rsidRPr="00BE0308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BE0308">
        <w:rPr>
          <w:color w:val="auto"/>
          <w:sz w:val="22"/>
          <w:szCs w:val="22"/>
        </w:rPr>
        <w:t>EU.sredtava</w:t>
      </w:r>
      <w:proofErr w:type="spellEnd"/>
      <w:r w:rsidR="006658B3" w:rsidRPr="00BE0308">
        <w:rPr>
          <w:color w:val="auto"/>
          <w:sz w:val="22"/>
          <w:szCs w:val="22"/>
        </w:rPr>
        <w:t xml:space="preserve"> </w:t>
      </w:r>
    </w:p>
    <w:p w14:paraId="55E457C5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imovine  realizirani su u iznosu </w:t>
      </w:r>
      <w:r w:rsidR="00ED040D" w:rsidRPr="00BE0308">
        <w:rPr>
          <w:color w:val="auto"/>
          <w:sz w:val="22"/>
          <w:szCs w:val="22"/>
        </w:rPr>
        <w:t>1.018.819,43 kn, ili 25,27</w:t>
      </w:r>
      <w:r w:rsidRPr="00BE0308">
        <w:rPr>
          <w:color w:val="auto"/>
          <w:sz w:val="22"/>
          <w:szCs w:val="22"/>
        </w:rPr>
        <w:t xml:space="preserve">% </w:t>
      </w:r>
      <w:r w:rsidR="00ED040D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BE0308">
        <w:rPr>
          <w:color w:val="auto"/>
          <w:sz w:val="22"/>
          <w:szCs w:val="22"/>
        </w:rPr>
        <w:t>, pravo služnosti</w:t>
      </w:r>
      <w:r w:rsidRPr="00BE0308">
        <w:rPr>
          <w:color w:val="auto"/>
          <w:sz w:val="22"/>
          <w:szCs w:val="22"/>
        </w:rPr>
        <w:t>,</w:t>
      </w:r>
      <w:r w:rsidR="000762CE" w:rsidRPr="00BE0308">
        <w:rPr>
          <w:color w:val="auto"/>
          <w:sz w:val="22"/>
          <w:szCs w:val="22"/>
        </w:rPr>
        <w:t xml:space="preserve"> kamata</w:t>
      </w:r>
      <w:r w:rsidRPr="00BE0308">
        <w:rPr>
          <w:color w:val="auto"/>
          <w:sz w:val="22"/>
          <w:szCs w:val="22"/>
        </w:rPr>
        <w:t xml:space="preserve">. </w:t>
      </w:r>
    </w:p>
    <w:p w14:paraId="3407F277" w14:textId="77777777" w:rsid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ED040D" w:rsidRPr="00BE0308">
        <w:rPr>
          <w:color w:val="auto"/>
          <w:sz w:val="22"/>
          <w:szCs w:val="22"/>
        </w:rPr>
        <w:t>247.740,83 kn, ili 95,83</w:t>
      </w:r>
      <w:r w:rsidR="000762CE" w:rsidRPr="00BE0308">
        <w:rPr>
          <w:color w:val="auto"/>
          <w:sz w:val="22"/>
          <w:szCs w:val="22"/>
        </w:rPr>
        <w:t xml:space="preserve">%  </w:t>
      </w:r>
      <w:r w:rsidRPr="00BE0308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BE0308">
        <w:rPr>
          <w:color w:val="auto"/>
          <w:sz w:val="22"/>
          <w:szCs w:val="22"/>
        </w:rPr>
        <w:t xml:space="preserve"> šumskog doprinosa,</w:t>
      </w:r>
      <w:r w:rsidRPr="00BE0308">
        <w:rPr>
          <w:color w:val="auto"/>
          <w:sz w:val="22"/>
          <w:szCs w:val="22"/>
        </w:rPr>
        <w:t xml:space="preserve"> grobne naknade,  komunalnog doprinosa</w:t>
      </w:r>
      <w:r w:rsidR="00ED040D" w:rsidRPr="00BE0308">
        <w:rPr>
          <w:color w:val="auto"/>
          <w:sz w:val="22"/>
          <w:szCs w:val="22"/>
        </w:rPr>
        <w:t xml:space="preserve"> i</w:t>
      </w:r>
      <w:r w:rsidRPr="00BE0308">
        <w:rPr>
          <w:color w:val="auto"/>
          <w:sz w:val="22"/>
          <w:szCs w:val="22"/>
        </w:rPr>
        <w:t xml:space="preserve">  vodnog </w:t>
      </w:r>
      <w:r w:rsidR="00ED040D" w:rsidRPr="00BE0308">
        <w:rPr>
          <w:color w:val="auto"/>
          <w:sz w:val="22"/>
          <w:szCs w:val="22"/>
        </w:rPr>
        <w:t>doprinosa.</w:t>
      </w:r>
    </w:p>
    <w:p w14:paraId="2FED872A" w14:textId="77777777" w:rsidR="003F4F92" w:rsidRP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8A6C0C">
        <w:rPr>
          <w:color w:val="auto"/>
          <w:sz w:val="22"/>
          <w:szCs w:val="22"/>
        </w:rPr>
        <w:t xml:space="preserve"> Ostali prihodi iznose </w:t>
      </w:r>
      <w:r w:rsidR="00ED040D" w:rsidRPr="008A6C0C">
        <w:rPr>
          <w:color w:val="auto"/>
          <w:sz w:val="22"/>
          <w:szCs w:val="22"/>
        </w:rPr>
        <w:t>3.589,45 kn ili  71,79</w:t>
      </w:r>
      <w:r w:rsidRPr="008A6C0C">
        <w:rPr>
          <w:color w:val="auto"/>
          <w:sz w:val="22"/>
          <w:szCs w:val="22"/>
        </w:rPr>
        <w:t>% planirano</w:t>
      </w:r>
      <w:r w:rsidR="006658B3" w:rsidRPr="008A6C0C">
        <w:rPr>
          <w:color w:val="auto"/>
          <w:sz w:val="22"/>
          <w:szCs w:val="22"/>
        </w:rPr>
        <w:t>,</w:t>
      </w:r>
      <w:r w:rsidRPr="008A6C0C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4667181F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C152A23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2FE687D" w14:textId="6542D9B8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E0308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04FB7348" w14:textId="77777777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BE0308" w14:paraId="569C94F0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3D824BE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A69FFA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Plan</w:t>
            </w:r>
          </w:p>
          <w:p w14:paraId="75542976" w14:textId="77777777" w:rsidR="003F4F92" w:rsidRPr="00BE0308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C7866F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Izvršenje</w:t>
            </w:r>
          </w:p>
          <w:p w14:paraId="597D1FD2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01.01 – 31.12</w:t>
            </w:r>
            <w:r w:rsidR="00671931" w:rsidRPr="00BE0308">
              <w:rPr>
                <w:rFonts w:ascii="Times New Roman" w:hAnsi="Times New Roman" w:cs="Times New Roman"/>
              </w:rPr>
              <w:t>. 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AB0C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BE0308" w14:paraId="29C4618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500AA270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068811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C9EC4CC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1F0B109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BE0308" w14:paraId="10AEE6F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DDEB89B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145D0B78" w14:textId="77777777" w:rsidR="003F4F92" w:rsidRPr="00BE0308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148.800</w:t>
            </w:r>
            <w:r w:rsidR="003F4F92" w:rsidRPr="00BE03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08DC97E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169.250,35</w:t>
            </w:r>
          </w:p>
        </w:tc>
        <w:tc>
          <w:tcPr>
            <w:tcW w:w="1275" w:type="dxa"/>
            <w:vAlign w:val="center"/>
          </w:tcPr>
          <w:p w14:paraId="6A77CAE0" w14:textId="77777777" w:rsidR="003F4F92" w:rsidRPr="00BE0308" w:rsidRDefault="00ED040D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113,74%</w:t>
            </w:r>
          </w:p>
        </w:tc>
      </w:tr>
      <w:tr w:rsidR="00ED040D" w:rsidRPr="00BE0308" w14:paraId="69B03CBC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20E05C2B" w14:textId="77777777" w:rsidR="00ED040D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E0308">
              <w:rPr>
                <w:rFonts w:ascii="Times New Roman" w:hAnsi="Times New Roman" w:cs="Times New Roman"/>
                <w:b/>
              </w:rPr>
              <w:t>U k u p n o</w:t>
            </w:r>
            <w:r w:rsidRPr="00BE0308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3C9272" w14:textId="77777777" w:rsidR="00ED040D" w:rsidRPr="00BE0308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CAFB6D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169.250,35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1C6088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113,74%</w:t>
            </w:r>
          </w:p>
        </w:tc>
      </w:tr>
    </w:tbl>
    <w:p w14:paraId="2916F7C0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12B5976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prodaje nefinancijske imovine  reali</w:t>
      </w:r>
      <w:r w:rsidR="0056037E" w:rsidRPr="00BE0308">
        <w:rPr>
          <w:color w:val="auto"/>
          <w:sz w:val="22"/>
          <w:szCs w:val="22"/>
        </w:rPr>
        <w:t xml:space="preserve">zirani su u iznosu od </w:t>
      </w:r>
      <w:r w:rsidR="00BE0308" w:rsidRPr="00BE0308">
        <w:rPr>
          <w:color w:val="auto"/>
          <w:sz w:val="22"/>
          <w:szCs w:val="22"/>
        </w:rPr>
        <w:t xml:space="preserve">169.250,35 </w:t>
      </w:r>
      <w:r w:rsidRPr="00BE0308">
        <w:rPr>
          <w:color w:val="auto"/>
          <w:sz w:val="22"/>
          <w:szCs w:val="22"/>
        </w:rPr>
        <w:t xml:space="preserve">kn ili </w:t>
      </w:r>
      <w:r w:rsidR="00BE0308" w:rsidRPr="00BE0308">
        <w:rPr>
          <w:color w:val="auto"/>
          <w:sz w:val="22"/>
          <w:szCs w:val="22"/>
        </w:rPr>
        <w:t>13,74</w:t>
      </w:r>
      <w:r w:rsidRPr="00BE0308">
        <w:rPr>
          <w:color w:val="auto"/>
          <w:sz w:val="22"/>
          <w:szCs w:val="22"/>
        </w:rPr>
        <w:t xml:space="preserve">% </w:t>
      </w:r>
      <w:r w:rsidR="00BE0308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7140678" w14:textId="77777777" w:rsidR="003F4F92" w:rsidRPr="00BE0308" w:rsidRDefault="003F4F92" w:rsidP="003F4F92">
      <w:pPr>
        <w:pStyle w:val="Default"/>
        <w:ind w:left="720"/>
        <w:jc w:val="both"/>
        <w:rPr>
          <w:color w:val="auto"/>
        </w:rPr>
      </w:pPr>
    </w:p>
    <w:p w14:paraId="4648F426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7CB2560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765D055" w14:textId="77777777" w:rsidR="003F4F92" w:rsidRPr="001966C8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E0308">
        <w:rPr>
          <w:b/>
          <w:color w:val="auto"/>
          <w:sz w:val="22"/>
          <w:szCs w:val="22"/>
        </w:rPr>
        <w:t>6.2.</w:t>
      </w:r>
      <w:r w:rsidRPr="00BE0308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1966C8">
        <w:rPr>
          <w:b/>
          <w:bCs/>
          <w:i/>
          <w:iCs/>
          <w:color w:val="auto"/>
          <w:sz w:val="22"/>
          <w:szCs w:val="22"/>
        </w:rPr>
        <w:t>OBRAZLOŽENJE OSTVARENJA RASHODA I IZDATAKA</w:t>
      </w:r>
    </w:p>
    <w:p w14:paraId="27F61B7B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278905EB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 xml:space="preserve">Ukupni proračunski rashodi i izdaci </w:t>
      </w:r>
      <w:r w:rsidR="00BE0308" w:rsidRPr="00BE0308">
        <w:rPr>
          <w:color w:val="auto"/>
          <w:sz w:val="22"/>
          <w:szCs w:val="22"/>
        </w:rPr>
        <w:t xml:space="preserve">u </w:t>
      </w:r>
      <w:r w:rsidR="002F62F1" w:rsidRPr="00BE0308">
        <w:rPr>
          <w:color w:val="auto"/>
          <w:sz w:val="22"/>
          <w:szCs w:val="22"/>
        </w:rPr>
        <w:t xml:space="preserve"> 2019. g </w:t>
      </w:r>
      <w:r w:rsidR="00580597" w:rsidRPr="00BE0308">
        <w:rPr>
          <w:bCs/>
          <w:color w:val="auto"/>
          <w:sz w:val="22"/>
          <w:szCs w:val="22"/>
        </w:rPr>
        <w:t xml:space="preserve"> </w:t>
      </w:r>
      <w:r w:rsidRPr="00BE0308">
        <w:rPr>
          <w:bCs/>
          <w:color w:val="auto"/>
          <w:sz w:val="22"/>
          <w:szCs w:val="22"/>
        </w:rPr>
        <w:t xml:space="preserve">izvršeni su u iznosu od </w:t>
      </w:r>
      <w:r w:rsidR="00BE0308" w:rsidRPr="00BE0308">
        <w:rPr>
          <w:color w:val="auto"/>
          <w:sz w:val="22"/>
          <w:szCs w:val="22"/>
        </w:rPr>
        <w:t>6.650.518,61</w:t>
      </w:r>
      <w:r w:rsidRPr="00BE0308">
        <w:rPr>
          <w:bCs/>
          <w:color w:val="auto"/>
          <w:sz w:val="22"/>
          <w:szCs w:val="22"/>
        </w:rPr>
        <w:t xml:space="preserve"> </w:t>
      </w:r>
      <w:r w:rsidR="002F62F1" w:rsidRPr="00BE0308">
        <w:rPr>
          <w:bCs/>
          <w:color w:val="auto"/>
          <w:sz w:val="22"/>
          <w:szCs w:val="22"/>
        </w:rPr>
        <w:t xml:space="preserve"> kn ili  </w:t>
      </w:r>
      <w:r w:rsidR="00BE0308" w:rsidRPr="00BE0308">
        <w:rPr>
          <w:bCs/>
          <w:color w:val="auto"/>
          <w:sz w:val="22"/>
          <w:szCs w:val="22"/>
        </w:rPr>
        <w:t>93,61</w:t>
      </w:r>
      <w:r w:rsidRPr="00BE0308">
        <w:rPr>
          <w:bCs/>
          <w:color w:val="auto"/>
          <w:sz w:val="22"/>
          <w:szCs w:val="22"/>
        </w:rPr>
        <w:t>% u odnosu na godišnji plan.</w:t>
      </w:r>
    </w:p>
    <w:p w14:paraId="4EB4BFBE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072CBEC8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Prema ekonomskoj klasifikaciji rashodi i izdaci su:</w:t>
      </w:r>
    </w:p>
    <w:p w14:paraId="5A9FC191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DD1B962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POSLOVANJA</w:t>
      </w:r>
    </w:p>
    <w:p w14:paraId="31C1B90C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ZA NABAVU NEFINANCIJSKE IMOVINE</w:t>
      </w:r>
    </w:p>
    <w:p w14:paraId="6FE4D008" w14:textId="77777777" w:rsidR="007B17C5" w:rsidRPr="00BE0308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0DB878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016AAD49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4868D40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68E5D83E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54A5C1FA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60F6C88" w14:textId="77777777" w:rsidR="00671931" w:rsidRPr="00FA53F3" w:rsidRDefault="00671931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48C3A002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13DE3749" w14:textId="627447B2" w:rsidR="003F4F92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21EF546E" w14:textId="77777777" w:rsidR="00E232FB" w:rsidRPr="00FA53F3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4EFB94BB" w14:textId="77777777" w:rsidR="003F4F92" w:rsidRPr="001966C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966C8">
        <w:rPr>
          <w:i/>
          <w:iCs/>
          <w:color w:val="auto"/>
          <w:sz w:val="22"/>
          <w:szCs w:val="22"/>
        </w:rPr>
        <w:t>RASHODI POSLOVANJA</w:t>
      </w:r>
    </w:p>
    <w:p w14:paraId="2485A007" w14:textId="77777777" w:rsidR="00580597" w:rsidRPr="00657152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4FF6F20E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3558FB12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4A2CE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Plan</w:t>
            </w:r>
          </w:p>
          <w:p w14:paraId="14067455" w14:textId="77777777" w:rsidR="007B17C5" w:rsidRPr="00657152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2019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A99CE5" w14:textId="77777777" w:rsidR="007B17C5" w:rsidRPr="00657152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43F4E9FD" w14:textId="77777777" w:rsidR="007B17C5" w:rsidRPr="00657152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</w:t>
            </w:r>
            <w:r w:rsidR="007B17C5" w:rsidRPr="00657152">
              <w:rPr>
                <w:rFonts w:ascii="Times New Roman" w:hAnsi="Times New Roman" w:cs="Times New Roman"/>
              </w:rPr>
              <w:t>. 201</w:t>
            </w:r>
            <w:r w:rsidR="00671931" w:rsidRPr="00657152">
              <w:rPr>
                <w:rFonts w:ascii="Times New Roman" w:hAnsi="Times New Roman" w:cs="Times New Roman"/>
              </w:rPr>
              <w:t>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15EDC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Indeks</w:t>
            </w:r>
          </w:p>
          <w:p w14:paraId="0660F07F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657152" w14:paraId="0E0BDB62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FB0EC96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7106BD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81C6F1A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5DF2E9B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50EF6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7EC07C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34F4556F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1.648.725,00</w:t>
            </w:r>
          </w:p>
        </w:tc>
        <w:tc>
          <w:tcPr>
            <w:tcW w:w="1843" w:type="dxa"/>
            <w:vAlign w:val="center"/>
          </w:tcPr>
          <w:p w14:paraId="1C7E56D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1.637.332,90</w:t>
            </w:r>
          </w:p>
        </w:tc>
        <w:tc>
          <w:tcPr>
            <w:tcW w:w="1275" w:type="dxa"/>
            <w:vAlign w:val="center"/>
          </w:tcPr>
          <w:p w14:paraId="35D770CB" w14:textId="77777777" w:rsidR="003F4F92" w:rsidRPr="00657152" w:rsidRDefault="00BE0308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99,31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CE90A4F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A018C63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387398FE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1.440.895,00</w:t>
            </w:r>
          </w:p>
        </w:tc>
        <w:tc>
          <w:tcPr>
            <w:tcW w:w="1843" w:type="dxa"/>
            <w:vAlign w:val="center"/>
          </w:tcPr>
          <w:p w14:paraId="45C118B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1.165.513,35</w:t>
            </w:r>
          </w:p>
        </w:tc>
        <w:tc>
          <w:tcPr>
            <w:tcW w:w="1275" w:type="dxa"/>
            <w:vAlign w:val="center"/>
          </w:tcPr>
          <w:p w14:paraId="1BDF3460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80,89</w:t>
            </w:r>
            <w:r w:rsidR="000450D6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B4515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33D64D1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1551AA41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</w:t>
            </w:r>
            <w:r w:rsidR="00671931" w:rsidRPr="00657152">
              <w:rPr>
                <w:rFonts w:ascii="Times New Roman" w:hAnsi="Times New Roman" w:cs="Times New Roman"/>
              </w:rPr>
              <w:t>.1</w:t>
            </w:r>
            <w:r w:rsidR="000450D6" w:rsidRPr="006571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14:paraId="78FD2AB2" w14:textId="77777777" w:rsidR="003F4F92" w:rsidRPr="00657152" w:rsidRDefault="00BE0308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26.835,54</w:t>
            </w:r>
          </w:p>
        </w:tc>
        <w:tc>
          <w:tcPr>
            <w:tcW w:w="1275" w:type="dxa"/>
            <w:vAlign w:val="center"/>
          </w:tcPr>
          <w:p w14:paraId="235BD984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102,82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DEA55B7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41A0DC15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5327DFEE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70.550</w:t>
            </w:r>
            <w:r w:rsidR="00671931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3BC6802F" w14:textId="77777777" w:rsidR="007B17C5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70.533,35</w:t>
            </w:r>
          </w:p>
        </w:tc>
        <w:tc>
          <w:tcPr>
            <w:tcW w:w="1275" w:type="dxa"/>
            <w:vAlign w:val="center"/>
          </w:tcPr>
          <w:p w14:paraId="493052EE" w14:textId="77777777" w:rsidR="000450D6" w:rsidRPr="00657152" w:rsidRDefault="007B292B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99,97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291B565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01E744D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2048D382" w14:textId="77777777" w:rsidR="003F4F92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136.400</w:t>
            </w:r>
            <w:r w:rsidR="007B17C5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24E6EF2F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67.088,33</w:t>
            </w:r>
          </w:p>
        </w:tc>
        <w:tc>
          <w:tcPr>
            <w:tcW w:w="1275" w:type="dxa"/>
            <w:vAlign w:val="center"/>
          </w:tcPr>
          <w:p w14:paraId="4A729718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49,18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865A7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8CB897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53666A5C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506.440</w:t>
            </w:r>
            <w:r w:rsidR="007B17C5" w:rsidRPr="00657152">
              <w:rPr>
                <w:rFonts w:ascii="Times New Roman" w:hAnsi="Times New Roman" w:cs="Times New Roman"/>
              </w:rPr>
              <w:t>,</w:t>
            </w:r>
            <w:r w:rsidR="007A74C8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1B0B1F1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480.716,58</w:t>
            </w:r>
          </w:p>
        </w:tc>
        <w:tc>
          <w:tcPr>
            <w:tcW w:w="1275" w:type="dxa"/>
            <w:vAlign w:val="center"/>
          </w:tcPr>
          <w:p w14:paraId="14B5979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94,92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3D48535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5E489D4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6B32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3.829.110</w:t>
            </w:r>
            <w:r w:rsidR="00323959" w:rsidRPr="0065715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D339B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3.448.020,05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598F20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90,05</w:t>
            </w:r>
            <w:r w:rsidR="003F4F92" w:rsidRPr="0065715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B072024" w14:textId="6A7E18DB" w:rsidR="003F4F9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028C7BC1" w14:textId="77777777" w:rsidR="00E232FB" w:rsidRPr="00657152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7B68CF67" w14:textId="77777777" w:rsidR="003F4F92" w:rsidRPr="0065715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Rashodi za za</w:t>
      </w:r>
      <w:r w:rsidR="00F354C6" w:rsidRPr="00657152">
        <w:rPr>
          <w:color w:val="auto"/>
          <w:sz w:val="22"/>
          <w:szCs w:val="22"/>
        </w:rPr>
        <w:t>poslene iz</w:t>
      </w:r>
      <w:r w:rsidR="007B292B" w:rsidRPr="00657152">
        <w:rPr>
          <w:color w:val="auto"/>
          <w:sz w:val="22"/>
          <w:szCs w:val="22"/>
        </w:rPr>
        <w:t>vršeni su u iznosu od 1.637.332,90  kn ili 99,31</w:t>
      </w:r>
      <w:r w:rsidRPr="00657152">
        <w:rPr>
          <w:color w:val="auto"/>
          <w:sz w:val="22"/>
          <w:szCs w:val="22"/>
        </w:rPr>
        <w:t>% odnose se na rashode za bruto plaće uposle</w:t>
      </w:r>
      <w:r w:rsidR="00114016" w:rsidRPr="00657152">
        <w:rPr>
          <w:color w:val="auto"/>
          <w:sz w:val="22"/>
          <w:szCs w:val="22"/>
        </w:rPr>
        <w:t xml:space="preserve">nih dužnosnika, djelatnika JUO, djelatnika javnih radova i djelatnika </w:t>
      </w:r>
      <w:r w:rsidR="00F354C6" w:rsidRPr="00657152">
        <w:rPr>
          <w:color w:val="auto"/>
          <w:sz w:val="22"/>
          <w:szCs w:val="22"/>
        </w:rPr>
        <w:t>Projekta Zaželi</w:t>
      </w:r>
      <w:r w:rsidR="00114016" w:rsidRPr="00657152">
        <w:rPr>
          <w:color w:val="auto"/>
          <w:sz w:val="22"/>
          <w:szCs w:val="22"/>
        </w:rPr>
        <w:t>.</w:t>
      </w:r>
    </w:p>
    <w:p w14:paraId="7EE9A9CF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 xml:space="preserve">Materijalni rashodi izvršeni su u iznosu od </w:t>
      </w:r>
      <w:r w:rsidR="007B292B" w:rsidRPr="00657152">
        <w:rPr>
          <w:color w:val="auto"/>
          <w:sz w:val="22"/>
          <w:szCs w:val="22"/>
        </w:rPr>
        <w:t>1.165.513,35</w:t>
      </w:r>
      <w:r w:rsidR="00323959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7B292B" w:rsidRPr="00657152">
        <w:rPr>
          <w:color w:val="auto"/>
          <w:sz w:val="22"/>
          <w:szCs w:val="22"/>
        </w:rPr>
        <w:t>80,89</w:t>
      </w:r>
      <w:r w:rsidRPr="00657152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14:paraId="65247317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Financijski rash</w:t>
      </w:r>
      <w:r w:rsidR="00114016" w:rsidRPr="00657152">
        <w:rPr>
          <w:color w:val="auto"/>
          <w:sz w:val="22"/>
          <w:szCs w:val="22"/>
        </w:rPr>
        <w:t xml:space="preserve">odi izvršeni su iznosu </w:t>
      </w:r>
      <w:r w:rsidR="007B292B" w:rsidRPr="00657152">
        <w:rPr>
          <w:color w:val="auto"/>
          <w:sz w:val="22"/>
          <w:szCs w:val="22"/>
        </w:rPr>
        <w:t>26.835,54</w:t>
      </w:r>
      <w:r w:rsidR="00F354C6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1933D5" w:rsidRPr="00657152">
        <w:rPr>
          <w:color w:val="auto"/>
          <w:sz w:val="22"/>
          <w:szCs w:val="22"/>
        </w:rPr>
        <w:t>102,82</w:t>
      </w:r>
      <w:r w:rsidRPr="00657152">
        <w:rPr>
          <w:color w:val="auto"/>
          <w:sz w:val="22"/>
          <w:szCs w:val="22"/>
        </w:rPr>
        <w:t>% u odnosu na planirano. Ovaj rashod či</w:t>
      </w:r>
      <w:r w:rsidR="00114016" w:rsidRPr="00657152">
        <w:rPr>
          <w:color w:val="auto"/>
          <w:sz w:val="22"/>
          <w:szCs w:val="22"/>
        </w:rPr>
        <w:t>ne bankarske usluge,</w:t>
      </w:r>
      <w:r w:rsidRPr="00657152">
        <w:rPr>
          <w:color w:val="auto"/>
          <w:sz w:val="22"/>
          <w:szCs w:val="22"/>
        </w:rPr>
        <w:t xml:space="preserve"> usluge platnog prometa</w:t>
      </w:r>
      <w:r w:rsidR="00323959" w:rsidRPr="00657152">
        <w:rPr>
          <w:color w:val="auto"/>
          <w:sz w:val="22"/>
          <w:szCs w:val="22"/>
        </w:rPr>
        <w:t xml:space="preserve"> i izdvajanje 5</w:t>
      </w:r>
      <w:r w:rsidR="00114016" w:rsidRPr="00657152">
        <w:rPr>
          <w:color w:val="auto"/>
          <w:sz w:val="22"/>
          <w:szCs w:val="22"/>
        </w:rPr>
        <w:t>% od poreznih prihoda</w:t>
      </w:r>
      <w:r w:rsidRPr="00657152">
        <w:rPr>
          <w:color w:val="auto"/>
          <w:sz w:val="22"/>
          <w:szCs w:val="22"/>
        </w:rPr>
        <w:t>.</w:t>
      </w:r>
    </w:p>
    <w:p w14:paraId="4260342A" w14:textId="77777777" w:rsidR="003F4F92" w:rsidRPr="00657152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</w:rPr>
        <w:t>Pomoći dane u inozemstvo i unu</w:t>
      </w:r>
      <w:r w:rsidR="00323959" w:rsidRPr="00657152">
        <w:rPr>
          <w:color w:val="auto"/>
        </w:rPr>
        <w:t xml:space="preserve">tar opće države </w:t>
      </w:r>
      <w:r w:rsidR="00D31033" w:rsidRPr="00657152">
        <w:rPr>
          <w:color w:val="auto"/>
        </w:rPr>
        <w:t xml:space="preserve"> realizirane</w:t>
      </w:r>
      <w:r w:rsidR="001933D5" w:rsidRPr="00657152">
        <w:rPr>
          <w:color w:val="auto"/>
        </w:rPr>
        <w:t xml:space="preserve"> su u iznosu 70.533,35 </w:t>
      </w:r>
      <w:r w:rsidR="00323959" w:rsidRPr="00657152">
        <w:rPr>
          <w:color w:val="auto"/>
        </w:rPr>
        <w:t xml:space="preserve">kn ili </w:t>
      </w:r>
      <w:r w:rsidR="001933D5" w:rsidRPr="00657152">
        <w:rPr>
          <w:color w:val="auto"/>
        </w:rPr>
        <w:t>99,97</w:t>
      </w:r>
      <w:r w:rsidR="00323959" w:rsidRPr="00657152">
        <w:rPr>
          <w:color w:val="auto"/>
        </w:rPr>
        <w:t>%</w:t>
      </w:r>
      <w:r w:rsidR="00F354C6" w:rsidRPr="00657152">
        <w:rPr>
          <w:color w:val="auto"/>
        </w:rPr>
        <w:t xml:space="preserve"> o</w:t>
      </w:r>
      <w:r w:rsidR="00323959" w:rsidRPr="00657152">
        <w:rPr>
          <w:color w:val="auto"/>
        </w:rPr>
        <w:t xml:space="preserve">dnose se na </w:t>
      </w:r>
      <w:r w:rsidR="000C6060" w:rsidRPr="00657152">
        <w:rPr>
          <w:color w:val="auto"/>
        </w:rPr>
        <w:t>sufinanciranje besplatnog prijevoza umirovl</w:t>
      </w:r>
      <w:r w:rsidR="00F354C6" w:rsidRPr="00657152">
        <w:rPr>
          <w:color w:val="auto"/>
        </w:rPr>
        <w:t xml:space="preserve">jenicima u toplice i prijenos </w:t>
      </w:r>
      <w:proofErr w:type="spellStart"/>
      <w:r w:rsidR="00F354C6" w:rsidRPr="00657152">
        <w:rPr>
          <w:color w:val="auto"/>
        </w:rPr>
        <w:t>sredtava</w:t>
      </w:r>
      <w:proofErr w:type="spellEnd"/>
      <w:r w:rsidR="00F354C6" w:rsidRPr="00657152">
        <w:rPr>
          <w:color w:val="auto"/>
        </w:rPr>
        <w:t xml:space="preserve"> za rad Razvojne </w:t>
      </w:r>
      <w:proofErr w:type="spellStart"/>
      <w:r w:rsidR="00F354C6" w:rsidRPr="00657152">
        <w:rPr>
          <w:color w:val="auto"/>
        </w:rPr>
        <w:t>agencjije</w:t>
      </w:r>
      <w:proofErr w:type="spellEnd"/>
      <w:r w:rsidR="00F354C6" w:rsidRPr="00657152">
        <w:rPr>
          <w:color w:val="auto"/>
        </w:rPr>
        <w:t xml:space="preserve"> TINTL.</w:t>
      </w:r>
    </w:p>
    <w:p w14:paraId="7FBDFDEE" w14:textId="77777777" w:rsidR="003F4F92" w:rsidRPr="00657152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657152">
        <w:rPr>
          <w:color w:val="auto"/>
          <w:sz w:val="22"/>
          <w:szCs w:val="22"/>
        </w:rPr>
        <w:t xml:space="preserve">izirane su u iznosu od </w:t>
      </w:r>
      <w:r w:rsidR="001933D5" w:rsidRPr="00657152">
        <w:rPr>
          <w:color w:val="auto"/>
          <w:sz w:val="22"/>
          <w:szCs w:val="22"/>
        </w:rPr>
        <w:t>67.088,33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 49,18</w:t>
      </w:r>
      <w:r w:rsidRPr="00657152">
        <w:rPr>
          <w:color w:val="auto"/>
          <w:sz w:val="22"/>
          <w:szCs w:val="22"/>
        </w:rPr>
        <w:t xml:space="preserve">%. Najveći dio sredstava odnose se na sufinanciranje cijene karata za prijevoza srednjoškolaca, troškove stanovanja, naknade </w:t>
      </w:r>
      <w:r w:rsidR="00F354C6" w:rsidRPr="00657152">
        <w:rPr>
          <w:color w:val="auto"/>
          <w:sz w:val="22"/>
          <w:szCs w:val="22"/>
        </w:rPr>
        <w:t>za svako novorođeno dijete</w:t>
      </w:r>
      <w:r w:rsidR="001933D5" w:rsidRPr="00657152">
        <w:rPr>
          <w:color w:val="auto"/>
          <w:sz w:val="22"/>
          <w:szCs w:val="22"/>
        </w:rPr>
        <w:t xml:space="preserve">, jednokratne pomoći, paketiće za djecu od jedne godine života do završetka osnovne škole povodom </w:t>
      </w:r>
      <w:proofErr w:type="spellStart"/>
      <w:r w:rsidR="001933D5" w:rsidRPr="00657152">
        <w:rPr>
          <w:color w:val="auto"/>
          <w:sz w:val="22"/>
          <w:szCs w:val="22"/>
        </w:rPr>
        <w:t>Božičnih</w:t>
      </w:r>
      <w:proofErr w:type="spellEnd"/>
      <w:r w:rsidR="001933D5" w:rsidRPr="00657152">
        <w:rPr>
          <w:color w:val="auto"/>
          <w:sz w:val="22"/>
          <w:szCs w:val="22"/>
        </w:rPr>
        <w:t xml:space="preserve"> blagdana</w:t>
      </w:r>
      <w:r w:rsidR="000C6060" w:rsidRPr="00657152">
        <w:rPr>
          <w:color w:val="auto"/>
          <w:sz w:val="22"/>
          <w:szCs w:val="22"/>
        </w:rPr>
        <w:t xml:space="preserve">.  </w:t>
      </w:r>
    </w:p>
    <w:p w14:paraId="36C38906" w14:textId="1E289D8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Ostali rashodi real</w:t>
      </w:r>
      <w:r w:rsidR="001933D5" w:rsidRPr="00657152">
        <w:rPr>
          <w:color w:val="auto"/>
          <w:sz w:val="22"/>
          <w:szCs w:val="22"/>
        </w:rPr>
        <w:t>izirani su u iznosu od 480.716,58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94,92</w:t>
      </w:r>
      <w:r w:rsidRPr="00657152">
        <w:rPr>
          <w:color w:val="auto"/>
          <w:sz w:val="22"/>
          <w:szCs w:val="22"/>
        </w:rPr>
        <w:t>%. Odnose  se na tekuće donacije u novcu udrugama građana, nep</w:t>
      </w:r>
      <w:r w:rsidR="00F354C6" w:rsidRPr="00657152">
        <w:rPr>
          <w:color w:val="auto"/>
          <w:sz w:val="22"/>
          <w:szCs w:val="22"/>
        </w:rPr>
        <w:t>rofitnim organizacijama, DVD-u, CK</w:t>
      </w:r>
      <w:r w:rsidR="001933D5" w:rsidRPr="00657152">
        <w:rPr>
          <w:color w:val="auto"/>
          <w:sz w:val="22"/>
          <w:szCs w:val="22"/>
        </w:rPr>
        <w:t>, HGS</w:t>
      </w:r>
      <w:r w:rsidR="00E232FB">
        <w:rPr>
          <w:color w:val="auto"/>
          <w:sz w:val="22"/>
          <w:szCs w:val="22"/>
        </w:rPr>
        <w:t>S-u</w:t>
      </w:r>
      <w:r w:rsidRPr="00657152">
        <w:rPr>
          <w:color w:val="auto"/>
          <w:sz w:val="22"/>
          <w:szCs w:val="22"/>
        </w:rPr>
        <w:t xml:space="preserve"> i sl.</w:t>
      </w:r>
    </w:p>
    <w:p w14:paraId="066C84DF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0C3222C0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7A6BDB04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BE1C4C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503C32" w14:textId="1730071B"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288D6017" w14:textId="52AC1E8F" w:rsidR="00E232FB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301D2360" w14:textId="77777777" w:rsidR="00E232FB" w:rsidRPr="00657152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1F220090" w14:textId="77777777" w:rsidR="003F4F92" w:rsidRPr="0065715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67C6934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1966C8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p w14:paraId="1DDCE861" w14:textId="77777777" w:rsidR="007D25F2" w:rsidRPr="00657152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330626F1" w14:textId="77777777" w:rsidTr="00DE5F31">
        <w:tc>
          <w:tcPr>
            <w:tcW w:w="4395" w:type="dxa"/>
            <w:shd w:val="clear" w:color="auto" w:fill="FFFFFF"/>
            <w:vAlign w:val="center"/>
          </w:tcPr>
          <w:p w14:paraId="3ECB87B6" w14:textId="77777777" w:rsidR="008E2D47" w:rsidRPr="00657152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21222CFB" w14:textId="77777777" w:rsidR="008E2D47" w:rsidRPr="00657152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65715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724672F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97534A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Plan</w:t>
            </w:r>
          </w:p>
          <w:p w14:paraId="6A62EFDC" w14:textId="77777777" w:rsidR="008E2D47" w:rsidRPr="00657152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201</w:t>
            </w:r>
            <w:r w:rsidR="00984357" w:rsidRPr="00657152">
              <w:rPr>
                <w:rFonts w:ascii="Times New Roman" w:hAnsi="Times New Roman" w:cs="Times New Roman"/>
                <w:b/>
              </w:rPr>
              <w:t>9</w:t>
            </w:r>
            <w:r w:rsidRPr="006571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98AAAD" w14:textId="77777777" w:rsidR="008E2D47" w:rsidRPr="00657152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2BD8B44C" w14:textId="77777777" w:rsidR="008E2D47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31.12.</w:t>
            </w:r>
            <w:r w:rsidR="008E2D47" w:rsidRPr="00657152">
              <w:rPr>
                <w:rFonts w:ascii="Times New Roman" w:hAnsi="Times New Roman" w:cs="Times New Roman"/>
              </w:rPr>
              <w:t xml:space="preserve"> 201</w:t>
            </w:r>
            <w:r w:rsidR="00984357" w:rsidRPr="00657152">
              <w:rPr>
                <w:rFonts w:ascii="Times New Roman" w:hAnsi="Times New Roman" w:cs="Times New Roman"/>
              </w:rPr>
              <w:t>9</w:t>
            </w:r>
            <w:r w:rsidR="008E2D47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898E6B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Indeks</w:t>
            </w:r>
          </w:p>
          <w:p w14:paraId="3F296B4C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657152" w14:paraId="37FF565F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E10A759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F0B2D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00A7E3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D99953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DC47A9B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59A15540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1D5050D1" w14:textId="77777777" w:rsidR="003F4F92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3.275.050,</w:t>
            </w:r>
            <w:r w:rsidR="008E2D47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2D39303A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3.202.498,56</w:t>
            </w:r>
          </w:p>
        </w:tc>
        <w:tc>
          <w:tcPr>
            <w:tcW w:w="1275" w:type="dxa"/>
            <w:vAlign w:val="center"/>
          </w:tcPr>
          <w:p w14:paraId="05FBF3CC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97,78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1933D5" w:rsidRPr="00657152" w14:paraId="57A58A53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65A04733" w14:textId="77777777" w:rsidR="001933D5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D866E3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3.275.050,00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EFF9DE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3.202.498,56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518699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97,78%</w:t>
            </w:r>
          </w:p>
        </w:tc>
      </w:tr>
    </w:tbl>
    <w:p w14:paraId="04B87DD4" w14:textId="77777777" w:rsidR="003F4F92" w:rsidRPr="0065715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4BFE22B" w14:textId="77777777" w:rsidR="007D25F2" w:rsidRPr="00657152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657152">
        <w:rPr>
          <w:rFonts w:ascii="Times New Roman" w:hAnsi="Times New Roman" w:cs="Times New Roman"/>
        </w:rPr>
        <w:t>Rashodi za nabavu proizvedene dugotrajne imovine</w:t>
      </w:r>
      <w:r w:rsidR="003F4F92" w:rsidRPr="00657152">
        <w:rPr>
          <w:rFonts w:ascii="Times New Roman" w:hAnsi="Times New Roman" w:cs="Times New Roman"/>
        </w:rPr>
        <w:t xml:space="preserve"> reali</w:t>
      </w:r>
      <w:r w:rsidR="00925262" w:rsidRPr="00657152">
        <w:rPr>
          <w:rFonts w:ascii="Times New Roman" w:hAnsi="Times New Roman" w:cs="Times New Roman"/>
        </w:rPr>
        <w:t xml:space="preserve">zirani su u iznosu od </w:t>
      </w:r>
      <w:r w:rsidR="001933D5" w:rsidRPr="00657152">
        <w:rPr>
          <w:rFonts w:ascii="Times New Roman" w:hAnsi="Times New Roman" w:cs="Times New Roman"/>
        </w:rPr>
        <w:t>3.202.498,56  kn ili 97,78</w:t>
      </w:r>
      <w:r w:rsidR="003F4F92" w:rsidRPr="00657152">
        <w:rPr>
          <w:rFonts w:ascii="Times New Roman" w:hAnsi="Times New Roman" w:cs="Times New Roman"/>
        </w:rPr>
        <w:t>% od  p</w:t>
      </w:r>
      <w:r w:rsidR="00925262" w:rsidRPr="00657152">
        <w:rPr>
          <w:rFonts w:ascii="Times New Roman" w:hAnsi="Times New Roman" w:cs="Times New Roman"/>
        </w:rPr>
        <w:t xml:space="preserve">laniranih. Rashodi se odnose na </w:t>
      </w:r>
      <w:r w:rsidR="008E2D47" w:rsidRPr="00657152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657152">
        <w:rPr>
          <w:rFonts w:ascii="Times New Roman" w:hAnsi="Times New Roman" w:cs="Times New Roman"/>
        </w:rPr>
        <w:t>Tompojevcima</w:t>
      </w:r>
      <w:proofErr w:type="spellEnd"/>
      <w:r w:rsidR="008E2D47" w:rsidRPr="00657152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657152">
        <w:rPr>
          <w:rFonts w:ascii="Times New Roman" w:hAnsi="Times New Roman" w:cs="Times New Roman"/>
        </w:rPr>
        <w:t>Tom</w:t>
      </w:r>
      <w:r w:rsidR="00223BB8" w:rsidRPr="00657152">
        <w:rPr>
          <w:rFonts w:ascii="Times New Roman" w:hAnsi="Times New Roman" w:cs="Times New Roman"/>
        </w:rPr>
        <w:t>pojevci,</w:t>
      </w:r>
      <w:r w:rsidR="00F64A55">
        <w:rPr>
          <w:rFonts w:ascii="Times New Roman" w:hAnsi="Times New Roman" w:cs="Times New Roman"/>
        </w:rPr>
        <w:t>izgradnju</w:t>
      </w:r>
      <w:proofErr w:type="spellEnd"/>
      <w:r w:rsidR="00F64A55">
        <w:rPr>
          <w:rFonts w:ascii="Times New Roman" w:hAnsi="Times New Roman" w:cs="Times New Roman"/>
        </w:rPr>
        <w:t xml:space="preserve"> </w:t>
      </w:r>
      <w:proofErr w:type="spellStart"/>
      <w:r w:rsidR="00F64A55">
        <w:rPr>
          <w:rFonts w:ascii="Times New Roman" w:hAnsi="Times New Roman" w:cs="Times New Roman"/>
        </w:rPr>
        <w:t>parlirališta</w:t>
      </w:r>
      <w:proofErr w:type="spellEnd"/>
      <w:r w:rsidR="00F64A55">
        <w:rPr>
          <w:rFonts w:ascii="Times New Roman" w:hAnsi="Times New Roman" w:cs="Times New Roman"/>
        </w:rPr>
        <w:t xml:space="preserve"> u kod zgrade centra za javne inicijative, na energetsku obnovu doma kulture Čakovci,</w:t>
      </w:r>
      <w:r w:rsidR="00223BB8" w:rsidRPr="00657152">
        <w:rPr>
          <w:rFonts w:ascii="Times New Roman" w:hAnsi="Times New Roman" w:cs="Times New Roman"/>
        </w:rPr>
        <w:t xml:space="preserve"> kupovinu uredskog namještaja, ozvučenja i opreme za snimanje,</w:t>
      </w:r>
      <w:r w:rsidR="001933D5" w:rsidRPr="00657152">
        <w:rPr>
          <w:rFonts w:ascii="Times New Roman" w:hAnsi="Times New Roman" w:cs="Times New Roman"/>
        </w:rPr>
        <w:t xml:space="preserve"> kupovinu namještaja za domove kulture u </w:t>
      </w:r>
      <w:proofErr w:type="spellStart"/>
      <w:r w:rsidR="001933D5" w:rsidRPr="00657152">
        <w:rPr>
          <w:rFonts w:ascii="Times New Roman" w:hAnsi="Times New Roman" w:cs="Times New Roman"/>
        </w:rPr>
        <w:t>Čakovima</w:t>
      </w:r>
      <w:proofErr w:type="spellEnd"/>
      <w:r w:rsidR="001933D5" w:rsidRPr="00657152">
        <w:rPr>
          <w:rFonts w:ascii="Times New Roman" w:hAnsi="Times New Roman" w:cs="Times New Roman"/>
        </w:rPr>
        <w:t xml:space="preserve"> , </w:t>
      </w:r>
      <w:proofErr w:type="spellStart"/>
      <w:r w:rsidR="001933D5" w:rsidRPr="00657152">
        <w:rPr>
          <w:rFonts w:ascii="Times New Roman" w:hAnsi="Times New Roman" w:cs="Times New Roman"/>
        </w:rPr>
        <w:t>Berku</w:t>
      </w:r>
      <w:proofErr w:type="spellEnd"/>
      <w:r w:rsidR="001933D5" w:rsidRPr="00657152">
        <w:rPr>
          <w:rFonts w:ascii="Times New Roman" w:hAnsi="Times New Roman" w:cs="Times New Roman"/>
        </w:rPr>
        <w:t xml:space="preserve"> i </w:t>
      </w:r>
      <w:proofErr w:type="spellStart"/>
      <w:r w:rsidR="001933D5" w:rsidRPr="00657152">
        <w:rPr>
          <w:rFonts w:ascii="Times New Roman" w:hAnsi="Times New Roman" w:cs="Times New Roman"/>
        </w:rPr>
        <w:t>Tompojevcima</w:t>
      </w:r>
      <w:proofErr w:type="spellEnd"/>
      <w:r w:rsidR="001933D5" w:rsidRPr="00657152">
        <w:rPr>
          <w:rFonts w:ascii="Times New Roman" w:hAnsi="Times New Roman" w:cs="Times New Roman"/>
        </w:rPr>
        <w:t xml:space="preserve"> </w:t>
      </w:r>
      <w:r w:rsidR="00223BB8" w:rsidRPr="00657152">
        <w:rPr>
          <w:rFonts w:ascii="Times New Roman" w:hAnsi="Times New Roman" w:cs="Times New Roman"/>
        </w:rPr>
        <w:t xml:space="preserve"> kupovinu kosilice</w:t>
      </w:r>
      <w:r w:rsidR="008E2D47" w:rsidRPr="00657152">
        <w:rPr>
          <w:rFonts w:ascii="Times New Roman" w:hAnsi="Times New Roman" w:cs="Times New Roman"/>
        </w:rPr>
        <w:t>, ulaganje u računalne programe,</w:t>
      </w:r>
      <w:r w:rsidR="001933D5" w:rsidRPr="00657152">
        <w:rPr>
          <w:rFonts w:ascii="Times New Roman" w:hAnsi="Times New Roman" w:cs="Times New Roman"/>
        </w:rPr>
        <w:t xml:space="preserve"> </w:t>
      </w:r>
      <w:r w:rsidR="00657152" w:rsidRPr="00657152">
        <w:rPr>
          <w:rFonts w:ascii="Times New Roman" w:hAnsi="Times New Roman" w:cs="Times New Roman"/>
        </w:rPr>
        <w:t>računalnu opremu ( tri kompjutera)</w:t>
      </w:r>
      <w:r w:rsidR="00223BB8" w:rsidRPr="00657152">
        <w:rPr>
          <w:rFonts w:ascii="Times New Roman" w:hAnsi="Times New Roman" w:cs="Times New Roman"/>
        </w:rPr>
        <w:t xml:space="preserve"> izrada projektne dokumentacije Rekonstrukcija vodovodne mrže u </w:t>
      </w:r>
      <w:proofErr w:type="spellStart"/>
      <w:r w:rsidR="00223BB8" w:rsidRPr="00657152">
        <w:rPr>
          <w:rFonts w:ascii="Times New Roman" w:hAnsi="Times New Roman" w:cs="Times New Roman"/>
        </w:rPr>
        <w:t>nselju</w:t>
      </w:r>
      <w:proofErr w:type="spellEnd"/>
      <w:r w:rsidR="00223BB8" w:rsidRPr="00657152">
        <w:rPr>
          <w:rFonts w:ascii="Times New Roman" w:hAnsi="Times New Roman" w:cs="Times New Roman"/>
        </w:rPr>
        <w:t xml:space="preserve"> Čakovci i spojni </w:t>
      </w:r>
      <w:proofErr w:type="spellStart"/>
      <w:r w:rsidR="00223BB8" w:rsidRPr="00657152">
        <w:rPr>
          <w:rFonts w:ascii="Times New Roman" w:hAnsi="Times New Roman" w:cs="Times New Roman"/>
        </w:rPr>
        <w:t>cijevovod</w:t>
      </w:r>
      <w:proofErr w:type="spellEnd"/>
      <w:r w:rsidR="00223BB8" w:rsidRPr="00657152">
        <w:rPr>
          <w:rFonts w:ascii="Times New Roman" w:hAnsi="Times New Roman" w:cs="Times New Roman"/>
        </w:rPr>
        <w:t xml:space="preserve"> Tompojevci -Bokšić</w:t>
      </w:r>
      <w:r w:rsidR="008E2D47" w:rsidRPr="00657152">
        <w:rPr>
          <w:rFonts w:ascii="Times New Roman" w:hAnsi="Times New Roman" w:cs="Times New Roman"/>
        </w:rPr>
        <w:t>.</w:t>
      </w:r>
    </w:p>
    <w:p w14:paraId="40544F48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D7257D1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269FE4E3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F1CAAF6" w14:textId="77777777" w:rsidR="003F4F92" w:rsidRPr="00583DF1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Ra</w:t>
      </w:r>
      <w:r w:rsidR="008E2D47" w:rsidRPr="00583DF1">
        <w:rPr>
          <w:color w:val="auto"/>
          <w:sz w:val="22"/>
          <w:szCs w:val="22"/>
        </w:rPr>
        <w:t>shodi/izdaci u</w:t>
      </w:r>
      <w:r w:rsidRPr="00583DF1">
        <w:rPr>
          <w:color w:val="auto"/>
          <w:sz w:val="22"/>
          <w:szCs w:val="22"/>
        </w:rPr>
        <w:t xml:space="preserve"> </w:t>
      </w:r>
      <w:r w:rsidR="00367F36" w:rsidRPr="00583DF1">
        <w:rPr>
          <w:color w:val="auto"/>
          <w:sz w:val="22"/>
          <w:szCs w:val="22"/>
        </w:rPr>
        <w:t>2019</w:t>
      </w:r>
      <w:r w:rsidR="003F4F92" w:rsidRPr="00583DF1">
        <w:rPr>
          <w:color w:val="auto"/>
          <w:sz w:val="22"/>
          <w:szCs w:val="22"/>
        </w:rPr>
        <w:t xml:space="preserve">. g. realizirani su u iznosu </w:t>
      </w:r>
      <w:r w:rsidR="00F64A55" w:rsidRPr="00583DF1">
        <w:rPr>
          <w:color w:val="auto"/>
          <w:sz w:val="22"/>
          <w:szCs w:val="22"/>
        </w:rPr>
        <w:t xml:space="preserve">6.650.518,61 </w:t>
      </w:r>
      <w:r w:rsidRPr="00583DF1">
        <w:rPr>
          <w:bCs/>
          <w:color w:val="auto"/>
          <w:sz w:val="22"/>
          <w:szCs w:val="22"/>
        </w:rPr>
        <w:t xml:space="preserve">kn </w:t>
      </w:r>
      <w:r w:rsidR="00367F36" w:rsidRPr="00583DF1">
        <w:rPr>
          <w:bCs/>
          <w:color w:val="auto"/>
          <w:sz w:val="22"/>
          <w:szCs w:val="22"/>
        </w:rPr>
        <w:t xml:space="preserve">ili </w:t>
      </w:r>
      <w:r w:rsidR="00F64A55" w:rsidRPr="00583DF1">
        <w:rPr>
          <w:bCs/>
          <w:color w:val="auto"/>
          <w:sz w:val="22"/>
          <w:szCs w:val="22"/>
        </w:rPr>
        <w:t>93,61</w:t>
      </w:r>
      <w:r w:rsidR="003F4F92" w:rsidRPr="00583DF1">
        <w:rPr>
          <w:bCs/>
          <w:color w:val="auto"/>
          <w:sz w:val="22"/>
          <w:szCs w:val="22"/>
        </w:rPr>
        <w:t xml:space="preserve"> % </w:t>
      </w:r>
      <w:r w:rsidR="003F4F92" w:rsidRPr="00583DF1">
        <w:rPr>
          <w:color w:val="auto"/>
          <w:sz w:val="22"/>
          <w:szCs w:val="22"/>
        </w:rPr>
        <w:t xml:space="preserve">godišnjeg plana. </w:t>
      </w:r>
    </w:p>
    <w:p w14:paraId="69D778AE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583DF1" w14:paraId="2DE9FBE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A53F3" w:rsidRPr="00583DF1" w14:paraId="781CF340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0A3D98D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A53F3" w:rsidRPr="00583DF1" w14:paraId="45BCB27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9ACD03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A53F3" w:rsidRPr="00583DF1" w14:paraId="5997173B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317229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3939B2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30F93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7592569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583DF1">
                    <w:rPr>
                      <w:color w:val="auto"/>
                      <w:sz w:val="22"/>
                      <w:szCs w:val="22"/>
                    </w:rPr>
                    <w:t>ukupno je realizirano 197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.004,19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1FD1105" w14:textId="77777777" w:rsidR="00B87660" w:rsidRPr="00CA3F39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1482F1E4" w14:textId="77777777" w:rsidR="003F4F92" w:rsidRPr="00CA3F3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A3F3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7E868214" w14:textId="77777777" w:rsidR="003F4F92" w:rsidRPr="00583DF1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A53F3" w:rsidRPr="00583DF1" w14:paraId="1D8ADF7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7220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56914181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19A5CF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C67EB" w14:textId="067E9CB6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A3F39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n je u iznosu 71.083,73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103,62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14:paraId="381B945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15168B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1CFB01F0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648623D6" w14:textId="77777777" w:rsidR="003F4F92" w:rsidRPr="00DD5C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lastRenderedPageBreak/>
                    <w:t>Program 1002  Mjesna samouprava</w:t>
                  </w:r>
                </w:p>
              </w:tc>
            </w:tr>
            <w:tr w:rsidR="00FA53F3" w:rsidRPr="00583DF1" w14:paraId="1552493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A9A3E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14:paraId="23FBFE2A" w14:textId="77777777" w:rsidR="007D25F2" w:rsidRPr="00583DF1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CF021E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D02A3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FEB5A7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523F70" w14:textId="084FD361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D5C9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ziran je u iznosu od  125.920,46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90,92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45588A52" w14:textId="77777777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70BF556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773D87DF" w14:textId="77777777" w:rsidR="00726918" w:rsidRPr="00583DF1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0E925C4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7DB8669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FABAC3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2037F89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669033A9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BC02D22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583DF1" w14:paraId="30D3E1AE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51AD115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583DF1" w14:paraId="5FBA3ED6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859BE3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7097CC0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C4E7901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05D93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5F5289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14:paraId="7C7A5652" w14:textId="77777777" w:rsidR="00726918" w:rsidRPr="00583DF1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</w:tc>
            </w:tr>
            <w:tr w:rsidR="00FA53F3" w:rsidRPr="00583DF1" w14:paraId="2CA6BFD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506E2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2F65FF1E" w14:textId="796CE18A" w:rsidR="00B74A48" w:rsidRPr="00583DF1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DD5C96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583DF1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583DF1">
                    <w:rPr>
                      <w:rFonts w:ascii="Times New Roman" w:hAnsi="Times New Roman" w:cs="Times New Roman"/>
                    </w:rPr>
                    <w:t>aliziran je u iznosu  429.274,34 kn ili 93,18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583DF1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76F8F4C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47D2FF5C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049B458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53C68B4E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02DB0B9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583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2857D0E2" w14:textId="77777777" w:rsidR="00390682" w:rsidRPr="00DD5C96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BF536B6" w14:textId="77777777" w:rsidR="003D13E9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1940AEF9" w14:textId="77777777" w:rsidR="008F41E3" w:rsidRPr="00583DF1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</w:p>
                <w:p w14:paraId="61854B8A" w14:textId="77777777" w:rsidR="005F67B5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51AFD91B" w14:textId="0B0073CF" w:rsidR="008F41E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A200207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Programi,projekti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, oprema</w:t>
                  </w:r>
                </w:p>
                <w:p w14:paraId="2B67702B" w14:textId="77777777" w:rsidR="00DD5C96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4E14B4EB" w14:textId="17EB0DBE" w:rsidR="003F4F92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 1.178.062,03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 projekta  Razvoj publike u kulturi u naselju Bokšić, projekt Zaželi-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rashode za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pakete s higijenskim potrepštinama za korisnike projekta troškove prijevoza i </w:t>
                  </w:r>
                  <w:proofErr w:type="spellStart"/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sl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opremanje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domova kulture u Čakovcima,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Berku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Tompojevcima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(stolovi i stolice)</w:t>
                  </w:r>
                </w:p>
                <w:p w14:paraId="0B6D778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18F8649" w14:textId="77777777" w:rsidR="003F4F92" w:rsidRPr="00583DF1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7A1F44E1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1CA26BF2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E13D9D7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7A98C60C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14:paraId="51F2BC5C" w14:textId="77777777" w:rsidR="003B2907" w:rsidRPr="00583DF1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30F4F4" w14:textId="1910CDAF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u iznosu od 9.597,71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kn odnose se 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1FAA" w:rsidRPr="00583DF1">
                    <w:rPr>
                      <w:rFonts w:ascii="Times New Roman" w:hAnsi="Times New Roman" w:cs="Times New Roman"/>
                    </w:rPr>
                    <w:t>izradu reportaže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 rashode protokola.</w:t>
                  </w:r>
                </w:p>
                <w:p w14:paraId="3932252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3C94F2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Sačuvati uspomenu na stradanja stanovnika Općine Tompojevci u Domovinskom ratu putem  dana sjeć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 xml:space="preserve"> očuvati uspomene i sjećanja na poginule i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lastRenderedPageBreak/>
                    <w:t>stradanja stanovništva  u Domovinskom ratu.</w:t>
                  </w:r>
                </w:p>
                <w:p w14:paraId="6CEF0F51" w14:textId="10F83DF8" w:rsidR="00AA578B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</w:t>
                  </w:r>
                  <w:r>
                    <w:rPr>
                      <w:rFonts w:ascii="Times New Roman" w:hAnsi="Times New Roman" w:cs="Times New Roman"/>
                    </w:rPr>
                    <w:t xml:space="preserve"> stradanja stanovnika Općine Tompojevci po naseljima.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E6E08E5" w14:textId="77777777" w:rsidR="00CA3F39" w:rsidRPr="00583DF1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2B8971" w14:textId="77777777" w:rsidR="00AA578B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78F6E328" w14:textId="06FDE2AB" w:rsidR="00DD5C96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14:paraId="13373AF4" w14:textId="34AF696C" w:rsidR="00AA578B" w:rsidRPr="00583DF1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iznosu od 22.639,87 kn ili 99,52</w:t>
                  </w:r>
                  <w:r w:rsidRPr="00583DF1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14:paraId="48DD4E66" w14:textId="77777777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6D157BE3" w14:textId="37B20E5F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 Općine Tompojevci uz brojna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kulturna i sportska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događanja u razdoblju 17.05.-24.05.</w:t>
                  </w:r>
                </w:p>
                <w:p w14:paraId="6C3EB5B0" w14:textId="77777777" w:rsidR="00AA578B" w:rsidRPr="00583DF1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CD1574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DD5C96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22BCC800" w14:textId="77777777" w:rsidR="00202BBF" w:rsidRPr="00583DF1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K2002</w:t>
                  </w:r>
                  <w:r w:rsidRPr="00583DF1">
                    <w:rPr>
                      <w:rFonts w:ascii="Times New Roman" w:hAnsi="Times New Roman" w:cs="Times New Roman"/>
                    </w:rPr>
                    <w:t>0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4 Dom kulture Čakovci </w:t>
                  </w:r>
                </w:p>
                <w:p w14:paraId="3F517F11" w14:textId="77777777" w:rsidR="009B3AAE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14:paraId="34848B90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K200802 Društveni dom- nije realizirana</w:t>
                  </w:r>
                </w:p>
                <w:p w14:paraId="5BEAEBBA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Sportsko rekreacijski centar Tompojevci </w:t>
                  </w:r>
                </w:p>
                <w:p w14:paraId="763DAF92" w14:textId="54ED5E9C" w:rsidR="003B2907" w:rsidRPr="00DD5C96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14:paraId="37856183" w14:textId="3845E29A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zirana je u iznosu od 1.387.835,26 kn ili 97,82</w:t>
                  </w:r>
                  <w:r w:rsidRPr="00583DF1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energetsku obnovu doma kulture Čakovci, </w:t>
                  </w:r>
                  <w:r w:rsidR="00904C2B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>rekonstrukciju zgrade za javne</w:t>
                  </w:r>
                  <w:r w:rsidR="00202BBF" w:rsidRPr="00583DF1">
                    <w:rPr>
                      <w:rFonts w:ascii="Times New Roman" w:hAnsi="Times New Roman" w:cs="Times New Roman"/>
                    </w:rPr>
                    <w:t xml:space="preserve"> inicijative u </w:t>
                  </w:r>
                  <w:proofErr w:type="spellStart"/>
                  <w:r w:rsidR="00202BBF" w:rsidRPr="00583DF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9B3AAE" w:rsidRPr="00583DF1">
                    <w:rPr>
                      <w:rFonts w:ascii="Times New Roman" w:hAnsi="Times New Roman" w:cs="Times New Roman"/>
                    </w:rPr>
                    <w:t xml:space="preserve"> i izradu projektne dokumentacije 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s troškovnikom za sportske svlač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ion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ic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e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Tompojevci i </w:t>
                  </w:r>
                  <w:proofErr w:type="spellStart"/>
                  <w:r w:rsidR="00C4728C"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202BBF"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2FAA09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F00EC2" w14:textId="77777777" w:rsidR="003F4F92" w:rsidRPr="00583DF1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B730803" w14:textId="159EA1EB" w:rsidR="003F4F92" w:rsidRPr="00583DF1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izvršeni 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Domu kulture Čakovci,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rekonstrukc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iji zgrade za javne inicijative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izrađeni troškovnici za sportske </w:t>
                  </w:r>
                  <w:proofErr w:type="spellStart"/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svlačione</w:t>
                  </w:r>
                  <w:proofErr w:type="spellEnd"/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27072545" w14:textId="77777777" w:rsidR="00EC6F99" w:rsidRPr="00583DF1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82D9B29" w14:textId="77777777" w:rsidR="00EC6F99" w:rsidRPr="00DD5C96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2009  Prostorno uređenje i unapređenje stanovanja</w:t>
                  </w:r>
                </w:p>
                <w:p w14:paraId="235E95E5" w14:textId="3153721F" w:rsidR="00DD5C96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 A200902 Izrada arhitektonskog – urbanističkog programa centra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14:paraId="5187B9DF" w14:textId="6C12F281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</w:t>
                  </w:r>
                  <w:r w:rsidR="00C4728C" w:rsidRPr="00DD5C96">
                    <w:rPr>
                      <w:rFonts w:ascii="Times New Roman" w:hAnsi="Times New Roman" w:cs="Times New Roman"/>
                      <w:b/>
                      <w:bCs/>
                    </w:rPr>
                    <w:t xml:space="preserve"> i unapređenje stanovanja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 - realiziran je u iznosu od 24.000,00 kn ili 100% od planiranog.</w:t>
                  </w:r>
                </w:p>
                <w:p w14:paraId="5EF272E1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62E1DE6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23DB336" w14:textId="71120EC3" w:rsidR="00D10151" w:rsidRPr="00583DF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Izrađen je</w:t>
                  </w:r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Urbanističkog plana uređenja naselja </w:t>
                  </w:r>
                  <w:proofErr w:type="spellStart"/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14:paraId="3458A488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7ACB878" w14:textId="77777777" w:rsidR="00D10151" w:rsidRPr="00DD5C96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482D9CE0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14:paraId="1AE47D34" w14:textId="694DD4DE" w:rsidR="00DD5C96" w:rsidRPr="00583DF1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583DF1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18C44231" w14:textId="14165147" w:rsidR="00D10151" w:rsidRPr="00583DF1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583DF1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583DF1"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 w:rsidRPr="00583DF1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14:paraId="3C2C19F5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ECA2C6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583DF1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583DF1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B2D4671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583DF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ada za „Učenika generacije“ 2018/2019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 xml:space="preserve"> u OŠ Čakovci </w:t>
                  </w:r>
                </w:p>
                <w:p w14:paraId="22F445F4" w14:textId="77777777" w:rsidR="009B3AAE" w:rsidRPr="00DD5C96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02C7783" w14:textId="4AA3E6B1" w:rsidR="00EC6F99" w:rsidRPr="00DD5C96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14F19636" w14:textId="77777777" w:rsidR="009B3AAE" w:rsidRPr="00583DF1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je u iznosu od 577,50 kn ili 14,44%</w:t>
                  </w:r>
                  <w:r w:rsidR="00583DF1" w:rsidRPr="00583DF1">
                    <w:rPr>
                      <w:rFonts w:ascii="Times New Roman" w:hAnsi="Times New Roman" w:cs="Times New Roman"/>
                    </w:rPr>
                    <w:t xml:space="preserve">, odnose se </w:t>
                  </w:r>
                  <w:proofErr w:type="spellStart"/>
                  <w:r w:rsidR="00583DF1" w:rsidRPr="00583DF1">
                    <w:rPr>
                      <w:rFonts w:ascii="Times New Roman" w:hAnsi="Times New Roman" w:cs="Times New Roman"/>
                    </w:rPr>
                    <w:t>se</w:t>
                  </w:r>
                  <w:proofErr w:type="spellEnd"/>
                  <w:r w:rsidR="00583DF1" w:rsidRPr="00583DF1">
                    <w:rPr>
                      <w:rFonts w:ascii="Times New Roman" w:hAnsi="Times New Roman" w:cs="Times New Roman"/>
                    </w:rPr>
                    <w:t xml:space="preserve"> na rashode protokola.</w:t>
                  </w:r>
                </w:p>
                <w:p w14:paraId="131C633F" w14:textId="77777777" w:rsidR="008B3BD3" w:rsidRPr="00583DF1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3182242" w14:textId="77777777" w:rsidR="009B3AAE" w:rsidRPr="00583DF1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14:paraId="0FE70490" w14:textId="77777777" w:rsidR="00EC6F99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Općine Tompojevc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>i.</w:t>
                  </w:r>
                </w:p>
              </w:tc>
            </w:tr>
            <w:tr w:rsidR="00FA53F3" w:rsidRPr="00583DF1" w14:paraId="142BC7B3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4DF27692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41A3F13" w14:textId="77777777" w:rsidR="003F4F92" w:rsidRPr="00583DF1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A53F3" w:rsidRPr="00583DF1" w14:paraId="5E2F5289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9BBA17E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583DF1" w14:paraId="7F02074F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587E43F6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BDF64D4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898A8C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98D7B8" w14:textId="77777777" w:rsidR="003F4F92" w:rsidRPr="00DD5C96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13909D29" w14:textId="77777777" w:rsidR="003F4F92" w:rsidRPr="00583DF1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4715D68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583DF1">
        <w:rPr>
          <w:rFonts w:ascii="Times New Roman" w:hAnsi="Times New Roman" w:cs="Times New Roman"/>
        </w:rPr>
        <w:lastRenderedPageBreak/>
        <w:t xml:space="preserve">Aktivnost A300101  Stručno administrativno i </w:t>
      </w:r>
      <w:r w:rsidRPr="002C721D">
        <w:rPr>
          <w:rFonts w:ascii="Times New Roman" w:hAnsi="Times New Roman" w:cs="Times New Roman"/>
        </w:rPr>
        <w:t>tehničko osoblje</w:t>
      </w:r>
    </w:p>
    <w:p w14:paraId="0C1910C3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A300103 Stručno osposobljavanje</w:t>
      </w:r>
    </w:p>
    <w:p w14:paraId="38A4C23C" w14:textId="0CD5F3FD" w:rsidR="003F4F92" w:rsidRPr="002C72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hAnsi="Times New Roman" w:cs="Times New Roman"/>
          <w:b/>
          <w:bCs/>
        </w:rPr>
        <w:t xml:space="preserve">Program: </w:t>
      </w: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2C721D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2C721D">
        <w:rPr>
          <w:rFonts w:ascii="Times New Roman" w:eastAsia="Times New Roman" w:hAnsi="Times New Roman" w:cs="Times New Roman"/>
          <w:lang w:eastAsia="hr-HR"/>
        </w:rPr>
        <w:t>iziran je u iznosu od 903.838,47 kn ili 93,83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2C721D">
        <w:rPr>
          <w:rFonts w:ascii="Times New Roman" w:hAnsi="Times New Roman" w:cs="Times New Roman"/>
        </w:rPr>
        <w:t>i naknade z</w:t>
      </w:r>
      <w:r w:rsidR="00013C22" w:rsidRPr="002C721D">
        <w:rPr>
          <w:rFonts w:ascii="Times New Roman" w:hAnsi="Times New Roman" w:cs="Times New Roman"/>
        </w:rPr>
        <w:t>a zaposlene,</w:t>
      </w:r>
      <w:r w:rsidRPr="002C721D">
        <w:rPr>
          <w:rFonts w:ascii="Times New Roman" w:hAnsi="Times New Roman" w:cs="Times New Roman"/>
        </w:rPr>
        <w:t xml:space="preserve"> premije osiguranja,  reprezentaciju,  režijske  </w:t>
      </w:r>
      <w:proofErr w:type="spellStart"/>
      <w:r w:rsidRPr="002C721D">
        <w:rPr>
          <w:rFonts w:ascii="Times New Roman" w:hAnsi="Times New Roman" w:cs="Times New Roman"/>
        </w:rPr>
        <w:t>rashode</w:t>
      </w:r>
      <w:r w:rsidR="00013C22" w:rsidRPr="002C721D">
        <w:rPr>
          <w:rFonts w:ascii="Times New Roman" w:hAnsi="Times New Roman" w:cs="Times New Roman"/>
        </w:rPr>
        <w:t>,usluge</w:t>
      </w:r>
      <w:proofErr w:type="spellEnd"/>
      <w:r w:rsidR="00013C22" w:rsidRPr="002C721D">
        <w:rPr>
          <w:rFonts w:ascii="Times New Roman" w:hAnsi="Times New Roman" w:cs="Times New Roman"/>
        </w:rPr>
        <w:t xml:space="preserve"> odvjetnika i pravnog savjetovanja, računalne usluge,</w:t>
      </w:r>
      <w:r w:rsidR="003B2907" w:rsidRPr="002C721D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2C721D">
        <w:rPr>
          <w:rFonts w:ascii="Times New Roman" w:hAnsi="Times New Roman" w:cs="Times New Roman"/>
        </w:rPr>
        <w:t>.</w:t>
      </w:r>
    </w:p>
    <w:p w14:paraId="23BC56E2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5DE2D6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2BD3F134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7CD919F9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2FC66D9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6A67886E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2C72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DBD9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3DF49" w14:textId="77777777" w:rsidR="003F4F92" w:rsidRPr="00DD5C9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17B9C9F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A300203  Pomoć za podmirenje troškova stanovanja</w:t>
      </w:r>
    </w:p>
    <w:p w14:paraId="4D86B9E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A300204  Ostale pomoći obiteljima i kućanstvima</w:t>
      </w:r>
    </w:p>
    <w:p w14:paraId="5E7C6178" w14:textId="6BA9D8B1" w:rsidR="0056140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A300205  Pomoć za ogrjev</w:t>
      </w:r>
    </w:p>
    <w:p w14:paraId="6DEAEE8A" w14:textId="77777777" w:rsidR="0056140C" w:rsidRPr="002C721D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80545" w14:textId="69EC3F08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5C96">
        <w:rPr>
          <w:rFonts w:ascii="Times New Roman" w:hAnsi="Times New Roman" w:cs="Times New Roman"/>
          <w:b/>
          <w:bCs/>
        </w:rPr>
        <w:t>Program: Socijalna skrb</w:t>
      </w:r>
      <w:r w:rsidRPr="002C721D">
        <w:rPr>
          <w:rFonts w:ascii="Times New Roman" w:hAnsi="Times New Roman" w:cs="Times New Roman"/>
        </w:rPr>
        <w:t xml:space="preserve"> – rea</w:t>
      </w:r>
      <w:r w:rsidR="00013C22" w:rsidRPr="002C721D">
        <w:rPr>
          <w:rFonts w:ascii="Times New Roman" w:hAnsi="Times New Roman" w:cs="Times New Roman"/>
        </w:rPr>
        <w:t>li</w:t>
      </w:r>
      <w:r w:rsidR="00DA4794" w:rsidRPr="002C721D">
        <w:rPr>
          <w:rFonts w:ascii="Times New Roman" w:hAnsi="Times New Roman" w:cs="Times New Roman"/>
        </w:rPr>
        <w:t>ziran je u iznosu od 94.255,28 kn ili 62,67</w:t>
      </w:r>
      <w:r w:rsidRPr="002C721D">
        <w:rPr>
          <w:rFonts w:ascii="Times New Roman" w:hAnsi="Times New Roman" w:cs="Times New Roman"/>
        </w:rPr>
        <w:t xml:space="preserve"> %, Ovaj program uključuje  slijedeće aktivnosti:</w:t>
      </w:r>
    </w:p>
    <w:p w14:paraId="0FDF1F3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Pomoć za podmirenje troškova stanovanja re</w:t>
      </w:r>
      <w:r w:rsidR="003B2907" w:rsidRPr="002C721D">
        <w:rPr>
          <w:rFonts w:ascii="Times New Roman" w:hAnsi="Times New Roman" w:cs="Times New Roman"/>
        </w:rPr>
        <w:t>alizirana je u izn</w:t>
      </w:r>
      <w:r w:rsidR="00DA4794" w:rsidRPr="002C721D">
        <w:rPr>
          <w:rFonts w:ascii="Times New Roman" w:hAnsi="Times New Roman" w:cs="Times New Roman"/>
        </w:rPr>
        <w:t>osu 11.195,00 kn  ili 58.,92</w:t>
      </w:r>
      <w:r w:rsidRPr="002C721D">
        <w:rPr>
          <w:rFonts w:ascii="Times New Roman" w:hAnsi="Times New Roman" w:cs="Times New Roman"/>
        </w:rPr>
        <w:t xml:space="preserve"> %.  Ova aktivnost  uključuje </w:t>
      </w:r>
      <w:r w:rsidR="00DA4794" w:rsidRPr="002C721D">
        <w:rPr>
          <w:rFonts w:ascii="Times New Roman" w:hAnsi="Times New Roman" w:cs="Times New Roman"/>
        </w:rPr>
        <w:t>mjesečne</w:t>
      </w:r>
      <w:r w:rsidRPr="002C721D">
        <w:rPr>
          <w:rFonts w:ascii="Times New Roman" w:hAnsi="Times New Roman" w:cs="Times New Roman"/>
        </w:rPr>
        <w:t xml:space="preserve"> </w:t>
      </w:r>
      <w:r w:rsidR="003B2907" w:rsidRPr="002C721D">
        <w:rPr>
          <w:rFonts w:ascii="Times New Roman" w:hAnsi="Times New Roman" w:cs="Times New Roman"/>
        </w:rPr>
        <w:t xml:space="preserve">novčane </w:t>
      </w:r>
      <w:r w:rsidRPr="002C721D">
        <w:rPr>
          <w:rFonts w:ascii="Times New Roman" w:hAnsi="Times New Roman" w:cs="Times New Roman"/>
        </w:rPr>
        <w:t>naknade za socijalno ugrožene osobe.</w:t>
      </w:r>
    </w:p>
    <w:p w14:paraId="7DBCE088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b). Ostale pomoći obiteljima i kućanstvim</w:t>
      </w:r>
      <w:r w:rsidR="003B2907" w:rsidRPr="002C721D">
        <w:rPr>
          <w:rFonts w:ascii="Times New Roman" w:hAnsi="Times New Roman" w:cs="Times New Roman"/>
        </w:rPr>
        <w:t>a real</w:t>
      </w:r>
      <w:r w:rsidR="00DA4794" w:rsidRPr="002C721D">
        <w:rPr>
          <w:rFonts w:ascii="Times New Roman" w:hAnsi="Times New Roman" w:cs="Times New Roman"/>
        </w:rPr>
        <w:t>izirane su u iznosu od 71.660,28 kn ili 59,72</w:t>
      </w:r>
      <w:r w:rsidRPr="002C721D">
        <w:rPr>
          <w:rFonts w:ascii="Times New Roman" w:hAnsi="Times New Roman" w:cs="Times New Roman"/>
        </w:rPr>
        <w:t xml:space="preserve"> %,  uklju</w:t>
      </w:r>
      <w:r w:rsidR="00DA4794" w:rsidRPr="002C721D">
        <w:rPr>
          <w:rFonts w:ascii="Times New Roman" w:hAnsi="Times New Roman" w:cs="Times New Roman"/>
        </w:rPr>
        <w:t>čuju</w:t>
      </w:r>
      <w:r w:rsidR="003B2907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 pomoći za novorođenu djecu, </w:t>
      </w:r>
      <w:r w:rsidR="00DA4794" w:rsidRPr="002C721D">
        <w:rPr>
          <w:rFonts w:ascii="Times New Roman" w:hAnsi="Times New Roman" w:cs="Times New Roman"/>
        </w:rPr>
        <w:t xml:space="preserve">jednokratne pomoći </w:t>
      </w:r>
      <w:r w:rsidRPr="002C721D">
        <w:rPr>
          <w:rFonts w:ascii="Times New Roman" w:hAnsi="Times New Roman" w:cs="Times New Roman"/>
        </w:rPr>
        <w:t xml:space="preserve"> sufinanciranje karata za prijevoz  srednjoškolaca</w:t>
      </w:r>
      <w:r w:rsidR="002911B0" w:rsidRPr="002C721D">
        <w:rPr>
          <w:rFonts w:ascii="Times New Roman" w:hAnsi="Times New Roman" w:cs="Times New Roman"/>
        </w:rPr>
        <w:t xml:space="preserve"> i troškove pogreba NN osobe</w:t>
      </w:r>
      <w:r w:rsidR="00DA4794" w:rsidRPr="002C721D">
        <w:rPr>
          <w:rFonts w:ascii="Times New Roman" w:hAnsi="Times New Roman" w:cs="Times New Roman"/>
        </w:rPr>
        <w:t>, paketiće za djecu od jedne godine do završetka osnovne škole povodom Božićnih blagdana, sredstva za kupovinu obrazovnog materijal učenicima osnovne škole</w:t>
      </w:r>
      <w:r w:rsidR="002911B0" w:rsidRPr="002C721D">
        <w:rPr>
          <w:rFonts w:ascii="Times New Roman" w:hAnsi="Times New Roman" w:cs="Times New Roman"/>
        </w:rPr>
        <w:t>.</w:t>
      </w:r>
    </w:p>
    <w:p w14:paraId="51FECF0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c). Pomoć za ogrjev </w:t>
      </w:r>
      <w:r w:rsidR="00DA4794" w:rsidRPr="002C721D">
        <w:rPr>
          <w:rFonts w:ascii="Times New Roman" w:hAnsi="Times New Roman" w:cs="Times New Roman"/>
        </w:rPr>
        <w:t xml:space="preserve"> -</w:t>
      </w:r>
      <w:r w:rsidR="003B2907" w:rsidRPr="002C721D">
        <w:rPr>
          <w:rFonts w:ascii="Times New Roman" w:hAnsi="Times New Roman" w:cs="Times New Roman"/>
        </w:rPr>
        <w:t xml:space="preserve"> </w:t>
      </w:r>
      <w:r w:rsidR="002911B0" w:rsidRPr="002C721D">
        <w:rPr>
          <w:rFonts w:ascii="Times New Roman" w:hAnsi="Times New Roman" w:cs="Times New Roman"/>
        </w:rPr>
        <w:t>realiziran</w:t>
      </w:r>
      <w:r w:rsidR="00DA4794" w:rsidRPr="002C721D">
        <w:rPr>
          <w:rFonts w:ascii="Times New Roman" w:hAnsi="Times New Roman" w:cs="Times New Roman"/>
        </w:rPr>
        <w:t xml:space="preserve"> je u iznosu od 11.400,00 kn ili 100% od plana</w:t>
      </w:r>
    </w:p>
    <w:p w14:paraId="3758D858" w14:textId="77777777" w:rsidR="003B2907" w:rsidRPr="002C72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708687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  <w:b/>
        </w:rPr>
        <w:t xml:space="preserve">Ciljevi: </w:t>
      </w:r>
      <w:r w:rsidRPr="002C721D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2C721D">
        <w:rPr>
          <w:rFonts w:ascii="Times New Roman" w:hAnsi="Times New Roman" w:cs="Times New Roman"/>
        </w:rPr>
        <w:t xml:space="preserve">ći, </w:t>
      </w:r>
      <w:r w:rsidRPr="002C721D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05E5CBB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5BC55A83" w14:textId="77777777" w:rsidR="003F4F92" w:rsidRPr="00DD5C96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D2E396B" w14:textId="77777777" w:rsidR="003F4F92" w:rsidRPr="00DD5C96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315D91F1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2C721D">
        <w:rPr>
          <w:rFonts w:ascii="Times New Roman" w:hAnsi="Times New Roman" w:cs="Times New Roman"/>
        </w:rPr>
        <w:t>Održavanje nerazvrstanih cesta u zimskom razdoblju</w:t>
      </w:r>
    </w:p>
    <w:p w14:paraId="6DB49CBF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A300305  Održavanje nerazvrstanih cesta redovno i izvanredno</w:t>
      </w:r>
    </w:p>
    <w:p w14:paraId="44EE2F31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T300301  Održavanje javne rasvjete</w:t>
      </w:r>
    </w:p>
    <w:p w14:paraId="0095428C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T300303  Održavanje javne površine</w:t>
      </w:r>
    </w:p>
    <w:p w14:paraId="79269CDE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T300304  Održavanje  groblja</w:t>
      </w:r>
    </w:p>
    <w:p w14:paraId="595CF0B3" w14:textId="77777777" w:rsidR="002041CC" w:rsidRPr="002C721D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5D8AF8BD" w14:textId="2723B4D8" w:rsidR="003F4F92" w:rsidRPr="002C721D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iziran je u iznosu od 436.316,61</w:t>
      </w:r>
      <w:r w:rsidR="00694423" w:rsidRPr="002C721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89,09</w:t>
      </w:r>
      <w:r w:rsidRPr="002C721D">
        <w:rPr>
          <w:rFonts w:ascii="Times New Roman" w:eastAsia="Times New Roman" w:hAnsi="Times New Roman" w:cs="Times New Roman"/>
          <w:lang w:eastAsia="hr-HR"/>
        </w:rPr>
        <w:t>% od planiranog.</w:t>
      </w:r>
      <w:r w:rsidRPr="002C721D">
        <w:rPr>
          <w:rFonts w:ascii="Times New Roman" w:eastAsia="Times New Roman" w:hAnsi="Times New Roman" w:cs="Times New Roman"/>
          <w:lang w:eastAsia="hr-HR"/>
        </w:rPr>
        <w:tab/>
      </w:r>
      <w:r w:rsidRPr="002C721D">
        <w:rPr>
          <w:rFonts w:ascii="Times New Roman" w:hAnsi="Times New Roman" w:cs="Times New Roman"/>
        </w:rPr>
        <w:t>Ovaj program uključuje slijedeće aktivnosti:</w:t>
      </w:r>
    </w:p>
    <w:p w14:paraId="37755236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Održavanje nerazvrstanih cesta u zimskom razdoblju  re</w:t>
      </w:r>
      <w:r w:rsidR="004B0BB5" w:rsidRPr="002C721D">
        <w:rPr>
          <w:rFonts w:ascii="Times New Roman" w:hAnsi="Times New Roman" w:cs="Times New Roman"/>
        </w:rPr>
        <w:t>a</w:t>
      </w:r>
      <w:r w:rsidR="00694423" w:rsidRPr="002C721D">
        <w:rPr>
          <w:rFonts w:ascii="Times New Roman" w:hAnsi="Times New Roman" w:cs="Times New Roman"/>
        </w:rPr>
        <w:t>liziran je u iznosu od 4.664,25 kn  ili 31,10</w:t>
      </w:r>
      <w:r w:rsidRPr="002C721D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14:paraId="2ADFBC82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lastRenderedPageBreak/>
        <w:t>b). Održavanje nerazvrstanih ce</w:t>
      </w:r>
      <w:r w:rsidR="004B0BB5" w:rsidRPr="002C721D">
        <w:rPr>
          <w:rFonts w:ascii="Times New Roman" w:hAnsi="Times New Roman" w:cs="Times New Roman"/>
        </w:rPr>
        <w:t xml:space="preserve">sta redovno i izvanredno – </w:t>
      </w:r>
      <w:r w:rsidRPr="002C721D">
        <w:rPr>
          <w:rFonts w:ascii="Times New Roman" w:hAnsi="Times New Roman" w:cs="Times New Roman"/>
        </w:rPr>
        <w:t>realizirano</w:t>
      </w:r>
      <w:r w:rsidR="00471D8B" w:rsidRPr="002C721D">
        <w:rPr>
          <w:rFonts w:ascii="Times New Roman" w:hAnsi="Times New Roman" w:cs="Times New Roman"/>
        </w:rPr>
        <w:t xml:space="preserve"> je u iznosu od 6.099,99</w:t>
      </w:r>
      <w:r w:rsidR="00694423"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55,45</w:t>
      </w:r>
      <w:r w:rsidR="00D83326" w:rsidRPr="002C721D">
        <w:rPr>
          <w:rFonts w:ascii="Times New Roman" w:hAnsi="Times New Roman" w:cs="Times New Roman"/>
        </w:rPr>
        <w:t>%.</w:t>
      </w:r>
      <w:r w:rsidR="004B0BB5" w:rsidRPr="002C721D">
        <w:rPr>
          <w:rFonts w:ascii="Times New Roman" w:hAnsi="Times New Roman" w:cs="Times New Roman"/>
        </w:rPr>
        <w:t xml:space="preserve"> </w:t>
      </w:r>
      <w:r w:rsidR="00D83326" w:rsidRPr="002C721D">
        <w:rPr>
          <w:rFonts w:ascii="Times New Roman" w:hAnsi="Times New Roman" w:cs="Times New Roman"/>
        </w:rPr>
        <w:t>O</w:t>
      </w:r>
      <w:r w:rsidR="004B0BB5" w:rsidRPr="002C721D">
        <w:rPr>
          <w:rFonts w:ascii="Times New Roman" w:hAnsi="Times New Roman" w:cs="Times New Roman"/>
        </w:rPr>
        <w:t>dnosi</w:t>
      </w:r>
      <w:r w:rsidR="00694423" w:rsidRPr="002C721D">
        <w:rPr>
          <w:rFonts w:ascii="Times New Roman" w:hAnsi="Times New Roman" w:cs="Times New Roman"/>
        </w:rPr>
        <w:t xml:space="preserve"> </w:t>
      </w:r>
      <w:r w:rsidR="00471D8B" w:rsidRPr="002C721D">
        <w:rPr>
          <w:rFonts w:ascii="Times New Roman" w:hAnsi="Times New Roman" w:cs="Times New Roman"/>
        </w:rPr>
        <w:t>se na rezanje grana uz prometnice u naseljima općine Tompojevci.</w:t>
      </w:r>
    </w:p>
    <w:p w14:paraId="644F875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c). Održavanje javne rasvjete – real</w:t>
      </w:r>
      <w:r w:rsidR="00471D8B" w:rsidRPr="002C721D">
        <w:rPr>
          <w:rFonts w:ascii="Times New Roman" w:hAnsi="Times New Roman" w:cs="Times New Roman"/>
        </w:rPr>
        <w:t>izirana je u iznosu od 61.215,01</w:t>
      </w:r>
      <w:r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81,62</w:t>
      </w:r>
      <w:r w:rsidRPr="002C721D">
        <w:rPr>
          <w:rFonts w:ascii="Times New Roman" w:hAnsi="Times New Roman" w:cs="Times New Roman"/>
        </w:rPr>
        <w:t>%, rashodi se odnose na  potrošnju električne energij</w:t>
      </w:r>
      <w:r w:rsidR="00B12DDA" w:rsidRPr="002C721D">
        <w:rPr>
          <w:rFonts w:ascii="Times New Roman" w:hAnsi="Times New Roman" w:cs="Times New Roman"/>
        </w:rPr>
        <w:t>e</w:t>
      </w:r>
      <w:r w:rsidR="00D83326" w:rsidRPr="002C721D">
        <w:rPr>
          <w:rFonts w:ascii="Times New Roman" w:hAnsi="Times New Roman" w:cs="Times New Roman"/>
        </w:rPr>
        <w:t xml:space="preserve"> i usluge održavanja javne rasvjete</w:t>
      </w:r>
      <w:r w:rsidR="00B12DDA" w:rsidRPr="002C721D">
        <w:rPr>
          <w:rFonts w:ascii="Times New Roman" w:hAnsi="Times New Roman" w:cs="Times New Roman"/>
        </w:rPr>
        <w:t>.</w:t>
      </w:r>
    </w:p>
    <w:p w14:paraId="5A08E735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d). Održavanje javne površine - realiz</w:t>
      </w:r>
      <w:r w:rsidR="00694423" w:rsidRPr="002C721D">
        <w:rPr>
          <w:rFonts w:ascii="Times New Roman" w:hAnsi="Times New Roman" w:cs="Times New Roman"/>
        </w:rPr>
        <w:t xml:space="preserve">irana je u </w:t>
      </w:r>
      <w:r w:rsidR="00471D8B" w:rsidRPr="002C721D">
        <w:rPr>
          <w:rFonts w:ascii="Times New Roman" w:hAnsi="Times New Roman" w:cs="Times New Roman"/>
        </w:rPr>
        <w:t>iznosu od 330.452,78 kn ili 94,27</w:t>
      </w:r>
      <w:r w:rsidRPr="002C721D">
        <w:rPr>
          <w:rFonts w:ascii="Times New Roman" w:hAnsi="Times New Roman" w:cs="Times New Roman"/>
        </w:rPr>
        <w:t>%, uključuje</w:t>
      </w:r>
    </w:p>
    <w:p w14:paraId="229AAFB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 rashode za ugovor o djelu, rashode za   zaposlene, 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benzin,</w:t>
      </w:r>
      <w:r w:rsidR="002C721D" w:rsidRPr="002C721D">
        <w:rPr>
          <w:rFonts w:ascii="Times New Roman" w:hAnsi="Times New Roman" w:cs="Times New Roman"/>
        </w:rPr>
        <w:t xml:space="preserve"> kupnju sadnica,</w:t>
      </w:r>
      <w:r w:rsidRPr="002C721D">
        <w:rPr>
          <w:rFonts w:ascii="Times New Roman" w:hAnsi="Times New Roman" w:cs="Times New Roman"/>
        </w:rPr>
        <w:t xml:space="preserve"> obvezan zdravstveni pregled  djelatnika</w:t>
      </w:r>
      <w:r w:rsidR="00D83326" w:rsidRPr="002C721D">
        <w:rPr>
          <w:rFonts w:ascii="Times New Roman" w:hAnsi="Times New Roman" w:cs="Times New Roman"/>
        </w:rPr>
        <w:t>,</w:t>
      </w:r>
      <w:r w:rsidRPr="002C721D">
        <w:rPr>
          <w:rFonts w:ascii="Times New Roman" w:hAnsi="Times New Roman" w:cs="Times New Roman"/>
        </w:rPr>
        <w:t xml:space="preserve"> te </w:t>
      </w:r>
      <w:r w:rsidR="00B12DDA" w:rsidRPr="002C721D">
        <w:rPr>
          <w:rFonts w:ascii="Times New Roman" w:hAnsi="Times New Roman" w:cs="Times New Roman"/>
        </w:rPr>
        <w:t>osposobl</w:t>
      </w:r>
      <w:r w:rsidR="00694423" w:rsidRPr="002C721D">
        <w:rPr>
          <w:rFonts w:ascii="Times New Roman" w:hAnsi="Times New Roman" w:cs="Times New Roman"/>
        </w:rPr>
        <w:t>javanje za rad istih, kupovinu kosilice</w:t>
      </w:r>
      <w:r w:rsidR="00B12DDA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i sl.</w:t>
      </w:r>
    </w:p>
    <w:p w14:paraId="70441502" w14:textId="20175A1B" w:rsidR="002C721D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e).Održavanje groblja –</w:t>
      </w:r>
      <w:r w:rsidR="00E232FB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real</w:t>
      </w:r>
      <w:r w:rsidR="00206B02" w:rsidRPr="002C721D">
        <w:rPr>
          <w:rFonts w:ascii="Times New Roman" w:hAnsi="Times New Roman" w:cs="Times New Roman"/>
        </w:rPr>
        <w:t xml:space="preserve">izirano je u iznosu od </w:t>
      </w:r>
      <w:r w:rsidR="002C721D" w:rsidRPr="002C721D">
        <w:rPr>
          <w:rFonts w:ascii="Times New Roman" w:hAnsi="Times New Roman" w:cs="Times New Roman"/>
        </w:rPr>
        <w:t>33.884,58 kn ili 88,70</w:t>
      </w:r>
      <w:r w:rsidR="00694423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% uključuje rashode za režijske </w:t>
      </w:r>
      <w:r w:rsidR="00206B02" w:rsidRPr="002C721D">
        <w:rPr>
          <w:rFonts w:ascii="Times New Roman" w:hAnsi="Times New Roman" w:cs="Times New Roman"/>
        </w:rPr>
        <w:t xml:space="preserve">troškove mrtvačnica, </w:t>
      </w:r>
      <w:r w:rsidRPr="00FA53F3">
        <w:rPr>
          <w:rFonts w:ascii="Times New Roman" w:hAnsi="Times New Roman" w:cs="Times New Roman"/>
          <w:color w:val="FF0000"/>
        </w:rPr>
        <w:t xml:space="preserve">  </w:t>
      </w:r>
      <w:r w:rsidRPr="002C721D">
        <w:rPr>
          <w:rFonts w:ascii="Times New Roman" w:hAnsi="Times New Roman" w:cs="Times New Roman"/>
        </w:rPr>
        <w:t xml:space="preserve">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</w:t>
      </w:r>
      <w:r w:rsidR="00E232FB">
        <w:rPr>
          <w:rFonts w:ascii="Times New Roman" w:hAnsi="Times New Roman" w:cs="Times New Roman"/>
        </w:rPr>
        <w:t xml:space="preserve">objekata i </w:t>
      </w:r>
      <w:r w:rsidRPr="002C721D">
        <w:rPr>
          <w:rFonts w:ascii="Times New Roman" w:hAnsi="Times New Roman" w:cs="Times New Roman"/>
        </w:rPr>
        <w:t xml:space="preserve">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 i sl</w:t>
      </w:r>
      <w:r w:rsidR="00E232FB">
        <w:rPr>
          <w:rFonts w:ascii="Times New Roman" w:hAnsi="Times New Roman" w:cs="Times New Roman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677B46" w14:paraId="0BBFCD4D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E8D5" w14:textId="77777777" w:rsidR="003F4F92" w:rsidRPr="00677B46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677B46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7B7F1E00" w14:textId="77777777" w:rsidR="003F4F92" w:rsidRPr="00677B46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677B46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677B46">
              <w:rPr>
                <w:rFonts w:ascii="Times New Roman" w:eastAsia="Times New Roman" w:hAnsi="Times New Roman" w:cs="Times New Roman"/>
                <w:lang w:eastAsia="hr-HR"/>
              </w:rPr>
              <w:t>i.</w:t>
            </w:r>
          </w:p>
          <w:p w14:paraId="56AED21F" w14:textId="77777777" w:rsidR="002C721D" w:rsidRPr="00677B46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33B4E0" w14:textId="77777777" w:rsidR="003F4F92" w:rsidRPr="00677B46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Program 3004  Gradnje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komunalne infrastrukture</w:t>
      </w:r>
    </w:p>
    <w:p w14:paraId="52AECE2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1728047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677B46">
        <w:rPr>
          <w:rFonts w:ascii="Times New Roman" w:eastAsia="Times New Roman" w:hAnsi="Times New Roman" w:cs="Times New Roman"/>
          <w:lang w:eastAsia="hr-HR"/>
        </w:rPr>
        <w:tab/>
      </w:r>
    </w:p>
    <w:p w14:paraId="75400F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5A2DCD6" w14:textId="484280E1" w:rsidR="003F4F92" w:rsidRPr="00677B46" w:rsidRDefault="002C721D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DD5C96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D83326" w:rsidRPr="00677B46">
        <w:rPr>
          <w:rFonts w:ascii="Times New Roman" w:eastAsia="Times New Roman" w:hAnsi="Times New Roman" w:cs="Times New Roman"/>
          <w:lang w:eastAsia="hr-HR"/>
        </w:rPr>
        <w:t>iz</w:t>
      </w:r>
      <w:r w:rsidRPr="00677B46">
        <w:rPr>
          <w:rFonts w:ascii="Times New Roman" w:eastAsia="Times New Roman" w:hAnsi="Times New Roman" w:cs="Times New Roman"/>
          <w:lang w:eastAsia="hr-HR"/>
        </w:rPr>
        <w:t>iran je u iznosu od 1.271.125,30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kn  ili 97,07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>% od planiranog</w:t>
      </w:r>
      <w:r w:rsidR="003F4F92" w:rsidRPr="00677B46">
        <w:rPr>
          <w:rFonts w:ascii="Times New Roman" w:hAnsi="Times New Roman" w:cs="Times New Roman"/>
        </w:rPr>
        <w:t xml:space="preserve"> Ovaj program uključuje slijedeće aktivnosti</w:t>
      </w:r>
    </w:p>
    <w:p w14:paraId="43FED4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677B46">
        <w:rPr>
          <w:rFonts w:ascii="Times New Roman" w:eastAsia="Times New Roman" w:hAnsi="Times New Roman" w:cs="Times New Roman"/>
          <w:lang w:eastAsia="hr-HR"/>
        </w:rPr>
        <w:t>realizirane</w:t>
      </w:r>
      <w:r w:rsidR="002C721D" w:rsidRPr="00677B46">
        <w:rPr>
          <w:rFonts w:ascii="Times New Roman" w:eastAsia="Times New Roman" w:hAnsi="Times New Roman" w:cs="Times New Roman"/>
          <w:lang w:eastAsia="hr-HR"/>
        </w:rPr>
        <w:t xml:space="preserve"> u iznosu od 1.031.375,30 kn ili 96,41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% od plana, odnose se na</w:t>
      </w:r>
      <w:r w:rsidR="00EB7273" w:rsidRPr="00677B46">
        <w:rPr>
          <w:rFonts w:ascii="Times New Roman" w:hAnsi="Times New Roman" w:cs="Times New Roman"/>
        </w:rPr>
        <w:t xml:space="preserve"> rekonstrukciju cesta u naseljima općine Tompojevci</w:t>
      </w:r>
      <w:r w:rsidR="007B7509" w:rsidRPr="00677B46">
        <w:rPr>
          <w:rFonts w:ascii="Times New Roman" w:hAnsi="Times New Roman" w:cs="Times New Roman"/>
        </w:rPr>
        <w:t xml:space="preserve"> ( dovršetak spoja </w:t>
      </w:r>
      <w:r w:rsidR="002C721D" w:rsidRPr="00677B46">
        <w:rPr>
          <w:rFonts w:ascii="Times New Roman" w:hAnsi="Times New Roman" w:cs="Times New Roman"/>
        </w:rPr>
        <w:t xml:space="preserve">ulice Z. </w:t>
      </w:r>
      <w:proofErr w:type="spellStart"/>
      <w:r w:rsidR="002C721D" w:rsidRPr="00677B46">
        <w:rPr>
          <w:rFonts w:ascii="Times New Roman" w:hAnsi="Times New Roman" w:cs="Times New Roman"/>
        </w:rPr>
        <w:t>Batakovića</w:t>
      </w:r>
      <w:proofErr w:type="spellEnd"/>
      <w:r w:rsidR="002C721D" w:rsidRPr="00677B46">
        <w:rPr>
          <w:rFonts w:ascii="Times New Roman" w:hAnsi="Times New Roman" w:cs="Times New Roman"/>
        </w:rPr>
        <w:t xml:space="preserve"> s</w:t>
      </w:r>
      <w:r w:rsidR="007B7509" w:rsidRPr="00677B46">
        <w:rPr>
          <w:rFonts w:ascii="Times New Roman" w:hAnsi="Times New Roman" w:cs="Times New Roman"/>
        </w:rPr>
        <w:t xml:space="preserve"> ulicom </w:t>
      </w:r>
      <w:r w:rsidR="002C721D" w:rsidRPr="00677B46">
        <w:rPr>
          <w:rFonts w:ascii="Times New Roman" w:hAnsi="Times New Roman" w:cs="Times New Roman"/>
        </w:rPr>
        <w:t xml:space="preserve">204. Brigade </w:t>
      </w:r>
      <w:proofErr w:type="spellStart"/>
      <w:r w:rsidR="002C721D" w:rsidRPr="00677B46">
        <w:rPr>
          <w:rFonts w:ascii="Times New Roman" w:hAnsi="Times New Roman" w:cs="Times New Roman"/>
        </w:rPr>
        <w:t>Mikluševci</w:t>
      </w:r>
      <w:proofErr w:type="spellEnd"/>
      <w:r w:rsidR="002C721D" w:rsidRPr="00677B46">
        <w:rPr>
          <w:rFonts w:ascii="Times New Roman" w:hAnsi="Times New Roman" w:cs="Times New Roman"/>
        </w:rPr>
        <w:t xml:space="preserve">, </w:t>
      </w:r>
      <w:r w:rsidR="007B7509" w:rsidRPr="00677B46">
        <w:rPr>
          <w:rFonts w:ascii="Times New Roman" w:hAnsi="Times New Roman" w:cs="Times New Roman"/>
        </w:rPr>
        <w:t xml:space="preserve">cesta prema nogometnom igralištu i parkiralište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 xml:space="preserve">, odvojak Radićeve ulice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>, parkiralište uz zgradu centra za javne inicijative Tompojevci.</w:t>
      </w:r>
    </w:p>
    <w:p w14:paraId="222E45FA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hAnsi="Times New Roman" w:cs="Times New Roman"/>
        </w:rPr>
        <w:t>b).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–</w:t>
      </w:r>
      <w:r w:rsidR="005D433E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realizirana je u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iznodu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od 239.750,00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knodnosi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se na izradu projektne dokumentacije z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>a rekons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trukciji vodovodne mreže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 u naselju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Bokšić</w:t>
      </w:r>
      <w:r w:rsidRPr="00677B46">
        <w:rPr>
          <w:rFonts w:ascii="Times New Roman" w:hAnsi="Times New Roman" w:cs="Times New Roman"/>
        </w:rPr>
        <w:t>.</w:t>
      </w:r>
    </w:p>
    <w:p w14:paraId="643F463C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6516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581D9B95" w14:textId="77777777" w:rsidR="00C06BF4" w:rsidRPr="00677B46" w:rsidRDefault="003F4F92" w:rsidP="00C06BF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Izvršena 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 xml:space="preserve">rekonstrukcija cesta u naseljima općine Tompojevci i izgradnja parkirališta u </w:t>
      </w:r>
      <w:proofErr w:type="spellStart"/>
      <w:r w:rsidR="007B7509" w:rsidRPr="00677B46"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i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izrađene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projektna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dokumentacij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za rekonstrukciji vodovodne mreže  u naselju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 Bokšić</w:t>
      </w:r>
      <w:r w:rsidR="00C06BF4" w:rsidRPr="00677B46">
        <w:rPr>
          <w:rFonts w:ascii="Times New Roman" w:hAnsi="Times New Roman" w:cs="Times New Roman"/>
        </w:rPr>
        <w:t>.</w:t>
      </w:r>
    </w:p>
    <w:p w14:paraId="02E681B1" w14:textId="77777777" w:rsidR="008B77F4" w:rsidRPr="00677B46" w:rsidRDefault="008B77F4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A1F9E" w14:textId="77777777" w:rsidR="003F4F92" w:rsidRPr="00DD5C96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7F6BD2B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A300505  Kulturne manifestacije u općini</w:t>
      </w:r>
    </w:p>
    <w:p w14:paraId="667F403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A300506  Kulturno umjetnički amaterizam</w:t>
      </w:r>
    </w:p>
    <w:p w14:paraId="3ACF95DC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A300507  Sufinanciranje rada bibliobusa</w:t>
      </w:r>
    </w:p>
    <w:p w14:paraId="48B4F9E1" w14:textId="77777777" w:rsidR="00CD0B7A" w:rsidRPr="00677B46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1E30839" w14:textId="7190ABB1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>liziran je u iznosu od 33.375,00 kn ili 66,75</w:t>
      </w:r>
      <w:r w:rsidRPr="00677B46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5DBF6A97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Kulturne manifestacije u općin</w:t>
      </w:r>
      <w:r w:rsidR="00CD0B7A" w:rsidRPr="00677B46">
        <w:rPr>
          <w:rFonts w:ascii="Times New Roman" w:hAnsi="Times New Roman" w:cs="Times New Roman"/>
        </w:rPr>
        <w:t>i</w:t>
      </w:r>
      <w:r w:rsidR="0001219C" w:rsidRPr="00677B46">
        <w:rPr>
          <w:rFonts w:ascii="Times New Roman" w:hAnsi="Times New Roman" w:cs="Times New Roman"/>
        </w:rPr>
        <w:t xml:space="preserve"> – realizirana je u iznosu od </w:t>
      </w:r>
      <w:r w:rsidR="007B7509" w:rsidRPr="00677B46">
        <w:rPr>
          <w:rFonts w:ascii="Times New Roman" w:hAnsi="Times New Roman" w:cs="Times New Roman"/>
        </w:rPr>
        <w:t>10.000,00 kn ili 50</w:t>
      </w:r>
      <w:r w:rsidR="0001219C" w:rsidRPr="00677B46">
        <w:rPr>
          <w:rFonts w:ascii="Times New Roman" w:hAnsi="Times New Roman" w:cs="Times New Roman"/>
        </w:rPr>
        <w:t>,</w:t>
      </w:r>
      <w:r w:rsidRPr="00677B46">
        <w:rPr>
          <w:rFonts w:ascii="Times New Roman" w:hAnsi="Times New Roman" w:cs="Times New Roman"/>
        </w:rPr>
        <w:t>00 % rashodi se odnose na transfere.</w:t>
      </w:r>
    </w:p>
    <w:p w14:paraId="136914AD" w14:textId="77777777" w:rsidR="00CD0B7A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Kulturno umjetnički amaterizam</w:t>
      </w:r>
      <w:r w:rsidR="0001219C" w:rsidRPr="00677B46">
        <w:rPr>
          <w:rFonts w:ascii="Times New Roman" w:hAnsi="Times New Roman" w:cs="Times New Roman"/>
        </w:rPr>
        <w:t xml:space="preserve"> </w:t>
      </w:r>
      <w:r w:rsidR="007B7509" w:rsidRPr="00677B46">
        <w:rPr>
          <w:rFonts w:ascii="Times New Roman" w:hAnsi="Times New Roman" w:cs="Times New Roman"/>
        </w:rPr>
        <w:t xml:space="preserve">– </w:t>
      </w:r>
      <w:r w:rsidRPr="00677B46">
        <w:rPr>
          <w:rFonts w:ascii="Times New Roman" w:hAnsi="Times New Roman" w:cs="Times New Roman"/>
        </w:rPr>
        <w:t>realiziran</w:t>
      </w:r>
      <w:r w:rsidR="007B7509" w:rsidRPr="00677B46">
        <w:rPr>
          <w:rFonts w:ascii="Times New Roman" w:hAnsi="Times New Roman" w:cs="Times New Roman"/>
        </w:rPr>
        <w:t xml:space="preserve"> je u iznosu od 13.375,00 kn ili 66,88% rashodi se odnose na transfere. </w:t>
      </w:r>
    </w:p>
    <w:p w14:paraId="414AE0F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Sufinanciranje rada biblio</w:t>
      </w:r>
      <w:r w:rsidR="00CD0B7A" w:rsidRPr="00677B46">
        <w:rPr>
          <w:rFonts w:ascii="Times New Roman" w:hAnsi="Times New Roman" w:cs="Times New Roman"/>
        </w:rPr>
        <w:t>busa</w:t>
      </w:r>
      <w:r w:rsidR="007B7509" w:rsidRPr="00677B46">
        <w:rPr>
          <w:rFonts w:ascii="Times New Roman" w:hAnsi="Times New Roman" w:cs="Times New Roman"/>
        </w:rPr>
        <w:t xml:space="preserve"> realizirana je u iznosu od  10.000,00 kn ili 10</w:t>
      </w:r>
      <w:r w:rsidR="0001219C" w:rsidRPr="00677B46">
        <w:rPr>
          <w:rFonts w:ascii="Times New Roman" w:hAnsi="Times New Roman" w:cs="Times New Roman"/>
        </w:rPr>
        <w:t>0</w:t>
      </w:r>
      <w:r w:rsidRPr="00677B46">
        <w:rPr>
          <w:rFonts w:ascii="Times New Roman" w:hAnsi="Times New Roman" w:cs="Times New Roman"/>
        </w:rPr>
        <w:t>,00% rashodi se odnose na transfere</w:t>
      </w:r>
    </w:p>
    <w:p w14:paraId="70A4BBA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F7BF5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kulturne djelatnosti, njegovati tradiciju i običaje.</w:t>
      </w:r>
    </w:p>
    <w:p w14:paraId="1F037019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F03FE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58D166E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466674A" w14:textId="77777777" w:rsidR="003F4F92" w:rsidRPr="00DD5C9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17956FE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A300608  Nogometni klubovi</w:t>
      </w:r>
    </w:p>
    <w:p w14:paraId="5AF1D71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A300609  Ostale sportske udruge</w:t>
      </w:r>
    </w:p>
    <w:p w14:paraId="0AD56AB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A300610  Sportske manifestacije</w:t>
      </w:r>
    </w:p>
    <w:p w14:paraId="386BD4C2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BCDEDFF" w14:textId="4539D64B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DD5C96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68.0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00,00 kn ili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94,44</w:t>
      </w:r>
      <w:r w:rsidRPr="00677B46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4630091B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Nogometni klubovi –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64.000,00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677B46">
        <w:rPr>
          <w:rFonts w:ascii="Times New Roman" w:hAnsi="Times New Roman" w:cs="Times New Roman"/>
        </w:rPr>
        <w:t xml:space="preserve"> rashodi se odnose  na transfere.</w:t>
      </w:r>
    </w:p>
    <w:p w14:paraId="3BDA36DD" w14:textId="77777777" w:rsidR="0001219C" w:rsidRPr="00677B46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Ostale sportske udruge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677B46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677B46">
        <w:rPr>
          <w:rFonts w:ascii="Times New Roman" w:hAnsi="Times New Roman" w:cs="Times New Roman"/>
        </w:rPr>
        <w:t>.</w:t>
      </w:r>
    </w:p>
    <w:p w14:paraId="3D777EE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C4C036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Sportske manifestacije</w:t>
      </w:r>
      <w:r w:rsidR="006662F9" w:rsidRPr="00677B46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je u iznosu od 4.000,00 kn ili 8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>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7B2AD1E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4C30B5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3997F29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5422B61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2686D54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DB09847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C15B8">
        <w:rPr>
          <w:rFonts w:ascii="Times New Roman" w:hAnsi="Times New Roman" w:cs="Times New Roman"/>
          <w:b/>
          <w:bCs/>
        </w:rPr>
        <w:t>Program 3007 Javne potrebe ostalih udruga</w:t>
      </w:r>
    </w:p>
    <w:p w14:paraId="1ACE97F7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02A88CBE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72BF65F" w14:textId="29217E1B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2C15B8">
        <w:rPr>
          <w:rFonts w:ascii="Times New Roman" w:hAnsi="Times New Roman" w:cs="Times New Roman"/>
          <w:b/>
          <w:bCs/>
        </w:rPr>
        <w:t>ga</w:t>
      </w:r>
      <w:r w:rsidR="00DF3042" w:rsidRPr="00677B46">
        <w:rPr>
          <w:rFonts w:ascii="Times New Roman" w:hAnsi="Times New Roman" w:cs="Times New Roman"/>
        </w:rPr>
        <w:t xml:space="preserve"> – realiziran je u iznosu od </w:t>
      </w:r>
      <w:r w:rsidR="00964FF5" w:rsidRPr="00677B46">
        <w:rPr>
          <w:rFonts w:ascii="Times New Roman" w:hAnsi="Times New Roman" w:cs="Times New Roman"/>
        </w:rPr>
        <w:t>29</w:t>
      </w:r>
      <w:r w:rsidR="006662F9" w:rsidRPr="00677B46">
        <w:rPr>
          <w:rFonts w:ascii="Times New Roman" w:hAnsi="Times New Roman" w:cs="Times New Roman"/>
        </w:rPr>
        <w:t>.</w:t>
      </w:r>
      <w:r w:rsidR="00964FF5" w:rsidRPr="00677B46">
        <w:rPr>
          <w:rFonts w:ascii="Times New Roman" w:hAnsi="Times New Roman" w:cs="Times New Roman"/>
        </w:rPr>
        <w:t>300,00 kn ili 102,81</w:t>
      </w:r>
      <w:r w:rsidRPr="00677B46">
        <w:rPr>
          <w:rFonts w:ascii="Times New Roman" w:hAnsi="Times New Roman" w:cs="Times New Roman"/>
        </w:rPr>
        <w:t xml:space="preserve"> % rashodi se odnose na transfere.</w:t>
      </w:r>
    </w:p>
    <w:p w14:paraId="0C974779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29DB6D7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177C0D55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0D182456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36C264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9CC7DA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74FD24F0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2E7F110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A300801  Ured za međunarodnu suradnju TINTL</w:t>
      </w:r>
    </w:p>
    <w:p w14:paraId="5BBC637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A300806  Udruga potrošača</w:t>
      </w:r>
    </w:p>
    <w:p w14:paraId="654017E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A300811  Vjerske zajednice</w:t>
      </w:r>
    </w:p>
    <w:p w14:paraId="66E2E78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A300816  Sufinanciranje LAG-a</w:t>
      </w:r>
    </w:p>
    <w:p w14:paraId="29D9906C" w14:textId="77777777" w:rsidR="005E7C26" w:rsidRPr="00677B46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A86394E" w14:textId="2BCB21D3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677B46">
        <w:rPr>
          <w:rFonts w:ascii="Times New Roman" w:hAnsi="Times New Roman" w:cs="Times New Roman"/>
        </w:rPr>
        <w:t xml:space="preserve">– </w:t>
      </w:r>
      <w:r w:rsidR="00DF3042" w:rsidRPr="00677B46">
        <w:rPr>
          <w:rFonts w:ascii="Times New Roman" w:hAnsi="Times New Roman" w:cs="Times New Roman"/>
        </w:rPr>
        <w:t>rea</w:t>
      </w:r>
      <w:r w:rsidR="00964FF5" w:rsidRPr="00677B46">
        <w:rPr>
          <w:rFonts w:ascii="Times New Roman" w:hAnsi="Times New Roman" w:cs="Times New Roman"/>
        </w:rPr>
        <w:t>liziran je u iznosu od 118.878,62 kn ili 99,40</w:t>
      </w:r>
      <w:r w:rsidRPr="00677B46">
        <w:rPr>
          <w:rFonts w:ascii="Times New Roman" w:hAnsi="Times New Roman" w:cs="Times New Roman"/>
        </w:rPr>
        <w:t xml:space="preserve"> %, Ovaj program uključuje slijedeće aktivnosti:</w:t>
      </w:r>
    </w:p>
    <w:p w14:paraId="2A513669" w14:textId="77777777" w:rsidR="00964FF5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Ured za međunarodnu suradnju TINTL 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su od 55.000,00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</w:t>
      </w:r>
    </w:p>
    <w:p w14:paraId="08A1222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Udruga potrošača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lizirana je u iznosu od 3.878,62 kn ili 84,32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28A7FB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Vjerske zajednice –</w:t>
      </w:r>
      <w:r w:rsidR="00DF3042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677B46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je u iznosu od 15.000,00 kn ili 100,00 od plana rashodi se odnose na transfere.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F54F7C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d).  Sufinanciranje LAG-a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09B18F4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BD1E99C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3EFBF192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  <w:r w:rsidRPr="00677B46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626F3718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FA17161" w14:textId="4C13EEC5" w:rsidR="003F4F9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BBE9A3" w14:textId="77777777" w:rsidR="00170D67" w:rsidRPr="002C15B8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F877206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 3009  Predškolski odgoj, osnovno, srednje i visoko obrazovanje</w:t>
      </w:r>
    </w:p>
    <w:p w14:paraId="1A2E3D9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A300901  Predškolski odgoj</w:t>
      </w:r>
    </w:p>
    <w:p w14:paraId="7AFD11BB" w14:textId="68CE283B" w:rsidR="003F4F9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A300902  Osnovna škola</w:t>
      </w:r>
    </w:p>
    <w:p w14:paraId="47EA4244" w14:textId="77777777" w:rsidR="0056140C" w:rsidRPr="00677B46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4D4BAC6" w14:textId="471495E1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677B46">
        <w:rPr>
          <w:rFonts w:ascii="Times New Roman" w:hAnsi="Times New Roman" w:cs="Times New Roman"/>
        </w:rPr>
        <w:t>– rea</w:t>
      </w:r>
      <w:r w:rsidR="00964FF5" w:rsidRPr="00677B46">
        <w:rPr>
          <w:rFonts w:ascii="Times New Roman" w:hAnsi="Times New Roman" w:cs="Times New Roman"/>
        </w:rPr>
        <w:t>liziran je u iznosu od 60.696,67</w:t>
      </w:r>
      <w:r w:rsidR="00AD308A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hAnsi="Times New Roman" w:cs="Times New Roman"/>
        </w:rPr>
        <w:t xml:space="preserve">kn ili </w:t>
      </w:r>
      <w:r w:rsidR="00964FF5" w:rsidRPr="00677B46">
        <w:rPr>
          <w:rFonts w:ascii="Times New Roman" w:hAnsi="Times New Roman" w:cs="Times New Roman"/>
        </w:rPr>
        <w:t>77,22</w:t>
      </w:r>
      <w:r w:rsidRPr="00677B46">
        <w:rPr>
          <w:rFonts w:ascii="Times New Roman" w:hAnsi="Times New Roman" w:cs="Times New Roman"/>
        </w:rPr>
        <w:t>%, program uključuje slijedeće aktivnosti:</w:t>
      </w:r>
    </w:p>
    <w:p w14:paraId="100DF2D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Predškolski odgoj-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677B46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54.429,57  kn ili 76,02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677B46">
        <w:rPr>
          <w:rFonts w:ascii="Times New Roman" w:hAnsi="Times New Roman" w:cs="Times New Roman"/>
        </w:rPr>
        <w:t xml:space="preserve">rashodi se odnose na sredstva za čišćenje , usluge tekućeg i </w:t>
      </w:r>
      <w:proofErr w:type="spellStart"/>
      <w:r w:rsidRPr="00677B46">
        <w:rPr>
          <w:rFonts w:ascii="Times New Roman" w:hAnsi="Times New Roman" w:cs="Times New Roman"/>
        </w:rPr>
        <w:t>inv</w:t>
      </w:r>
      <w:proofErr w:type="spellEnd"/>
      <w:r w:rsidRPr="00677B46">
        <w:rPr>
          <w:rFonts w:ascii="Times New Roman" w:hAnsi="Times New Roman" w:cs="Times New Roman"/>
        </w:rPr>
        <w:t xml:space="preserve">. održavanja, transfere za plaću tete za održavanje </w:t>
      </w:r>
      <w:proofErr w:type="spellStart"/>
      <w:r w:rsidRPr="00677B46">
        <w:rPr>
          <w:rFonts w:ascii="Times New Roman" w:hAnsi="Times New Roman" w:cs="Times New Roman"/>
        </w:rPr>
        <w:t>predškole</w:t>
      </w:r>
      <w:proofErr w:type="spellEnd"/>
      <w:r w:rsidRPr="00677B46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14:paraId="022992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Osnovna škola-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aliziran je u iznosu od 6.267,10  kn ili 89,53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motorni benz</w:t>
      </w:r>
      <w:r w:rsidR="00DF668B" w:rsidRPr="00677B46">
        <w:rPr>
          <w:rFonts w:ascii="Times New Roman" w:hAnsi="Times New Roman" w:cs="Times New Roman"/>
        </w:rPr>
        <w:t>in za košnju trave ispred škola</w:t>
      </w:r>
      <w:r w:rsidRPr="00677B46">
        <w:rPr>
          <w:rFonts w:ascii="Times New Roman" w:hAnsi="Times New Roman" w:cs="Times New Roman"/>
        </w:rPr>
        <w:t xml:space="preserve">, održanu kazališnu predstavu i kupljen materijal za čišćenje. </w:t>
      </w:r>
    </w:p>
    <w:p w14:paraId="0FD2BB7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26E267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6C74F9D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eastAsia="Times New Roman" w:hAnsi="Times New Roman" w:cs="Times New Roman"/>
          <w:lang w:eastAsia="hr-HR"/>
        </w:rPr>
        <w:t>Broj uključenih učenika u predškolskom odgoju putem dječje radionice u Bokšiću. Redovit rad osnovne škole.</w:t>
      </w:r>
    </w:p>
    <w:p w14:paraId="574641C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D575AC5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5B4216B9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A301101  Rusinska nacionalna manjina</w:t>
      </w:r>
    </w:p>
    <w:p w14:paraId="116EAB4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A301102  Mađarska nacionalna manjina</w:t>
      </w:r>
    </w:p>
    <w:p w14:paraId="5DAD5DC4" w14:textId="77777777" w:rsidR="00AD308A" w:rsidRPr="00677B46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A301103  Izborna promidžba vijeća nacionalnih manjina</w:t>
      </w:r>
    </w:p>
    <w:p w14:paraId="5EF3110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A301104  Srpska nacionalna manjina</w:t>
      </w:r>
    </w:p>
    <w:p w14:paraId="2DE117CE" w14:textId="77777777" w:rsidR="00976FD1" w:rsidRPr="00677B46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F5B00A5" w14:textId="2E98BAB3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677B46">
        <w:rPr>
          <w:rFonts w:ascii="Times New Roman" w:hAnsi="Times New Roman" w:cs="Times New Roman"/>
        </w:rPr>
        <w:t>re</w:t>
      </w:r>
      <w:r w:rsidR="00863691" w:rsidRPr="00677B46">
        <w:rPr>
          <w:rFonts w:ascii="Times New Roman" w:hAnsi="Times New Roman" w:cs="Times New Roman"/>
        </w:rPr>
        <w:t>aliziran je u iz</w:t>
      </w:r>
      <w:r w:rsidR="009B5142" w:rsidRPr="00677B46">
        <w:rPr>
          <w:rFonts w:ascii="Times New Roman" w:hAnsi="Times New Roman" w:cs="Times New Roman"/>
        </w:rPr>
        <w:t>nosu od 52.600,51</w:t>
      </w:r>
      <w:r w:rsidR="00AD308A" w:rsidRPr="00677B46">
        <w:rPr>
          <w:rFonts w:ascii="Times New Roman" w:hAnsi="Times New Roman" w:cs="Times New Roman"/>
        </w:rPr>
        <w:t xml:space="preserve"> </w:t>
      </w:r>
      <w:r w:rsidR="00AA7904" w:rsidRPr="00677B46">
        <w:rPr>
          <w:rFonts w:ascii="Times New Roman" w:hAnsi="Times New Roman" w:cs="Times New Roman"/>
        </w:rPr>
        <w:t xml:space="preserve"> kn ili</w:t>
      </w:r>
      <w:r w:rsidR="009B5142" w:rsidRPr="00677B46">
        <w:rPr>
          <w:rFonts w:ascii="Times New Roman" w:hAnsi="Times New Roman" w:cs="Times New Roman"/>
        </w:rPr>
        <w:t xml:space="preserve"> 94,18</w:t>
      </w:r>
      <w:r w:rsidRPr="00677B46">
        <w:rPr>
          <w:rFonts w:ascii="Times New Roman" w:hAnsi="Times New Roman" w:cs="Times New Roman"/>
        </w:rPr>
        <w:t>%.</w:t>
      </w:r>
      <w:r w:rsidR="00AD308A" w:rsidRPr="00677B46">
        <w:rPr>
          <w:rFonts w:ascii="Times New Roman" w:hAnsi="Times New Roman" w:cs="Times New Roman"/>
        </w:rPr>
        <w:t xml:space="preserve"> Rashodi se odnose na provedbu izbora za VNM</w:t>
      </w:r>
      <w:r w:rsidR="009B5142" w:rsidRPr="00677B46">
        <w:rPr>
          <w:rFonts w:ascii="Times New Roman" w:hAnsi="Times New Roman" w:cs="Times New Roman"/>
        </w:rPr>
        <w:t>, troškove prijevoza djeca rusinske nacionalne</w:t>
      </w:r>
      <w:r w:rsidR="00976FD1" w:rsidRPr="00677B46">
        <w:rPr>
          <w:rFonts w:ascii="Times New Roman" w:hAnsi="Times New Roman" w:cs="Times New Roman"/>
        </w:rPr>
        <w:t xml:space="preserve"> manjine, naknade z</w:t>
      </w:r>
      <w:r w:rsidR="009B5142" w:rsidRPr="00677B46">
        <w:rPr>
          <w:rFonts w:ascii="Times New Roman" w:hAnsi="Times New Roman" w:cs="Times New Roman"/>
        </w:rPr>
        <w:t>a službeno putovanje</w:t>
      </w:r>
      <w:r w:rsidR="00AD308A" w:rsidRPr="00677B46">
        <w:rPr>
          <w:rFonts w:ascii="Times New Roman" w:hAnsi="Times New Roman" w:cs="Times New Roman"/>
        </w:rPr>
        <w:t>.</w:t>
      </w:r>
    </w:p>
    <w:p w14:paraId="5134865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13A87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677B46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78333279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hAnsi="Times New Roman" w:cs="Times New Roman"/>
        </w:rPr>
        <w:t>Redovan rad tijela nacionalnih manjina</w:t>
      </w:r>
      <w:r w:rsidR="00976FD1" w:rsidRPr="00677B46">
        <w:rPr>
          <w:rFonts w:ascii="Times New Roman" w:hAnsi="Times New Roman" w:cs="Times New Roman"/>
        </w:rPr>
        <w:t>.</w:t>
      </w:r>
    </w:p>
    <w:p w14:paraId="5F244A3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0E3FD602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4201BCC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A301201  Poljoprivredno zemljište</w:t>
      </w:r>
    </w:p>
    <w:p w14:paraId="57B40505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316BC8" w14:textId="7FA8E083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hAnsi="Times New Roman" w:cs="Times New Roman"/>
        </w:rPr>
        <w:t xml:space="preserve">– realiziran je </w:t>
      </w:r>
      <w:r w:rsidR="00976FD1" w:rsidRPr="00677B46">
        <w:rPr>
          <w:rFonts w:ascii="Times New Roman" w:hAnsi="Times New Roman" w:cs="Times New Roman"/>
        </w:rPr>
        <w:t xml:space="preserve">u iznosu od 93.700,90 </w:t>
      </w:r>
      <w:r w:rsidRPr="00677B46">
        <w:rPr>
          <w:rFonts w:ascii="Times New Roman" w:hAnsi="Times New Roman" w:cs="Times New Roman"/>
        </w:rPr>
        <w:t>kn, program uključuje slijedeće aktivnosti:</w:t>
      </w:r>
    </w:p>
    <w:p w14:paraId="79D78723" w14:textId="27A27FCF" w:rsidR="003F4F92" w:rsidRPr="00170D67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D67">
        <w:rPr>
          <w:rFonts w:ascii="Times New Roman" w:hAnsi="Times New Roman" w:cs="Times New Roman"/>
        </w:rPr>
        <w:t>a). Poljoprivredno zemljište</w:t>
      </w:r>
      <w:r w:rsidRPr="00170D67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170D67">
        <w:rPr>
          <w:rFonts w:ascii="Times New Roman" w:hAnsi="Times New Roman" w:cs="Times New Roman"/>
        </w:rPr>
        <w:t xml:space="preserve">od 93.700,90 kn ili 95,02 </w:t>
      </w:r>
      <w:r w:rsidRPr="00170D67">
        <w:rPr>
          <w:rFonts w:ascii="Times New Roman" w:hAnsi="Times New Roman" w:cs="Times New Roman"/>
        </w:rPr>
        <w:t>% rashodi se odnose na odvoz ugin</w:t>
      </w:r>
      <w:r w:rsidR="00AD308A" w:rsidRPr="00170D67">
        <w:rPr>
          <w:rFonts w:ascii="Times New Roman" w:hAnsi="Times New Roman" w:cs="Times New Roman"/>
        </w:rPr>
        <w:t>ule stoke</w:t>
      </w:r>
      <w:r w:rsidR="00976FD1" w:rsidRPr="00170D67">
        <w:rPr>
          <w:rFonts w:ascii="Times New Roman" w:hAnsi="Times New Roman" w:cs="Times New Roman"/>
        </w:rPr>
        <w:t xml:space="preserve">, </w:t>
      </w:r>
      <w:proofErr w:type="spellStart"/>
      <w:r w:rsidR="00976FD1" w:rsidRPr="00170D67">
        <w:rPr>
          <w:rFonts w:ascii="Times New Roman" w:hAnsi="Times New Roman" w:cs="Times New Roman"/>
        </w:rPr>
        <w:t>aerofot</w:t>
      </w:r>
      <w:r w:rsidR="000F76C0" w:rsidRPr="00170D67">
        <w:rPr>
          <w:rFonts w:ascii="Times New Roman" w:hAnsi="Times New Roman" w:cs="Times New Roman"/>
        </w:rPr>
        <w:t>ogrametrijsko</w:t>
      </w:r>
      <w:proofErr w:type="spellEnd"/>
      <w:r w:rsidR="000F76C0" w:rsidRPr="00170D67">
        <w:rPr>
          <w:rFonts w:ascii="Times New Roman" w:hAnsi="Times New Roman" w:cs="Times New Roman"/>
        </w:rPr>
        <w:t xml:space="preserve"> snimanje poljoprivrednog </w:t>
      </w:r>
      <w:r w:rsidR="00E232FB" w:rsidRPr="00170D67">
        <w:rPr>
          <w:rFonts w:ascii="Times New Roman" w:hAnsi="Times New Roman" w:cs="Times New Roman"/>
        </w:rPr>
        <w:t xml:space="preserve"> zemlj</w:t>
      </w:r>
      <w:r w:rsidR="000F76C0" w:rsidRPr="00170D67">
        <w:rPr>
          <w:rFonts w:ascii="Times New Roman" w:hAnsi="Times New Roman" w:cs="Times New Roman"/>
        </w:rPr>
        <w:t>išta</w:t>
      </w:r>
      <w:r w:rsidR="00170D67" w:rsidRPr="00170D67">
        <w:rPr>
          <w:rFonts w:ascii="Times New Roman" w:hAnsi="Times New Roman" w:cs="Times New Roman"/>
        </w:rPr>
        <w:t xml:space="preserve"> </w:t>
      </w:r>
      <w:r w:rsidR="000F76C0" w:rsidRPr="00170D67">
        <w:rPr>
          <w:rFonts w:ascii="Times New Roman" w:hAnsi="Times New Roman" w:cs="Times New Roman"/>
        </w:rPr>
        <w:t xml:space="preserve">(geodetska </w:t>
      </w:r>
      <w:proofErr w:type="spellStart"/>
      <w:r w:rsidR="000F76C0" w:rsidRPr="00170D67">
        <w:rPr>
          <w:rFonts w:ascii="Times New Roman" w:hAnsi="Times New Roman" w:cs="Times New Roman"/>
        </w:rPr>
        <w:t>izmjra</w:t>
      </w:r>
      <w:proofErr w:type="spellEnd"/>
      <w:r w:rsidR="000F76C0" w:rsidRPr="00170D67">
        <w:rPr>
          <w:rFonts w:ascii="Times New Roman" w:hAnsi="Times New Roman" w:cs="Times New Roman"/>
        </w:rPr>
        <w:t xml:space="preserve"> zemljišta).</w:t>
      </w:r>
    </w:p>
    <w:p w14:paraId="67083C47" w14:textId="77777777" w:rsidR="000F76C0" w:rsidRPr="00170D67" w:rsidRDefault="000F76C0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C6843EC" w14:textId="77777777" w:rsidR="003F4F92" w:rsidRPr="0085526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70D6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170D67">
        <w:rPr>
          <w:rFonts w:ascii="Times New Roman" w:eastAsia="Times New Roman" w:hAnsi="Times New Roman" w:cs="Times New Roman"/>
          <w:lang w:eastAsia="hr-HR"/>
        </w:rPr>
        <w:t>: Jačanje i potpora poduzetničkih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aktivnosti na po</w:t>
      </w:r>
      <w:r w:rsidR="001B34D4" w:rsidRPr="00855268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27029877" w14:textId="77777777" w:rsidR="003F4F92" w:rsidRPr="00855268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855268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299FDE01" w14:textId="77777777" w:rsidR="00AD308A" w:rsidRPr="00855268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5149EDB" w14:textId="77777777" w:rsidR="003F4F92" w:rsidRPr="002C15B8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31F373D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A301301  Civilna zaštita, </w:t>
      </w:r>
    </w:p>
    <w:p w14:paraId="4F96E66B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A301302  Vatrogastvo</w:t>
      </w:r>
    </w:p>
    <w:p w14:paraId="6B1266BE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A301303  Hrvatska gorska služba spašavanja</w:t>
      </w:r>
    </w:p>
    <w:p w14:paraId="3BFC78FD" w14:textId="00FCF496" w:rsidR="003F4F92" w:rsidRDefault="003F4F92" w:rsidP="003F4F92">
      <w:pPr>
        <w:spacing w:after="0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A301304  Crveni križ</w:t>
      </w:r>
    </w:p>
    <w:p w14:paraId="033FD5B8" w14:textId="77777777" w:rsidR="0056140C" w:rsidRPr="00855268" w:rsidRDefault="0056140C" w:rsidP="003F4F92">
      <w:pPr>
        <w:spacing w:after="0"/>
        <w:rPr>
          <w:rFonts w:ascii="Times New Roman" w:hAnsi="Times New Roman" w:cs="Times New Roman"/>
        </w:rPr>
      </w:pPr>
    </w:p>
    <w:p w14:paraId="5FBA6663" w14:textId="52DB91CC" w:rsidR="00D71EB2" w:rsidRPr="00855268" w:rsidRDefault="003F4F92" w:rsidP="00AA0224">
      <w:pPr>
        <w:spacing w:after="0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2C15B8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855268">
        <w:rPr>
          <w:rFonts w:ascii="Times New Roman" w:eastAsia="Times New Roman" w:hAnsi="Times New Roman" w:cs="Times New Roman"/>
          <w:lang w:eastAsia="hr-HR"/>
        </w:rPr>
        <w:t>iziran je u iznosu od 182.208,31 kn ili 91,13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hAnsi="Times New Roman" w:cs="Times New Roman"/>
        </w:rPr>
        <w:t xml:space="preserve">  Program uključuje slijedeće aktivnosti:</w:t>
      </w:r>
      <w:r w:rsidR="001B34D4" w:rsidRPr="00855268">
        <w:rPr>
          <w:rFonts w:ascii="Times New Roman" w:hAnsi="Times New Roman" w:cs="Times New Roman"/>
        </w:rPr>
        <w:t xml:space="preserve"> </w:t>
      </w:r>
    </w:p>
    <w:p w14:paraId="0CF6D410" w14:textId="77777777" w:rsidR="00D71EB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</w:t>
      </w:r>
      <w:r w:rsidR="003F4F92" w:rsidRPr="00855268">
        <w:rPr>
          <w:rFonts w:ascii="Times New Roman" w:hAnsi="Times New Roman" w:cs="Times New Roman"/>
        </w:rPr>
        <w:t>). Vatrogastvo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>e</w:t>
      </w:r>
      <w:r w:rsidR="00D71EB2" w:rsidRPr="00855268">
        <w:rPr>
          <w:rFonts w:ascii="Times New Roman" w:eastAsia="Times New Roman" w:hAnsi="Times New Roman" w:cs="Times New Roman"/>
          <w:lang w:eastAsia="hr-HR"/>
        </w:rPr>
        <w:t>alizirano u iznosu od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158.077,46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Pr="00855268">
        <w:rPr>
          <w:rFonts w:ascii="Times New Roman" w:eastAsia="Times New Roman" w:hAnsi="Times New Roman" w:cs="Times New Roman"/>
          <w:lang w:eastAsia="hr-HR"/>
        </w:rPr>
        <w:t>90,13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eastAsia="Times New Roman" w:hAnsi="Times New Roman" w:cs="Times New Roman"/>
          <w:lang w:eastAsia="hr-HR"/>
        </w:rPr>
        <w:t>S</w:t>
      </w:r>
      <w:r w:rsidR="003F4F92" w:rsidRPr="00855268">
        <w:rPr>
          <w:rFonts w:ascii="Times New Roman" w:hAnsi="Times New Roman" w:cs="Times New Roman"/>
        </w:rPr>
        <w:t xml:space="preserve">redstava se odnose na obvezu izdvajanja  iz proračuna ( 5% od vlastitih  sredstava ), temeljem članka 45. Zakona o vatrogastvu, </w:t>
      </w:r>
    </w:p>
    <w:p w14:paraId="74321318" w14:textId="77777777" w:rsidR="003F4F9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lastRenderedPageBreak/>
        <w:t>b</w:t>
      </w:r>
      <w:r w:rsidR="003F4F92" w:rsidRPr="00855268">
        <w:rPr>
          <w:rFonts w:ascii="Times New Roman" w:hAnsi="Times New Roman" w:cs="Times New Roman"/>
        </w:rPr>
        <w:t xml:space="preserve">). Hrvatska gorska služba spašavanja </w:t>
      </w:r>
      <w:r w:rsidR="00353944" w:rsidRPr="00855268">
        <w:rPr>
          <w:rFonts w:ascii="Times New Roman" w:hAnsi="Times New Roman" w:cs="Times New Roman"/>
        </w:rPr>
        <w:t>–</w:t>
      </w:r>
      <w:r w:rsidRPr="00855268">
        <w:rPr>
          <w:rFonts w:ascii="Times New Roman" w:hAnsi="Times New Roman" w:cs="Times New Roman"/>
        </w:rPr>
        <w:t xml:space="preserve"> </w:t>
      </w:r>
      <w:r w:rsidR="00B818A9" w:rsidRPr="00855268">
        <w:rPr>
          <w:rFonts w:ascii="Times New Roman" w:hAnsi="Times New Roman" w:cs="Times New Roman"/>
        </w:rPr>
        <w:t xml:space="preserve"> </w:t>
      </w:r>
      <w:r w:rsidR="003F4F92" w:rsidRPr="00855268">
        <w:rPr>
          <w:rFonts w:ascii="Times New Roman" w:hAnsi="Times New Roman" w:cs="Times New Roman"/>
        </w:rPr>
        <w:t>realizi</w:t>
      </w:r>
      <w:r w:rsidR="00B818A9" w:rsidRPr="00855268">
        <w:rPr>
          <w:rFonts w:ascii="Times New Roman" w:hAnsi="Times New Roman" w:cs="Times New Roman"/>
        </w:rPr>
        <w:t xml:space="preserve">rana </w:t>
      </w:r>
      <w:r w:rsidRPr="00855268">
        <w:rPr>
          <w:rFonts w:ascii="Times New Roman" w:hAnsi="Times New Roman" w:cs="Times New Roman"/>
        </w:rPr>
        <w:t>je u iznosu od 2.000,00 kn ili 100,00% rashodi se odnose na transfere.</w:t>
      </w:r>
    </w:p>
    <w:p w14:paraId="40138325" w14:textId="77777777" w:rsidR="003F4F92" w:rsidRPr="00855268" w:rsidRDefault="003F4F92" w:rsidP="00AA0224">
      <w:pPr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d). Crveni križ-</w:t>
      </w:r>
      <w:r w:rsidR="00B818A9" w:rsidRPr="00855268">
        <w:rPr>
          <w:rFonts w:ascii="Times New Roman" w:hAnsi="Times New Roman" w:cs="Times New Roman"/>
        </w:rPr>
        <w:t xml:space="preserve"> </w:t>
      </w:r>
      <w:r w:rsidRPr="00855268">
        <w:rPr>
          <w:rFonts w:ascii="Times New Roman" w:hAnsi="Times New Roman" w:cs="Times New Roman"/>
        </w:rPr>
        <w:t xml:space="preserve"> </w:t>
      </w:r>
      <w:r w:rsidR="00D71EB2" w:rsidRPr="00855268">
        <w:rPr>
          <w:rFonts w:ascii="Times New Roman" w:hAnsi="Times New Roman" w:cs="Times New Roman"/>
        </w:rPr>
        <w:t>realiziran u iznosu</w:t>
      </w:r>
      <w:r w:rsidR="00AA0224" w:rsidRPr="00855268">
        <w:rPr>
          <w:rFonts w:ascii="Times New Roman" w:hAnsi="Times New Roman" w:cs="Times New Roman"/>
        </w:rPr>
        <w:t xml:space="preserve"> od 22.130,85 kn ili 98,10 </w:t>
      </w:r>
      <w:r w:rsidRPr="00855268">
        <w:rPr>
          <w:rFonts w:ascii="Times New Roman" w:hAnsi="Times New Roman" w:cs="Times New Roman"/>
        </w:rPr>
        <w:t xml:space="preserve">%  </w:t>
      </w:r>
      <w:r w:rsidR="00B818A9" w:rsidRPr="00855268">
        <w:rPr>
          <w:rFonts w:ascii="Times New Roman" w:hAnsi="Times New Roman" w:cs="Times New Roman"/>
        </w:rPr>
        <w:t xml:space="preserve">od planiranog, </w:t>
      </w:r>
      <w:r w:rsidRPr="00855268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855268">
        <w:rPr>
          <w:rFonts w:ascii="Times New Roman" w:hAnsi="Times New Roman" w:cs="Times New Roman"/>
        </w:rPr>
        <w:t xml:space="preserve">rvatskom crvenom križu i </w:t>
      </w:r>
      <w:r w:rsidRPr="00855268">
        <w:rPr>
          <w:rFonts w:ascii="Times New Roman" w:hAnsi="Times New Roman" w:cs="Times New Roman"/>
        </w:rPr>
        <w:t xml:space="preserve"> </w:t>
      </w:r>
      <w:proofErr w:type="spellStart"/>
      <w:r w:rsidRPr="00855268">
        <w:rPr>
          <w:rFonts w:ascii="Times New Roman" w:hAnsi="Times New Roman" w:cs="Times New Roman"/>
        </w:rPr>
        <w:t>odluk</w:t>
      </w:r>
      <w:r w:rsidR="00353944" w:rsidRPr="00855268">
        <w:rPr>
          <w:rFonts w:ascii="Times New Roman" w:hAnsi="Times New Roman" w:cs="Times New Roman"/>
        </w:rPr>
        <w:t>m</w:t>
      </w:r>
      <w:proofErr w:type="spellEnd"/>
      <w:r w:rsidRPr="00855268">
        <w:rPr>
          <w:rFonts w:ascii="Times New Roman" w:hAnsi="Times New Roman" w:cs="Times New Roman"/>
        </w:rPr>
        <w:t xml:space="preserve"> Općinskog vijeća od 09.11.2011. godine.</w:t>
      </w:r>
    </w:p>
    <w:p w14:paraId="479AECFF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1D82C237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855268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</w:p>
    <w:p w14:paraId="3C6167B6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7FD47FA3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16319E35" w14:textId="77777777" w:rsidR="001E1BA0" w:rsidRPr="00855268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hAnsi="Times New Roman" w:cs="Times New Roman"/>
        </w:rPr>
        <w:t>Aktivnost A301501  Odvoz otpada</w:t>
      </w:r>
    </w:p>
    <w:p w14:paraId="088F12D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A301502  Deratizacija, dezinsekcija</w:t>
      </w:r>
    </w:p>
    <w:p w14:paraId="73D1EBA3" w14:textId="77777777" w:rsidR="00471D8B" w:rsidRPr="00855268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 T301501 </w:t>
      </w:r>
      <w:r w:rsidR="001E1BA0" w:rsidRPr="00855268">
        <w:rPr>
          <w:rFonts w:ascii="Times New Roman" w:hAnsi="Times New Roman" w:cs="Times New Roman"/>
        </w:rPr>
        <w:t xml:space="preserve">  </w:t>
      </w:r>
      <w:r w:rsidRPr="00855268">
        <w:rPr>
          <w:rFonts w:ascii="Times New Roman" w:hAnsi="Times New Roman" w:cs="Times New Roman"/>
        </w:rPr>
        <w:t xml:space="preserve">Održavanje </w:t>
      </w:r>
      <w:proofErr w:type="spellStart"/>
      <w:r w:rsidRPr="00855268">
        <w:rPr>
          <w:rFonts w:ascii="Times New Roman" w:hAnsi="Times New Roman" w:cs="Times New Roman"/>
        </w:rPr>
        <w:t>reciklažnog</w:t>
      </w:r>
      <w:proofErr w:type="spellEnd"/>
      <w:r w:rsidRPr="00855268">
        <w:rPr>
          <w:rFonts w:ascii="Times New Roman" w:hAnsi="Times New Roman" w:cs="Times New Roman"/>
        </w:rPr>
        <w:t xml:space="preserve"> dvorišta</w:t>
      </w:r>
    </w:p>
    <w:p w14:paraId="5749B4E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1AD5F3A" w14:textId="1BA36926" w:rsidR="00EA3C81" w:rsidRPr="00855268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2C15B8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855268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>je u iznosu od 54.232,04 kn ili 65,90%</w:t>
      </w:r>
      <w:r w:rsidR="001E1BA0" w:rsidRPr="00855268">
        <w:rPr>
          <w:rFonts w:ascii="Times New Roman" w:hAnsi="Times New Roman" w:cs="Times New Roman"/>
        </w:rPr>
        <w:t xml:space="preserve"> </w:t>
      </w:r>
      <w:r w:rsidR="00EA3C81" w:rsidRPr="00855268">
        <w:rPr>
          <w:rFonts w:ascii="Times New Roman" w:hAnsi="Times New Roman" w:cs="Times New Roman"/>
        </w:rPr>
        <w:t>Ovaj program uključuje slijedeće aktivnosti:</w:t>
      </w:r>
    </w:p>
    <w:p w14:paraId="332B0A17" w14:textId="77777777" w:rsidR="003F4F92" w:rsidRPr="00855268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21.043,25 kn ili 70,14% rashodi se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855268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kupovinu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kontjnera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za animalni otpad i na usluge odvoza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istiog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>.</w:t>
      </w:r>
    </w:p>
    <w:p w14:paraId="152EDBEA" w14:textId="77777777" w:rsidR="00EA3C81" w:rsidRPr="00855268" w:rsidRDefault="00EA3C81" w:rsidP="00EA3C8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b). Deratizacija –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realiziraan</w:t>
      </w:r>
      <w:proofErr w:type="spellEnd"/>
      <w:r w:rsidRPr="00855268">
        <w:rPr>
          <w:rFonts w:ascii="Times New Roman" w:eastAsia="Times New Roman" w:hAnsi="Times New Roman" w:cs="Times New Roman"/>
          <w:lang w:eastAsia="hr-HR"/>
        </w:rPr>
        <w:t xml:space="preserve"> je u iznosu od 23.598,75 kn ili 78,66 rashodi se odnose na jesensku deratizaciju svih naselja u općini.</w:t>
      </w:r>
    </w:p>
    <w:p w14:paraId="41B76564" w14:textId="77777777" w:rsidR="002C721D" w:rsidRPr="00855268" w:rsidRDefault="00EA3C81" w:rsidP="002C7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c</w:t>
      </w:r>
      <w:r w:rsidR="002C721D" w:rsidRPr="00855268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855268">
        <w:rPr>
          <w:rFonts w:ascii="Times New Roman" w:hAnsi="Times New Roman" w:cs="Times New Roman"/>
        </w:rPr>
        <w:t>reciklažnog</w:t>
      </w:r>
      <w:proofErr w:type="spellEnd"/>
      <w:r w:rsidR="002C721D" w:rsidRPr="00855268">
        <w:rPr>
          <w:rFonts w:ascii="Times New Roman" w:hAnsi="Times New Roman" w:cs="Times New Roman"/>
        </w:rPr>
        <w:t xml:space="preserve"> dvorišta – reali</w:t>
      </w:r>
      <w:r w:rsidRPr="00855268">
        <w:rPr>
          <w:rFonts w:ascii="Times New Roman" w:hAnsi="Times New Roman" w:cs="Times New Roman"/>
        </w:rPr>
        <w:t>ziranom je u iznosu od 9.590,04 kn ili 43,00</w:t>
      </w:r>
      <w:r w:rsidR="002C721D" w:rsidRPr="00855268">
        <w:rPr>
          <w:rFonts w:ascii="Times New Roman" w:hAnsi="Times New Roman" w:cs="Times New Roman"/>
        </w:rPr>
        <w:t>% od planiranog odnosi se na režijske troškove i ostale troškove.</w:t>
      </w:r>
    </w:p>
    <w:p w14:paraId="70A88119" w14:textId="77777777" w:rsidR="00335EF4" w:rsidRPr="00855268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B6D9D7D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855268">
        <w:rPr>
          <w:rFonts w:ascii="Times New Roman" w:eastAsia="Times New Roman" w:hAnsi="Times New Roman" w:cs="Times New Roman"/>
          <w:lang w:eastAsia="hr-HR"/>
        </w:rPr>
        <w:t>e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855268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73F6C33" w14:textId="704B8205" w:rsidR="002C721D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855268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  <w:r w:rsidR="002C721D" w:rsidRPr="00855268">
        <w:rPr>
          <w:rFonts w:ascii="Times New Roman" w:eastAsia="Times New Roman" w:hAnsi="Times New Roman" w:cs="Times New Roman"/>
          <w:lang w:eastAsia="hr-HR"/>
        </w:rPr>
        <w:t xml:space="preserve"> omogućeno redovno prikupljanje otpada od građana općine.</w:t>
      </w:r>
    </w:p>
    <w:p w14:paraId="1BC7F9CC" w14:textId="77777777" w:rsidR="000F76C0" w:rsidRPr="00855268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A4484DA" w14:textId="77777777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0F76C0">
        <w:rPr>
          <w:rFonts w:ascii="Times New Roman" w:hAnsi="Times New Roman" w:cs="Times New Roman"/>
          <w:b/>
          <w:bCs/>
        </w:rPr>
        <w:t xml:space="preserve">STANJE NENAPLAĆENIH POTRAŽIVANJA ZA PRIHODE </w:t>
      </w:r>
    </w:p>
    <w:p w14:paraId="61A986F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ABC7E3" w14:textId="200DF228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Stanje nenaplaćenih potraživanja za prihode iskazano u  bilanci na dan 31. prosinca 2019. godine iznosi ukupno 1.778.286,16 kn, a odnosi se na potraživanja:  </w:t>
      </w:r>
    </w:p>
    <w:p w14:paraId="520FA6B9" w14:textId="77777777" w:rsidR="00170D67" w:rsidRPr="000F76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0299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a).Potraživanja za poreze </w:t>
      </w:r>
      <w:proofErr w:type="spellStart"/>
      <w:r w:rsidRPr="000F76C0">
        <w:rPr>
          <w:rFonts w:ascii="Times New Roman" w:hAnsi="Times New Roman" w:cs="Times New Roman"/>
        </w:rPr>
        <w:t>uukupnom</w:t>
      </w:r>
      <w:proofErr w:type="spellEnd"/>
      <w:r w:rsidRPr="000F76C0">
        <w:rPr>
          <w:rFonts w:ascii="Times New Roman" w:hAnsi="Times New Roman" w:cs="Times New Roman"/>
        </w:rPr>
        <w:t xml:space="preserve">  </w:t>
      </w:r>
      <w:proofErr w:type="spellStart"/>
      <w:r w:rsidRPr="000F76C0">
        <w:rPr>
          <w:rFonts w:ascii="Times New Roman" w:hAnsi="Times New Roman" w:cs="Times New Roman"/>
        </w:rPr>
        <w:t>iznisu</w:t>
      </w:r>
      <w:proofErr w:type="spellEnd"/>
      <w:r w:rsidRPr="000F76C0">
        <w:rPr>
          <w:rFonts w:ascii="Times New Roman" w:hAnsi="Times New Roman" w:cs="Times New Roman"/>
        </w:rPr>
        <w:t xml:space="preserve"> od 167.254,52 kn a to su:</w:t>
      </w:r>
    </w:p>
    <w:p w14:paraId="38E8E67E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po osnovi poreza na promet nekretnina u iznosu od 157.941,00 kn,</w:t>
      </w:r>
    </w:p>
    <w:p w14:paraId="59DF38AD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porez na promet u iznosu od 1.639,95 kn i </w:t>
      </w:r>
    </w:p>
    <w:p w14:paraId="638E3AEF" w14:textId="081BA3D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</w:t>
      </w:r>
      <w:r w:rsidR="00F77BE1">
        <w:rPr>
          <w:rFonts w:ascii="Times New Roman" w:hAnsi="Times New Roman" w:cs="Times New Roman"/>
        </w:rPr>
        <w:t xml:space="preserve"> </w:t>
      </w:r>
      <w:r w:rsidRPr="000F76C0">
        <w:rPr>
          <w:rFonts w:ascii="Times New Roman" w:hAnsi="Times New Roman" w:cs="Times New Roman"/>
        </w:rPr>
        <w:t xml:space="preserve">trošarine u iznosu od  7.673,57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6277C6D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b). Potraživanja za prihode od nefinancijske imovine u ukupnom iznosu od 185.548,21 </w:t>
      </w:r>
      <w:proofErr w:type="spellStart"/>
      <w:r w:rsidRPr="000F76C0">
        <w:rPr>
          <w:rFonts w:ascii="Times New Roman" w:hAnsi="Times New Roman" w:cs="Times New Roman"/>
        </w:rPr>
        <w:t>kn,a</w:t>
      </w:r>
      <w:proofErr w:type="spellEnd"/>
      <w:r w:rsidRPr="000F76C0">
        <w:rPr>
          <w:rFonts w:ascii="Times New Roman" w:hAnsi="Times New Roman" w:cs="Times New Roman"/>
        </w:rPr>
        <w:t xml:space="preserve"> to su </w:t>
      </w:r>
    </w:p>
    <w:p w14:paraId="281485D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 koncesijske naknade u iznosu od 8.157,39 kn</w:t>
      </w:r>
    </w:p>
    <w:p w14:paraId="365F717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poslovnog prostora 18.400,00 kn</w:t>
      </w:r>
    </w:p>
    <w:p w14:paraId="06915680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0F76C0">
        <w:rPr>
          <w:rFonts w:ascii="Times New Roman" w:hAnsi="Times New Roman" w:cs="Times New Roman"/>
        </w:rPr>
        <w:t>inosu</w:t>
      </w:r>
      <w:proofErr w:type="spellEnd"/>
      <w:r w:rsidRPr="000F76C0">
        <w:rPr>
          <w:rFonts w:ascii="Times New Roman" w:hAnsi="Times New Roman" w:cs="Times New Roman"/>
        </w:rPr>
        <w:t xml:space="preserve"> od 156.947,42kn</w:t>
      </w:r>
    </w:p>
    <w:p w14:paraId="10B025AC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0A201A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c).Potraživanja za upravne i administrativne pristojbe i po posebnim propisima u ukupnom </w:t>
      </w:r>
      <w:proofErr w:type="spellStart"/>
      <w:r w:rsidRPr="000F76C0">
        <w:rPr>
          <w:rFonts w:ascii="Times New Roman" w:hAnsi="Times New Roman" w:cs="Times New Roman"/>
        </w:rPr>
        <w:t>znosu</w:t>
      </w:r>
      <w:proofErr w:type="spellEnd"/>
      <w:r w:rsidRPr="000F76C0">
        <w:rPr>
          <w:rFonts w:ascii="Times New Roman" w:hAnsi="Times New Roman" w:cs="Times New Roman"/>
        </w:rPr>
        <w:t xml:space="preserve"> od 127.923,11 kn a to su:</w:t>
      </w:r>
    </w:p>
    <w:p w14:paraId="7226A9DA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</w:t>
      </w:r>
      <w:bookmarkStart w:id="0" w:name="_Hlk32306578"/>
      <w:r w:rsidRPr="000F76C0">
        <w:rPr>
          <w:rFonts w:ascii="Times New Roman" w:hAnsi="Times New Roman" w:cs="Times New Roman"/>
        </w:rPr>
        <w:t xml:space="preserve"> potraživanja za naknade po općinskoj odluci- grobna naknada u iznosu od 2.766,80 kn</w:t>
      </w:r>
    </w:p>
    <w:p w14:paraId="504EFAE4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naknade po općinskoj odluci-najam sale u iznosu od 1.100,00 kn</w:t>
      </w:r>
    </w:p>
    <w:p w14:paraId="00FBEFD9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potraživanja za naknade po općinskoj odluci-grobno mjesto u iznosu od 200,00 kn  </w:t>
      </w:r>
    </w:p>
    <w:p w14:paraId="5C2D0457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šumski doprinos u iznosu od 5.785,34 kn</w:t>
      </w:r>
    </w:p>
    <w:p w14:paraId="460C5366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nespomenute prihode u iznosu od 3.340,00 kn</w:t>
      </w:r>
    </w:p>
    <w:p w14:paraId="61E8548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lastRenderedPageBreak/>
        <w:t>- potraživanja za komunalne naknade u iznosu od 114.730,97 kn</w:t>
      </w:r>
    </w:p>
    <w:p w14:paraId="28FFD580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d).Potraživanja za kazne i upravne mjere te ostale prihode u ukupnom iznosu od 98.510,98 kn a to su:</w:t>
      </w:r>
    </w:p>
    <w:p w14:paraId="79AE5F25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0F76C0">
        <w:rPr>
          <w:rFonts w:ascii="Times New Roman" w:hAnsi="Times New Roman" w:cs="Times New Roman"/>
        </w:rPr>
        <w:t>utužrnik</w:t>
      </w:r>
      <w:proofErr w:type="spellEnd"/>
      <w:r w:rsidRPr="000F76C0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318511DE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prihode u iznosu od 5.799,68 kn odnose se na potraživanja za nastale i predvidive troškove ovršnog postupka za komunalnu naknadu.</w:t>
      </w:r>
    </w:p>
    <w:p w14:paraId="590B3C33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e). Potraživanja od prodaje nefinancijske imovine iznose 1.311.737,46 kn odnose se na prodaju poljoprivrednog zemljišta u </w:t>
      </w:r>
      <w:proofErr w:type="spellStart"/>
      <w:r w:rsidRPr="000F76C0">
        <w:rPr>
          <w:rFonts w:ascii="Times New Roman" w:hAnsi="Times New Roman" w:cs="Times New Roman"/>
        </w:rPr>
        <w:t>vasništvu</w:t>
      </w:r>
      <w:proofErr w:type="spellEnd"/>
      <w:r w:rsidRPr="000F76C0">
        <w:rPr>
          <w:rFonts w:ascii="Times New Roman" w:hAnsi="Times New Roman" w:cs="Times New Roman"/>
        </w:rPr>
        <w:t xml:space="preserve"> RH s rokom otplate od dvadeset godina.(dospjela potraživanja 36.472,00 kn, nedospjela potraživanja u iznosu od 1.275.265,46 kn.</w:t>
      </w:r>
    </w:p>
    <w:p w14:paraId="1F11667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76C0">
        <w:rPr>
          <w:rFonts w:ascii="Times New Roman" w:eastAsia="Times New Roman" w:hAnsi="Times New Roman" w:cs="Times New Roman"/>
          <w:color w:val="000000"/>
        </w:rPr>
        <w:t xml:space="preserve">Za naplatu dospjelih potraživanja za koje </w:t>
      </w:r>
      <w:r w:rsidRPr="000F76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0F76C0">
        <w:rPr>
          <w:rFonts w:ascii="Times New Roman" w:eastAsia="Times New Roman" w:hAnsi="Times New Roman" w:cs="Times New Roman"/>
          <w:color w:val="000000"/>
        </w:rPr>
        <w:t xml:space="preserve"> redovito se poduzimaju odgovarajuće mjere te provode ovršni i drugi propisani postupci naplate. Ujedno, temeljem novih odredbi Pravilnika o proračunskom računovodstvu i računskom planu („Narodne novine“, broj 124/14., 115/15., 87/16. i </w:t>
      </w:r>
      <w:r w:rsidRPr="000F76C0">
        <w:rPr>
          <w:rFonts w:ascii="Times New Roman" w:eastAsia="Times New Roman" w:hAnsi="Times New Roman" w:cs="Times New Roman"/>
          <w:bCs/>
          <w:color w:val="000000"/>
        </w:rPr>
        <w:t>3/18.</w:t>
      </w:r>
      <w:r w:rsidRPr="000F76C0">
        <w:rPr>
          <w:rFonts w:ascii="Times New Roman" w:eastAsia="Times New Roman" w:hAnsi="Times New Roman" w:cs="Times New Roman"/>
          <w:color w:val="000000"/>
        </w:rPr>
        <w:t>) proveden je i evidentiran na kraju 2019. godine ispravak vrijednosti potraživanja u iznosu od 112.688,65 kn uzimajući u obzir kašnjenje u naplati preko godine dana.</w:t>
      </w:r>
    </w:p>
    <w:p w14:paraId="7994B952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9673AD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B952D0" w14:textId="5316AACF" w:rsidR="000F76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8. </w:t>
      </w:r>
      <w:r w:rsidRPr="000F76C0">
        <w:rPr>
          <w:rFonts w:ascii="Times New Roman" w:eastAsia="Times New Roman" w:hAnsi="Times New Roman" w:cs="Times New Roman"/>
          <w:b/>
          <w:lang w:eastAsia="hr-HR"/>
        </w:rPr>
        <w:t>STANJE NEPODMIRENIH DOSPJELIH OBVEZA</w:t>
      </w:r>
    </w:p>
    <w:p w14:paraId="27A3A4A3" w14:textId="77777777" w:rsidR="00170D67" w:rsidRPr="00170D67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AAD818" w14:textId="77777777" w:rsidR="000F76C0" w:rsidRPr="000F76C0" w:rsidRDefault="000F76C0" w:rsidP="000F76C0">
      <w:pPr>
        <w:pStyle w:val="Tijeloteksta"/>
        <w:jc w:val="both"/>
        <w:rPr>
          <w:rFonts w:ascii="Times New Roman" w:hAnsi="Times New Roman"/>
          <w:color w:val="000000"/>
        </w:rPr>
      </w:pPr>
      <w:r w:rsidRPr="000F76C0">
        <w:rPr>
          <w:rFonts w:ascii="Times New Roman" w:hAnsi="Times New Roman"/>
          <w:color w:val="000000"/>
        </w:rPr>
        <w:t xml:space="preserve">Temeljem knjigovodstvenih evidencija proračuna utvrđene su nepodmire dospjele obveze, odnosno sve obveze na dan 31. prosinca 2019. godine koje su evidentirane u ukupnom iznosu od 717.271,51 kn imaju rok plaćanja u sljedećoj godini ili kasnije prema dospijeću. Odnose  se na obveze za rashode poslovanja odnosi 495.934,46 kn ( obveze za zaposlene, obveze za materijalne rashode, obveze za financijske rashode, obveze za naknade građanima i kućanstvima, ostale tekuće obveze) i za nabavu nefinancijske imovine 221.337,05 kn (okončana situacija energetske obnove Doma kulture Čakovci, rekonstrukcija ceste spoj </w:t>
      </w:r>
      <w:proofErr w:type="spellStart"/>
      <w:r w:rsidRPr="000F76C0">
        <w:rPr>
          <w:rFonts w:ascii="Times New Roman" w:hAnsi="Times New Roman"/>
          <w:color w:val="000000"/>
        </w:rPr>
        <w:t>Radičeve</w:t>
      </w:r>
      <w:proofErr w:type="spellEnd"/>
      <w:r w:rsidRPr="000F76C0">
        <w:rPr>
          <w:rFonts w:ascii="Times New Roman" w:hAnsi="Times New Roman"/>
          <w:color w:val="000000"/>
        </w:rPr>
        <w:t xml:space="preserve"> ulice u </w:t>
      </w:r>
      <w:proofErr w:type="spellStart"/>
      <w:r w:rsidRPr="000F76C0">
        <w:rPr>
          <w:rFonts w:ascii="Times New Roman" w:hAnsi="Times New Roman"/>
          <w:color w:val="000000"/>
        </w:rPr>
        <w:t>Berku</w:t>
      </w:r>
      <w:proofErr w:type="spellEnd"/>
      <w:r w:rsidRPr="000F76C0">
        <w:rPr>
          <w:rFonts w:ascii="Times New Roman" w:hAnsi="Times New Roman"/>
          <w:color w:val="000000"/>
        </w:rPr>
        <w:t>).</w:t>
      </w:r>
    </w:p>
    <w:bookmarkEnd w:id="0"/>
    <w:p w14:paraId="10A0BE2A" w14:textId="77777777" w:rsidR="003F4F92" w:rsidRPr="002C15B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AC0B68" w14:textId="78712A0E" w:rsidR="003F4F92" w:rsidRPr="002C15B8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2C15B8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03E4676" w14:textId="166637F9" w:rsidR="00380AE0" w:rsidRPr="00855268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>U 201</w:t>
      </w:r>
      <w:r w:rsidR="00EA3C81" w:rsidRPr="00855268">
        <w:rPr>
          <w:color w:val="auto"/>
          <w:sz w:val="22"/>
          <w:szCs w:val="22"/>
        </w:rPr>
        <w:t>9 godini</w:t>
      </w:r>
      <w:r w:rsidR="00335EF4" w:rsidRPr="00855268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ukupni prihodi/primici ostvareni su u iznos</w:t>
      </w:r>
      <w:r w:rsidR="00EA3C81" w:rsidRPr="00855268">
        <w:rPr>
          <w:color w:val="auto"/>
          <w:sz w:val="22"/>
          <w:szCs w:val="22"/>
        </w:rPr>
        <w:t>u 6.450.949,33</w:t>
      </w:r>
      <w:r w:rsidR="00855268" w:rsidRPr="00855268">
        <w:rPr>
          <w:color w:val="auto"/>
          <w:sz w:val="22"/>
          <w:szCs w:val="22"/>
        </w:rPr>
        <w:t xml:space="preserve"> kn, odnosno 105,12</w:t>
      </w:r>
      <w:r w:rsidRPr="00855268">
        <w:rPr>
          <w:color w:val="auto"/>
          <w:sz w:val="22"/>
          <w:szCs w:val="22"/>
        </w:rPr>
        <w:t xml:space="preserve"> %</w:t>
      </w:r>
      <w:r w:rsidR="00E232FB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od plana. </w:t>
      </w:r>
    </w:p>
    <w:p w14:paraId="3021E0C1" w14:textId="77777777" w:rsidR="00380AE0" w:rsidRPr="00855268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Ukupni rashodi/izdaci </w:t>
      </w:r>
      <w:r w:rsidR="00335EF4" w:rsidRPr="00855268">
        <w:rPr>
          <w:color w:val="auto"/>
          <w:sz w:val="22"/>
          <w:szCs w:val="22"/>
        </w:rPr>
        <w:t>2019. godine</w:t>
      </w:r>
      <w:r w:rsidR="00380AE0" w:rsidRPr="00855268">
        <w:rPr>
          <w:color w:val="auto"/>
          <w:sz w:val="22"/>
          <w:szCs w:val="22"/>
        </w:rPr>
        <w:t xml:space="preserve"> iznose </w:t>
      </w:r>
      <w:r w:rsidRPr="00855268">
        <w:rPr>
          <w:color w:val="auto"/>
          <w:sz w:val="22"/>
          <w:szCs w:val="22"/>
        </w:rPr>
        <w:t>6.650.518,61 kn, odnosno 93,61</w:t>
      </w:r>
      <w:r w:rsidR="00380AE0" w:rsidRPr="00855268">
        <w:rPr>
          <w:color w:val="auto"/>
          <w:sz w:val="22"/>
          <w:szCs w:val="22"/>
        </w:rPr>
        <w:t xml:space="preserve"> % od plana. </w:t>
      </w:r>
    </w:p>
    <w:p w14:paraId="1EB82C53" w14:textId="77777777" w:rsidR="00380AE0" w:rsidRPr="00855268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855268">
        <w:rPr>
          <w:rFonts w:ascii="Times New Roman" w:hAnsi="Times New Roman"/>
        </w:rPr>
        <w:t>Razlika između ostvarenih prihoda/primitaka i rashoda/izdataka daje manjak priho</w:t>
      </w:r>
      <w:r w:rsidR="00855268" w:rsidRPr="00855268">
        <w:rPr>
          <w:rFonts w:ascii="Times New Roman" w:hAnsi="Times New Roman"/>
        </w:rPr>
        <w:t>da/primitaka u iznosu 199.569,28</w:t>
      </w:r>
      <w:r w:rsidRPr="00855268">
        <w:rPr>
          <w:rFonts w:ascii="Times New Roman" w:hAnsi="Times New Roman"/>
        </w:rPr>
        <w:t xml:space="preserve"> kn</w:t>
      </w:r>
    </w:p>
    <w:p w14:paraId="1A892853" w14:textId="77777777" w:rsidR="00380AE0" w:rsidRPr="00855268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35EF4" w:rsidRPr="00855268">
        <w:rPr>
          <w:color w:val="auto"/>
          <w:sz w:val="22"/>
          <w:szCs w:val="22"/>
        </w:rPr>
        <w:t xml:space="preserve">3.249.616,86 </w:t>
      </w:r>
      <w:r w:rsidRPr="00855268">
        <w:rPr>
          <w:color w:val="auto"/>
          <w:sz w:val="22"/>
          <w:szCs w:val="22"/>
        </w:rPr>
        <w:t xml:space="preserve">kn i manjak prihoda/primitaka u iznosu </w:t>
      </w:r>
      <w:r w:rsidR="00855268" w:rsidRPr="00855268">
        <w:rPr>
          <w:color w:val="auto"/>
        </w:rPr>
        <w:t>199.569,28</w:t>
      </w:r>
      <w:r w:rsidRPr="00855268">
        <w:rPr>
          <w:color w:val="auto"/>
        </w:rPr>
        <w:t xml:space="preserve"> </w:t>
      </w:r>
      <w:r w:rsidR="00335EF4" w:rsidRPr="00855268">
        <w:rPr>
          <w:color w:val="auto"/>
          <w:sz w:val="22"/>
          <w:szCs w:val="22"/>
        </w:rPr>
        <w:t xml:space="preserve">kn </w:t>
      </w:r>
      <w:r w:rsidR="00855268" w:rsidRPr="00855268">
        <w:rPr>
          <w:color w:val="auto"/>
          <w:sz w:val="22"/>
          <w:szCs w:val="22"/>
        </w:rPr>
        <w:t xml:space="preserve">u </w:t>
      </w:r>
      <w:r w:rsidR="00335EF4" w:rsidRPr="00855268">
        <w:rPr>
          <w:color w:val="auto"/>
          <w:sz w:val="22"/>
          <w:szCs w:val="22"/>
        </w:rPr>
        <w:t xml:space="preserve"> 2019</w:t>
      </w:r>
      <w:r w:rsidRPr="00855268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855268">
        <w:rPr>
          <w:color w:val="auto"/>
          <w:sz w:val="22"/>
          <w:szCs w:val="22"/>
        </w:rPr>
        <w:t xml:space="preserve">i </w:t>
      </w:r>
      <w:r w:rsidRPr="00855268">
        <w:rPr>
          <w:color w:val="auto"/>
          <w:sz w:val="22"/>
          <w:szCs w:val="22"/>
        </w:rPr>
        <w:t>iznosi</w:t>
      </w:r>
      <w:r w:rsidR="00855268" w:rsidRPr="00855268">
        <w:rPr>
          <w:color w:val="auto"/>
          <w:sz w:val="22"/>
          <w:szCs w:val="22"/>
        </w:rPr>
        <w:t xml:space="preserve"> 3.050.047,58</w:t>
      </w:r>
      <w:r w:rsidRPr="00855268">
        <w:rPr>
          <w:color w:val="auto"/>
          <w:sz w:val="22"/>
          <w:szCs w:val="22"/>
        </w:rPr>
        <w:t xml:space="preserve"> kn. </w:t>
      </w:r>
    </w:p>
    <w:p w14:paraId="1DDF3A9A" w14:textId="77777777" w:rsidR="003F4F92" w:rsidRPr="00855268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17D7F945" w14:textId="3FD15B88" w:rsidR="003F4F92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B13EBE" w14:textId="73C0E85F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9F6D30" w14:textId="612C9AD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CD9C3" w14:textId="447AD56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596F70" w14:textId="7D14FD2A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A83326" w14:textId="77777777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  <w:sectPr w:rsidR="008D5A8C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1381ED" w14:textId="57C658B5" w:rsidR="00316921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0C77D9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6F4608BE" w14:textId="77777777" w:rsidR="00BC7044" w:rsidRPr="000C77D9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20136070" w14:textId="6BAADDDA" w:rsidR="00316921" w:rsidRPr="000C77D9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Akt/pr.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</w:t>
      </w:r>
      <w:r w:rsidRPr="000C77D9">
        <w:rPr>
          <w:rFonts w:ascii="Segoe UI" w:hAnsi="Segoe UI" w:cs="Segoe UI"/>
          <w:sz w:val="18"/>
          <w:szCs w:val="18"/>
        </w:rPr>
        <w:t>Aktivnost/Projekt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0C77D9">
        <w:rPr>
          <w:rFonts w:ascii="Segoe UI" w:hAnsi="Segoe UI" w:cs="Segoe UI"/>
          <w:sz w:val="18"/>
          <w:szCs w:val="18"/>
        </w:rPr>
        <w:t>Oznaka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Pokazatelj rezultata</w:t>
      </w:r>
      <w:r w:rsidRPr="000C77D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C77D9">
        <w:rPr>
          <w:rFonts w:ascii="Segoe UI" w:hAnsi="Segoe UI" w:cs="Segoe UI"/>
          <w:sz w:val="18"/>
          <w:szCs w:val="18"/>
        </w:rPr>
        <w:t>Org</w:t>
      </w:r>
      <w:proofErr w:type="spellEnd"/>
      <w:r w:rsidRPr="000C77D9">
        <w:rPr>
          <w:rFonts w:ascii="Segoe UI" w:hAnsi="Segoe UI" w:cs="Segoe UI"/>
          <w:sz w:val="18"/>
          <w:szCs w:val="18"/>
        </w:rPr>
        <w:t>.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Polazna</w:t>
      </w:r>
      <w:r w:rsidRPr="000C77D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Ciljana vrij. 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 xml:space="preserve">       </w:t>
      </w:r>
      <w:r>
        <w:rPr>
          <w:rFonts w:ascii="Segoe UI" w:hAnsi="Segoe UI" w:cs="Segoe UI"/>
          <w:sz w:val="18"/>
          <w:szCs w:val="18"/>
        </w:rPr>
        <w:tab/>
      </w:r>
      <w:r w:rsidR="00BC7044">
        <w:rPr>
          <w:rFonts w:ascii="Segoe UI" w:hAnsi="Segoe UI" w:cs="Segoe UI"/>
          <w:sz w:val="18"/>
          <w:szCs w:val="18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 Proračun za </w:t>
      </w:r>
      <w:r w:rsidRPr="000C77D9">
        <w:rPr>
          <w:rFonts w:ascii="Arial" w:hAnsi="Arial" w:cs="Arial"/>
          <w:sz w:val="24"/>
          <w:szCs w:val="24"/>
        </w:rPr>
        <w:tab/>
        <w:t xml:space="preserve">    </w:t>
      </w:r>
      <w:r w:rsidRPr="000C77D9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</w:p>
    <w:p w14:paraId="22677A23" w14:textId="77777777" w:rsidR="00316921" w:rsidRPr="000C77D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C77D9">
        <w:rPr>
          <w:rFonts w:ascii="Segoe UI" w:hAnsi="Segoe UI" w:cs="Segoe UI"/>
          <w:sz w:val="18"/>
          <w:szCs w:val="18"/>
        </w:rPr>
        <w:t>klas.</w:t>
      </w:r>
      <w:r>
        <w:rPr>
          <w:rFonts w:ascii="Segoe UI" w:hAnsi="Segoe UI" w:cs="Segoe UI"/>
          <w:sz w:val="18"/>
          <w:szCs w:val="18"/>
        </w:rPr>
        <w:t xml:space="preserve">      </w:t>
      </w:r>
      <w:r w:rsidRPr="000C77D9">
        <w:rPr>
          <w:rFonts w:ascii="Segoe UI" w:hAnsi="Segoe UI" w:cs="Segoe UI"/>
          <w:sz w:val="18"/>
          <w:szCs w:val="18"/>
        </w:rPr>
        <w:t>vrijednost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</w:t>
      </w:r>
      <w:r>
        <w:rPr>
          <w:rFonts w:ascii="Segoe UI" w:hAnsi="Segoe UI" w:cs="Segoe UI"/>
          <w:sz w:val="18"/>
          <w:szCs w:val="18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2019.g</w:t>
      </w:r>
      <w:r w:rsidRPr="000C77D9">
        <w:rPr>
          <w:rFonts w:ascii="Arial" w:hAnsi="Arial" w:cs="Arial"/>
          <w:sz w:val="24"/>
          <w:szCs w:val="24"/>
        </w:rPr>
        <w:tab/>
      </w:r>
      <w:proofErr w:type="spellStart"/>
      <w:r w:rsidRPr="000C77D9">
        <w:rPr>
          <w:rFonts w:ascii="Segoe UI" w:hAnsi="Segoe UI" w:cs="Segoe UI"/>
          <w:sz w:val="18"/>
          <w:szCs w:val="18"/>
        </w:rPr>
        <w:t>2019.g</w:t>
      </w:r>
      <w:proofErr w:type="spellEnd"/>
      <w:r w:rsidRPr="000C77D9">
        <w:rPr>
          <w:rFonts w:ascii="Arial" w:hAnsi="Arial" w:cs="Arial"/>
          <w:sz w:val="24"/>
          <w:szCs w:val="24"/>
        </w:rPr>
        <w:tab/>
      </w:r>
    </w:p>
    <w:p w14:paraId="76C55532" w14:textId="77777777" w:rsidR="00316921" w:rsidRPr="000C77D9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3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4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5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6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7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8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</w:t>
      </w:r>
      <w:r w:rsidRPr="000C77D9">
        <w:rPr>
          <w:rFonts w:ascii="Arial" w:hAnsi="Arial" w:cs="Arial"/>
          <w:sz w:val="24"/>
          <w:szCs w:val="24"/>
        </w:rPr>
        <w:tab/>
      </w:r>
    </w:p>
    <w:p w14:paraId="580E299A" w14:textId="77777777" w:rsidR="00316921" w:rsidRPr="00283154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CILJ 1. EKONOMSKI RAZVOJ OPĆINE I STVARANJE KONKURENTNE STRUKTURE PODUZEĆA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98.610,00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93.700,90</w:t>
      </w:r>
      <w:r w:rsidRPr="00283154">
        <w:rPr>
          <w:rFonts w:ascii="Arial" w:hAnsi="Arial" w:cs="Arial"/>
          <w:sz w:val="18"/>
          <w:szCs w:val="18"/>
        </w:rPr>
        <w:tab/>
      </w:r>
    </w:p>
    <w:p w14:paraId="325ED675" w14:textId="77777777" w:rsidR="00316921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56145A" w14:textId="77777777" w:rsidR="00316921" w:rsidRPr="009A15D5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5"/>
          <w:szCs w:val="35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24"/>
          <w:szCs w:val="24"/>
        </w:rPr>
        <w:t>MJERA1.1. Razvoj poljoprivrede i gospodarstva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</w:p>
    <w:p w14:paraId="3057B656" w14:textId="77777777" w:rsidR="00316921" w:rsidRPr="000C77D9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2"/>
          <w:szCs w:val="32"/>
        </w:rPr>
      </w:pPr>
      <w:r w:rsidRPr="000C77D9">
        <w:rPr>
          <w:rFonts w:ascii="Segoe UI" w:hAnsi="Segoe UI" w:cs="Segoe UI"/>
        </w:rPr>
        <w:t>3012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  <w:sz w:val="16"/>
          <w:szCs w:val="16"/>
        </w:rPr>
        <w:t>PROGRAM</w:t>
      </w:r>
      <w:r w:rsidRPr="000C77D9"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</w:rPr>
        <w:t>GOSPODARSTVO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98.610,00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93.700,90</w:t>
      </w:r>
      <w:r w:rsidRPr="000C77D9">
        <w:rPr>
          <w:rFonts w:ascii="Arial" w:hAnsi="Arial" w:cs="Arial"/>
          <w:sz w:val="24"/>
          <w:szCs w:val="24"/>
        </w:rPr>
        <w:tab/>
      </w:r>
    </w:p>
    <w:p w14:paraId="2FFABB9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C3C9E" w14:textId="77777777" w:rsidR="00316921" w:rsidRPr="00E7167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>A301201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 xml:space="preserve">POLJOPRIVREDNO </w:t>
      </w:r>
      <w:r w:rsidRPr="00E7167A">
        <w:rPr>
          <w:rFonts w:ascii="Segoe UI" w:hAnsi="Segoe UI" w:cs="Segoe UI"/>
          <w:sz w:val="14"/>
          <w:szCs w:val="14"/>
        </w:rPr>
        <w:t>ZEMLJIŠTE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Broj odvoza uginule stoke i ispitivanja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2.0</w:t>
      </w:r>
      <w:r w:rsidRPr="00E7167A">
        <w:rPr>
          <w:rFonts w:ascii="Segoe UI" w:hAnsi="Segoe UI" w:cs="Segoe UI"/>
          <w:sz w:val="14"/>
          <w:szCs w:val="14"/>
        </w:rPr>
        <w:t>00,00</w:t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595,9</w:t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</w:p>
    <w:p w14:paraId="27AE574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</w:p>
    <w:p w14:paraId="665755D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UREĐENJE POLJSKIH PUTOVA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E7167A">
        <w:rPr>
          <w:rFonts w:ascii="Segoe UI" w:hAnsi="Segoe UI" w:cs="Segoe UI"/>
          <w:sz w:val="14"/>
          <w:szCs w:val="14"/>
        </w:rPr>
        <w:t>otresnica</w:t>
      </w:r>
      <w:proofErr w:type="spellEnd"/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4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5.000,00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1,500,00</w:t>
      </w:r>
      <w:r w:rsidRPr="00E7167A">
        <w:rPr>
          <w:rFonts w:ascii="Arial" w:hAnsi="Arial" w:cs="Arial"/>
          <w:color w:val="FF0000"/>
          <w:sz w:val="24"/>
          <w:szCs w:val="24"/>
        </w:rPr>
        <w:tab/>
      </w:r>
    </w:p>
    <w:p w14:paraId="3F8546D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</w:p>
    <w:p w14:paraId="76FC6EBD" w14:textId="77777777" w:rsidR="00316921" w:rsidRPr="00ED5EC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  <w:r w:rsidRPr="00ED5ECE">
        <w:rPr>
          <w:rFonts w:ascii="Segoe UI" w:hAnsi="Segoe UI" w:cs="Segoe UI"/>
          <w:sz w:val="14"/>
          <w:szCs w:val="14"/>
        </w:rPr>
        <w:t xml:space="preserve">AEROGEOMETRIJSKA IZMJERA </w:t>
      </w:r>
      <w:r w:rsidRPr="00ED5ECE">
        <w:rPr>
          <w:rFonts w:ascii="Segoe UI" w:hAnsi="Segoe UI" w:cs="Segoe UI"/>
          <w:sz w:val="14"/>
          <w:szCs w:val="14"/>
        </w:rPr>
        <w:tab/>
        <w:t>1.1.2.</w:t>
      </w:r>
      <w:r w:rsidRPr="00ED5ECE">
        <w:rPr>
          <w:rFonts w:ascii="Segoe UI" w:hAnsi="Segoe UI" w:cs="Segoe UI"/>
          <w:sz w:val="14"/>
          <w:szCs w:val="14"/>
        </w:rPr>
        <w:tab/>
        <w:t>Geodetsko katastarska izmjera</w:t>
      </w:r>
      <w:r w:rsidRPr="00ED5ECE">
        <w:rPr>
          <w:rFonts w:ascii="Segoe UI" w:hAnsi="Segoe UI" w:cs="Segoe UI"/>
          <w:sz w:val="14"/>
          <w:szCs w:val="14"/>
        </w:rPr>
        <w:tab/>
        <w:t>00201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91.610,00</w:t>
      </w:r>
      <w:r w:rsidRPr="00ED5ECE">
        <w:rPr>
          <w:rFonts w:ascii="Segoe UI" w:hAnsi="Segoe UI" w:cs="Segoe UI"/>
          <w:sz w:val="14"/>
          <w:szCs w:val="14"/>
        </w:rPr>
        <w:tab/>
        <w:t>91.605,00</w:t>
      </w:r>
    </w:p>
    <w:p w14:paraId="4A0FF293" w14:textId="77777777" w:rsidR="00BC7044" w:rsidRDefault="00316921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POLJOPRIVREDNOG ZEMLJIŠTA</w:t>
      </w:r>
    </w:p>
    <w:p w14:paraId="74E7ED7F" w14:textId="3EC219AE" w:rsidR="00316921" w:rsidRPr="00BC7044" w:rsidRDefault="00BC7044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</w:t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 xml:space="preserve">CILJ 2. REVITALIZACIJA SREDIŠTA OPĆINE, RAZVOJ DRUŠTVENIH SADRŽAJA I IZGRADNJA </w:t>
      </w:r>
      <w:r w:rsidR="00316921" w:rsidRPr="00634E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2.967.230,00</w:t>
      </w: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316921" w:rsidRPr="00634EC7"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2.764.447,83</w:t>
      </w:r>
    </w:p>
    <w:p w14:paraId="008F216B" w14:textId="77777777" w:rsidR="00316921" w:rsidRPr="00634EC7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0"/>
          <w:szCs w:val="20"/>
        </w:rPr>
        <w:tab/>
      </w:r>
      <w:r w:rsidRPr="00634EC7">
        <w:rPr>
          <w:rFonts w:ascii="Segoe UI" w:hAnsi="Segoe UI" w:cs="Segoe UI"/>
          <w:b/>
          <w:bCs/>
          <w:sz w:val="20"/>
          <w:szCs w:val="20"/>
        </w:rPr>
        <w:t>TURISTIČKE DESTINACIJE</w:t>
      </w:r>
      <w:r w:rsidRPr="00634EC7">
        <w:rPr>
          <w:rFonts w:ascii="Arial" w:hAnsi="Arial" w:cs="Arial"/>
          <w:sz w:val="24"/>
          <w:szCs w:val="24"/>
        </w:rPr>
        <w:tab/>
      </w:r>
    </w:p>
    <w:p w14:paraId="73025F12" w14:textId="77777777" w:rsidR="00316921" w:rsidRPr="00A6459F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0" w:line="240" w:lineRule="auto"/>
        <w:rPr>
          <w:rFonts w:ascii="Segoe UI" w:hAnsi="Segoe UI" w:cs="Segoe UI"/>
          <w:sz w:val="35"/>
          <w:szCs w:val="35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 xml:space="preserve">MJERA 2.1. Stvaranje društvene infrastrukture za </w:t>
      </w:r>
      <w:r w:rsidRPr="00A6459F">
        <w:rPr>
          <w:rFonts w:ascii="Segoe UI" w:hAnsi="Segoe UI" w:cs="Segoe UI"/>
          <w:sz w:val="24"/>
          <w:szCs w:val="24"/>
        </w:rPr>
        <w:t>podizanje razine kvalitete života i kreiranje mjesta za život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1.442.710,00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1.411.835,26</w:t>
      </w:r>
      <w:r w:rsidRPr="00A6459F">
        <w:rPr>
          <w:rFonts w:ascii="Arial" w:hAnsi="Arial" w:cs="Arial"/>
          <w:sz w:val="24"/>
          <w:szCs w:val="24"/>
        </w:rPr>
        <w:tab/>
      </w:r>
    </w:p>
    <w:p w14:paraId="3D063601" w14:textId="77777777" w:rsidR="00316921" w:rsidRPr="005C6371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2008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GRAĐEVINSKI OBJEKTI</w:t>
      </w:r>
      <w:r w:rsidRPr="00A6459F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1.418.710,00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1.387</w:t>
      </w:r>
      <w:r>
        <w:rPr>
          <w:rFonts w:ascii="Segoe UI" w:hAnsi="Segoe UI" w:cs="Segoe UI"/>
          <w:sz w:val="18"/>
          <w:szCs w:val="18"/>
        </w:rPr>
        <w:t>.</w:t>
      </w:r>
      <w:r w:rsidRPr="005C6371">
        <w:rPr>
          <w:rFonts w:ascii="Segoe UI" w:hAnsi="Segoe UI" w:cs="Segoe UI"/>
          <w:sz w:val="18"/>
          <w:szCs w:val="18"/>
        </w:rPr>
        <w:t>835,26</w:t>
      </w:r>
      <w:r w:rsidRPr="005C6371">
        <w:rPr>
          <w:rFonts w:ascii="Arial" w:hAnsi="Arial" w:cs="Arial"/>
          <w:sz w:val="24"/>
          <w:szCs w:val="24"/>
        </w:rPr>
        <w:tab/>
      </w:r>
    </w:p>
    <w:p w14:paraId="32529B5B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A300402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BOKŠIĆ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2.1.6.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261EC77B" w14:textId="5F5BBE49" w:rsidR="00316921" w:rsidRPr="005C6371" w:rsidRDefault="00316921" w:rsidP="00316921">
      <w:pPr>
        <w:widowControl w:val="0"/>
        <w:tabs>
          <w:tab w:val="center" w:pos="758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projektna</w:t>
      </w:r>
      <w:r w:rsidRPr="005C6371">
        <w:rPr>
          <w:rFonts w:ascii="Arial" w:hAnsi="Arial" w:cs="Arial"/>
          <w:sz w:val="24"/>
          <w:szCs w:val="24"/>
        </w:rPr>
        <w:tab/>
      </w:r>
    </w:p>
    <w:p w14:paraId="05D76FDC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K200204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ČAKOVCI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2.1.7.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326.900,00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321.034,15</w:t>
      </w:r>
      <w:r w:rsidRPr="005C6371">
        <w:rPr>
          <w:rFonts w:ascii="Arial" w:hAnsi="Arial" w:cs="Arial"/>
          <w:sz w:val="24"/>
          <w:szCs w:val="24"/>
        </w:rPr>
        <w:tab/>
      </w:r>
    </w:p>
    <w:p w14:paraId="34EB0AE9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</w:t>
      </w:r>
    </w:p>
    <w:p w14:paraId="380E6B21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</w:p>
    <w:p w14:paraId="1C30ACB4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K200802</w:t>
      </w:r>
      <w:r w:rsidRPr="005C6371">
        <w:rPr>
          <w:rFonts w:ascii="Arial" w:hAnsi="Arial" w:cs="Arial"/>
          <w:sz w:val="24"/>
          <w:szCs w:val="24"/>
        </w:rPr>
        <w:t xml:space="preserve">  </w:t>
      </w:r>
      <w:r w:rsidRPr="005C6371">
        <w:rPr>
          <w:rFonts w:ascii="Segoe UI" w:hAnsi="Segoe UI" w:cs="Segoe UI"/>
          <w:sz w:val="14"/>
          <w:szCs w:val="14"/>
        </w:rPr>
        <w:t xml:space="preserve">DRUŠTVENI DOM MIKLUŠEVCI                  </w:t>
      </w: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 xml:space="preserve">2.1.2    .Izrađena projektna dokumentacije,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                 25..000,00</w:t>
      </w:r>
      <w:r w:rsidRPr="005C6371">
        <w:rPr>
          <w:rFonts w:ascii="Arial" w:hAnsi="Arial" w:cs="Arial"/>
          <w:sz w:val="24"/>
          <w:szCs w:val="24"/>
        </w:rPr>
        <w:tab/>
        <w:t xml:space="preserve">                </w:t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125E3575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C606CF" w14:textId="2F9FE2F5" w:rsidR="00316921" w:rsidRDefault="00316921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5C6371">
        <w:rPr>
          <w:rFonts w:ascii="Segoe UI" w:hAnsi="Segoe UI" w:cs="Segoe UI"/>
          <w:sz w:val="14"/>
          <w:szCs w:val="14"/>
        </w:rPr>
        <w:t xml:space="preserve">  K200801   CENTAR ZA JAVNE INICIJATIVE                   </w:t>
      </w:r>
      <w:r w:rsidRPr="005C6371">
        <w:rPr>
          <w:rFonts w:ascii="Segoe UI" w:hAnsi="Segoe UI" w:cs="Segoe UI"/>
          <w:sz w:val="14"/>
          <w:szCs w:val="14"/>
        </w:rPr>
        <w:tab/>
        <w:t>2.1.3.   Izrađena projektna dokumentacija</w:t>
      </w:r>
      <w:r w:rsidRPr="005C6371">
        <w:rPr>
          <w:rFonts w:ascii="Segoe UI" w:hAnsi="Segoe UI" w:cs="Segoe UI"/>
          <w:sz w:val="14"/>
          <w:szCs w:val="14"/>
        </w:rPr>
        <w:tab/>
        <w:t>00201</w:t>
      </w:r>
      <w:r w:rsidRPr="005C6371">
        <w:rPr>
          <w:rFonts w:ascii="Segoe UI" w:hAnsi="Segoe UI" w:cs="Segoe UI"/>
          <w:sz w:val="14"/>
          <w:szCs w:val="14"/>
        </w:rPr>
        <w:tab/>
        <w:t>0</w:t>
      </w:r>
      <w:r w:rsidRPr="005C6371">
        <w:rPr>
          <w:rFonts w:ascii="Segoe UI" w:hAnsi="Segoe UI" w:cs="Segoe UI"/>
          <w:sz w:val="14"/>
          <w:szCs w:val="14"/>
        </w:rPr>
        <w:tab/>
        <w:t>Rekonstrukcija</w:t>
      </w:r>
      <w:r w:rsidRPr="005C6371">
        <w:rPr>
          <w:rFonts w:ascii="Segoe UI" w:hAnsi="Segoe UI" w:cs="Segoe UI"/>
          <w:sz w:val="14"/>
          <w:szCs w:val="14"/>
        </w:rPr>
        <w:tab/>
        <w:t xml:space="preserve">   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 xml:space="preserve">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1.061.060,00              1.061.051,11</w:t>
      </w:r>
    </w:p>
    <w:p w14:paraId="23D2A813" w14:textId="77777777" w:rsidR="00283154" w:rsidRPr="00283154" w:rsidRDefault="00283154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03001A01" w14:textId="77777777" w:rsidR="00316921" w:rsidRPr="00A6459F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left" w:pos="10947"/>
          <w:tab w:val="left" w:pos="1212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26"/>
          <w:szCs w:val="26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 xml:space="preserve">K200807  SPORTSKO REKREACIJSKI CENTAR  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 2,1,5.   Izrađena projektna dokumentacija              </w:t>
      </w:r>
      <w:r>
        <w:rPr>
          <w:rFonts w:ascii="Segoe UI" w:hAnsi="Segoe UI" w:cs="Segoe UI"/>
          <w:sz w:val="14"/>
          <w:szCs w:val="14"/>
        </w:rPr>
        <w:t xml:space="preserve">  </w:t>
      </w:r>
      <w:r w:rsidRPr="00A6459F">
        <w:rPr>
          <w:rFonts w:ascii="Segoe UI" w:hAnsi="Segoe UI" w:cs="Segoe UI"/>
          <w:sz w:val="14"/>
          <w:szCs w:val="14"/>
        </w:rPr>
        <w:t xml:space="preserve">  00201              0             Izrađena projektna</w:t>
      </w:r>
      <w:r w:rsidRPr="00A6459F">
        <w:rPr>
          <w:rFonts w:ascii="Segoe UI" w:hAnsi="Segoe UI" w:cs="Segoe UI"/>
          <w:sz w:val="14"/>
          <w:szCs w:val="14"/>
        </w:rPr>
        <w:tab/>
        <w:t xml:space="preserve">   </w:t>
      </w:r>
      <w:r>
        <w:rPr>
          <w:rFonts w:ascii="Segoe UI" w:hAnsi="Segoe UI" w:cs="Segoe UI"/>
          <w:sz w:val="14"/>
          <w:szCs w:val="14"/>
        </w:rPr>
        <w:t xml:space="preserve">        </w:t>
      </w:r>
      <w:r w:rsidRPr="00A6459F">
        <w:rPr>
          <w:rFonts w:ascii="Segoe UI" w:hAnsi="Segoe UI" w:cs="Segoe UI"/>
          <w:sz w:val="14"/>
          <w:szCs w:val="14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  <w:t xml:space="preserve"> 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</w:p>
    <w:p w14:paraId="35F253EF" w14:textId="77777777" w:rsidR="00316921" w:rsidRDefault="00316921" w:rsidP="00316921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14"/>
          <w:szCs w:val="14"/>
        </w:rPr>
        <w:t xml:space="preserve">                  TOMPJEVCI</w:t>
      </w:r>
    </w:p>
    <w:p w14:paraId="22AB08AD" w14:textId="77777777" w:rsid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4"/>
          <w:szCs w:val="14"/>
        </w:rPr>
        <w:t xml:space="preserve">  K200810  SPORTSKA SVLAČIONA MIKLUŠEVCI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2,1,8,  Izrađena projektna dokumentacija                  00201             0                Izrađena projektna    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.        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  <w:t xml:space="preserve">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A6459F">
        <w:rPr>
          <w:rFonts w:ascii="Segoe UI" w:hAnsi="Segoe UI" w:cs="Segoe UI"/>
          <w:sz w:val="14"/>
          <w:szCs w:val="14"/>
        </w:rPr>
        <w:t xml:space="preserve"> 2.750,00</w:t>
      </w:r>
      <w:r w:rsidRPr="00A6459F">
        <w:rPr>
          <w:rFonts w:ascii="Segoe UI" w:hAnsi="Segoe UI" w:cs="Segoe UI"/>
          <w:sz w:val="14"/>
          <w:szCs w:val="14"/>
        </w:rPr>
        <w:tab/>
        <w:t xml:space="preserve">   2.750,00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</w:r>
    </w:p>
    <w:p w14:paraId="29A5433B" w14:textId="77777777" w:rsidR="00283154" w:rsidRDefault="00283154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33C403A" w14:textId="593C912B" w:rsidR="00316921" w:rsidRP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8"/>
          <w:szCs w:val="18"/>
        </w:rPr>
        <w:lastRenderedPageBreak/>
        <w:t>Akt/pr.</w:t>
      </w:r>
      <w:r w:rsidR="00BC7044"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Aktivnost/Projekt</w:t>
      </w:r>
      <w:r w:rsidR="00BC7044">
        <w:rPr>
          <w:rFonts w:ascii="Arial" w:hAnsi="Arial" w:cs="Arial"/>
          <w:sz w:val="24"/>
          <w:szCs w:val="24"/>
        </w:rPr>
        <w:t xml:space="preserve">            </w:t>
      </w:r>
      <w:r w:rsidRPr="00A6459F">
        <w:rPr>
          <w:rFonts w:ascii="Segoe UI" w:hAnsi="Segoe UI" w:cs="Segoe UI"/>
          <w:sz w:val="18"/>
          <w:szCs w:val="18"/>
        </w:rPr>
        <w:t>Oznaka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Pokazatelj rezultata</w:t>
      </w:r>
      <w:r w:rsidR="00BC704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A6459F">
        <w:rPr>
          <w:rFonts w:ascii="Segoe UI" w:hAnsi="Segoe UI" w:cs="Segoe UI"/>
          <w:sz w:val="18"/>
          <w:szCs w:val="18"/>
        </w:rPr>
        <w:t>Org</w:t>
      </w:r>
      <w:proofErr w:type="spellEnd"/>
      <w:r w:rsidRPr="00A6459F">
        <w:rPr>
          <w:rFonts w:ascii="Segoe UI" w:hAnsi="Segoe UI" w:cs="Segoe UI"/>
          <w:sz w:val="18"/>
          <w:szCs w:val="18"/>
        </w:rPr>
        <w:t>.</w:t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Polazna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Ciljana vrij. 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      </w:t>
      </w:r>
      <w:r w:rsidRPr="00A6459F">
        <w:rPr>
          <w:rFonts w:ascii="Segoe UI" w:hAnsi="Segoe UI" w:cs="Segoe UI"/>
          <w:sz w:val="18"/>
          <w:szCs w:val="18"/>
        </w:rPr>
        <w:t xml:space="preserve">Proračun za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  <w:r w:rsidRPr="00A6459F">
        <w:rPr>
          <w:rFonts w:ascii="Segoe UI" w:hAnsi="Segoe UI" w:cs="Segoe UI"/>
          <w:sz w:val="16"/>
          <w:szCs w:val="16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</w:p>
    <w:p w14:paraId="0978A766" w14:textId="77777777" w:rsidR="00316921" w:rsidRPr="00A6459F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klas.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vrijednost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2019.g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 .g</w:t>
      </w:r>
      <w:r w:rsidRPr="00A6459F">
        <w:rPr>
          <w:rFonts w:ascii="Arial" w:hAnsi="Arial" w:cs="Arial"/>
          <w:sz w:val="24"/>
          <w:szCs w:val="24"/>
        </w:rPr>
        <w:tab/>
      </w:r>
    </w:p>
    <w:p w14:paraId="74BA9B9D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3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4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5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6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7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9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</w:p>
    <w:p w14:paraId="35F0D2A4" w14:textId="77777777" w:rsidR="00316921" w:rsidRPr="00617C75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A6459F">
        <w:rPr>
          <w:rFonts w:ascii="Segoe UI" w:hAnsi="Segoe UI" w:cs="Segoe UI"/>
        </w:rPr>
        <w:t>2009</w:t>
      </w:r>
      <w:r>
        <w:rPr>
          <w:rFonts w:ascii="Segoe UI" w:hAnsi="Segoe UI" w:cs="Segoe UI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PROSTORNO UREĐENJE I UNAPREĐENJE STANOVANJA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</w:p>
    <w:p w14:paraId="72CDBA1D" w14:textId="77777777" w:rsidR="00316921" w:rsidRPr="00A6459F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A200902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IZRADA ARHITEKTONSKOG-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2.1.4.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00201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Izrađen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24.000,,00</w:t>
      </w:r>
      <w:r w:rsidRPr="00A6459F">
        <w:rPr>
          <w:rFonts w:ascii="Arial" w:hAnsi="Arial" w:cs="Arial"/>
          <w:sz w:val="14"/>
          <w:szCs w:val="14"/>
        </w:rPr>
        <w:tab/>
      </w:r>
    </w:p>
    <w:p w14:paraId="5969D0E3" w14:textId="77777777" w:rsidR="00316921" w:rsidRPr="00A6459F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URBANISTIČKOG PROGRAMA CENTRA</w:t>
      </w: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Tompojevci</w:t>
      </w:r>
    </w:p>
    <w:p w14:paraId="4B7F7319" w14:textId="77777777" w:rsidR="00316921" w:rsidRPr="00A6459F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 TOMPOJEVACA</w:t>
      </w:r>
    </w:p>
    <w:p w14:paraId="736F6FBA" w14:textId="77777777" w:rsidR="00316921" w:rsidRPr="00537A1E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5"/>
          <w:szCs w:val="35"/>
        </w:rPr>
      </w:pPr>
      <w:r w:rsidRPr="00E7167A">
        <w:rPr>
          <w:rFonts w:ascii="Arial" w:hAnsi="Arial" w:cs="Arial"/>
          <w:color w:val="FF0000"/>
          <w:sz w:val="24"/>
          <w:szCs w:val="24"/>
        </w:rPr>
        <w:tab/>
      </w:r>
      <w:r w:rsidRPr="00537A1E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37A1E">
        <w:rPr>
          <w:rFonts w:ascii="Segoe UI" w:hAnsi="Segoe UI" w:cs="Segoe UI"/>
          <w:sz w:val="24"/>
          <w:szCs w:val="24"/>
        </w:rPr>
        <w:t>2.2. Unapređenje odgoja i obrazovanja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93.600,00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63.696,67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151E371F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00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37A1E">
        <w:rPr>
          <w:rFonts w:ascii="Segoe UI" w:hAnsi="Segoe UI" w:cs="Segoe UI"/>
        </w:rPr>
        <w:t>2014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15.000,00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4335602D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A200103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STIPENDIJE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2.2.5.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Svi redovni i </w:t>
      </w:r>
      <w:r w:rsidRPr="00537A1E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12.000,00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0,,00</w:t>
      </w:r>
      <w:r w:rsidRPr="00537A1E">
        <w:rPr>
          <w:rFonts w:ascii="Arial" w:hAnsi="Arial" w:cs="Arial"/>
          <w:sz w:val="24"/>
          <w:szCs w:val="24"/>
        </w:rPr>
        <w:tab/>
      </w:r>
    </w:p>
    <w:p w14:paraId="71B775DC" w14:textId="77777777" w:rsidR="00316921" w:rsidRPr="00537A1E" w:rsidRDefault="00316921" w:rsidP="00316921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stanovnika Općine Tompojevci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studenti  </w:t>
      </w:r>
      <w:r w:rsidRPr="00537A1E">
        <w:rPr>
          <w:rFonts w:ascii="Arial" w:hAnsi="Arial" w:cs="Arial"/>
          <w:sz w:val="24"/>
          <w:szCs w:val="24"/>
        </w:rPr>
        <w:tab/>
      </w:r>
    </w:p>
    <w:p w14:paraId="26317F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proofErr w:type="spellStart"/>
      <w:r w:rsidRPr="00537A1E">
        <w:rPr>
          <w:rFonts w:ascii="Segoe UI" w:hAnsi="Segoe UI" w:cs="Segoe UI"/>
          <w:sz w:val="14"/>
          <w:szCs w:val="14"/>
        </w:rPr>
        <w:t>preddiplom</w:t>
      </w:r>
      <w:proofErr w:type="spellEnd"/>
      <w:r w:rsidRPr="00537A1E">
        <w:rPr>
          <w:rFonts w:ascii="Segoe UI" w:hAnsi="Segoe UI" w:cs="Segoe UI"/>
          <w:sz w:val="14"/>
          <w:szCs w:val="14"/>
        </w:rPr>
        <w:t>. 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</w:p>
    <w:p w14:paraId="53E68806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diplomskih, str. i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  <w:r w:rsidRPr="00537A1E">
        <w:rPr>
          <w:rFonts w:ascii="Arial" w:hAnsi="Arial" w:cs="Arial"/>
          <w:sz w:val="24"/>
          <w:szCs w:val="24"/>
        </w:rPr>
        <w:tab/>
      </w:r>
    </w:p>
    <w:p w14:paraId="4DFD3E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sveučilišnih studija</w:t>
      </w:r>
      <w:r w:rsidRPr="00537A1E">
        <w:rPr>
          <w:rFonts w:ascii="Arial" w:hAnsi="Arial" w:cs="Arial"/>
          <w:sz w:val="24"/>
          <w:szCs w:val="24"/>
        </w:rPr>
        <w:tab/>
      </w:r>
    </w:p>
    <w:p w14:paraId="07451357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NAGRADE UČENICIMA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2.2.6.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učenika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0003AF8D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</w:rPr>
        <w:t>3009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PREDŠKOLSKI ODGOJ, OSNOVNO, SREDNJE I VISOKO 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78.600,00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60.696,67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28725784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PREDŠKOLSKI ODGOJU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2.2.1.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15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71.600,00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854.429,57</w:t>
      </w:r>
      <w:r w:rsidRPr="00537A1E">
        <w:rPr>
          <w:rFonts w:ascii="Arial" w:hAnsi="Arial" w:cs="Arial"/>
          <w:sz w:val="24"/>
          <w:szCs w:val="24"/>
        </w:rPr>
        <w:tab/>
      </w:r>
    </w:p>
    <w:p w14:paraId="45942BA3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14"/>
          <w:szCs w:val="14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OSNOVNA ŠKOLA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2.2.2.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6.267,10</w:t>
      </w:r>
      <w:r w:rsidRPr="00537A1E">
        <w:rPr>
          <w:rFonts w:ascii="Arial" w:hAnsi="Arial" w:cs="Arial"/>
          <w:sz w:val="24"/>
          <w:szCs w:val="24"/>
        </w:rPr>
        <w:tab/>
      </w:r>
    </w:p>
    <w:p w14:paraId="605AD4DB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</w:p>
    <w:p w14:paraId="17A4C667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59A5B79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77D9EE4C" w14:textId="77777777" w:rsidR="00BC7044" w:rsidRDefault="00BC704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2FBD141" w14:textId="375FF8D6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Segoe UI" w:hAnsi="Segoe UI" w:cs="Segoe UI"/>
          <w:sz w:val="18"/>
          <w:szCs w:val="18"/>
        </w:rPr>
        <w:lastRenderedPageBreak/>
        <w:t>Akt/pr.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Aktivnost/Projekt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Oznaka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Pokazatelj rezultata</w:t>
      </w:r>
      <w:r w:rsidRPr="00634EC7">
        <w:rPr>
          <w:rFonts w:ascii="Arial" w:hAnsi="Arial" w:cs="Arial"/>
          <w:sz w:val="24"/>
          <w:szCs w:val="24"/>
        </w:rPr>
        <w:tab/>
      </w:r>
      <w:proofErr w:type="spellStart"/>
      <w:r w:rsidRPr="00634EC7">
        <w:rPr>
          <w:rFonts w:ascii="Segoe UI" w:hAnsi="Segoe UI" w:cs="Segoe UI"/>
          <w:sz w:val="18"/>
          <w:szCs w:val="18"/>
        </w:rPr>
        <w:t>Org</w:t>
      </w:r>
      <w:proofErr w:type="spellEnd"/>
      <w:r w:rsidRPr="00634EC7">
        <w:rPr>
          <w:rFonts w:ascii="Segoe UI" w:hAnsi="Segoe UI" w:cs="Segoe UI"/>
          <w:sz w:val="18"/>
          <w:szCs w:val="18"/>
        </w:rPr>
        <w:t>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Polazna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Proračun za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Izvršenje za </w:t>
      </w:r>
      <w:r w:rsidRPr="00634EC7">
        <w:rPr>
          <w:rFonts w:ascii="Arial" w:hAnsi="Arial" w:cs="Arial"/>
          <w:sz w:val="24"/>
          <w:szCs w:val="24"/>
        </w:rPr>
        <w:tab/>
      </w:r>
    </w:p>
    <w:p w14:paraId="21977AB7" w14:textId="77777777" w:rsidR="00316921" w:rsidRPr="00634EC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klas.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vrijednost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2019.g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 .g</w:t>
      </w:r>
    </w:p>
    <w:p w14:paraId="4B4B78A0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3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4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6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7</w:t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8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9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</w:p>
    <w:p w14:paraId="295F6A2B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34EC7">
        <w:rPr>
          <w:rFonts w:ascii="Segoe UI" w:hAnsi="Segoe UI" w:cs="Segoe UI"/>
          <w:sz w:val="24"/>
          <w:szCs w:val="24"/>
        </w:rPr>
        <w:t>2.3. Razvoj udruga i civilnog društva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634EC7">
        <w:rPr>
          <w:rFonts w:ascii="Segoe UI" w:hAnsi="Segoe UI" w:cs="Segoe UI"/>
          <w:sz w:val="18"/>
          <w:szCs w:val="18"/>
        </w:rPr>
        <w:t>270.100,00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634EC7">
        <w:rPr>
          <w:rFonts w:ascii="Segoe UI" w:hAnsi="Segoe UI" w:cs="Segoe UI"/>
          <w:sz w:val="18"/>
          <w:szCs w:val="18"/>
        </w:rPr>
        <w:t>249.553,62</w:t>
      </w:r>
      <w:r w:rsidRPr="00634EC7">
        <w:rPr>
          <w:rFonts w:ascii="Arial" w:hAnsi="Arial" w:cs="Arial"/>
          <w:sz w:val="24"/>
          <w:szCs w:val="24"/>
        </w:rPr>
        <w:tab/>
      </w:r>
    </w:p>
    <w:p w14:paraId="4C78B781" w14:textId="77777777" w:rsidR="00316921" w:rsidRPr="00595AE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</w:rPr>
        <w:t>3005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6"/>
          <w:szCs w:val="16"/>
        </w:rPr>
        <w:t>PROGRAM</w:t>
      </w:r>
      <w:r w:rsidRPr="00634EC7">
        <w:rPr>
          <w:rFonts w:ascii="Arial" w:hAnsi="Arial" w:cs="Arial"/>
          <w:sz w:val="24"/>
          <w:szCs w:val="24"/>
        </w:rPr>
        <w:t xml:space="preserve"> </w:t>
      </w:r>
      <w:r w:rsidRPr="00634EC7">
        <w:rPr>
          <w:rFonts w:ascii="Segoe UI" w:hAnsi="Segoe UI" w:cs="Segoe UI"/>
        </w:rPr>
        <w:t>PROMICANJE KULTURE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50.000,00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33.375,00</w:t>
      </w:r>
      <w:r w:rsidRPr="00595AE4">
        <w:rPr>
          <w:rFonts w:ascii="Arial" w:hAnsi="Arial" w:cs="Arial"/>
          <w:sz w:val="24"/>
          <w:szCs w:val="24"/>
        </w:rPr>
        <w:tab/>
      </w:r>
    </w:p>
    <w:p w14:paraId="4E24BF6E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A300505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KULTURNE MANIFESTACIJE U OPĆINI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2.3.1.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 xml:space="preserve">Rast broja grupnih jednodnevnih 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10.000,00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3EF1F3F9" w14:textId="77777777" w:rsidR="00283154" w:rsidRDefault="00316921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turističkih dolazaka</w:t>
      </w:r>
    </w:p>
    <w:p w14:paraId="475F689E" w14:textId="77777777" w:rsid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EF7A37E" w14:textId="01CAA463" w:rsidR="00316921" w:rsidRP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A300506</w:t>
      </w: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 xml:space="preserve">KULTURNO UMJETNIČKI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16921" w:rsidRPr="00595AE4">
        <w:rPr>
          <w:rFonts w:ascii="Segoe UI" w:hAnsi="Segoe UI" w:cs="Segoe UI"/>
          <w:sz w:val="14"/>
          <w:szCs w:val="14"/>
        </w:rPr>
        <w:t>2.3.2.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Broj sufinanciranih programa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20.000,00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16921" w:rsidRPr="00595AE4">
        <w:rPr>
          <w:rFonts w:ascii="Segoe UI" w:hAnsi="Segoe UI" w:cs="Segoe UI"/>
          <w:sz w:val="14"/>
          <w:szCs w:val="14"/>
        </w:rPr>
        <w:t>13.375,00</w:t>
      </w:r>
    </w:p>
    <w:p w14:paraId="4FA0DBD6" w14:textId="77777777" w:rsidR="00283154" w:rsidRDefault="00316921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AMATERIZAM</w:t>
      </w:r>
    </w:p>
    <w:p w14:paraId="500F8649" w14:textId="77777777" w:rsid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5F3C8A3" w14:textId="1A14E2D8" w:rsidR="00283154" w:rsidRP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A300507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SUFINANCIRANJE RADA BIBLIOBUSA</w:t>
      </w:r>
      <w:r>
        <w:rPr>
          <w:rFonts w:ascii="Arial" w:hAnsi="Arial" w:cs="Arial"/>
          <w:sz w:val="24"/>
          <w:szCs w:val="24"/>
        </w:rPr>
        <w:t xml:space="preserve">     </w:t>
      </w:r>
      <w:r w:rsidR="00316921" w:rsidRPr="00595AE4">
        <w:rPr>
          <w:rFonts w:ascii="Segoe UI" w:hAnsi="Segoe UI" w:cs="Segoe UI"/>
          <w:sz w:val="14"/>
          <w:szCs w:val="14"/>
        </w:rPr>
        <w:t>2.3.3.</w:t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</w:p>
    <w:p w14:paraId="571B3B00" w14:textId="77777777" w:rsidR="00283154" w:rsidRDefault="00283154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</w:p>
    <w:p w14:paraId="229BD7D2" w14:textId="0CCFCC86" w:rsidR="00316921" w:rsidRPr="00283154" w:rsidRDefault="00316921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Segoe UI" w:hAnsi="Segoe UI" w:cs="Segoe UI"/>
        </w:rPr>
        <w:t>3006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6"/>
          <w:szCs w:val="16"/>
        </w:rPr>
        <w:t>PROGRAM</w:t>
      </w:r>
      <w:r w:rsidRPr="00595AE4">
        <w:rPr>
          <w:rFonts w:ascii="Arial" w:hAnsi="Arial" w:cs="Arial"/>
          <w:sz w:val="24"/>
          <w:szCs w:val="24"/>
        </w:rPr>
        <w:t xml:space="preserve"> </w:t>
      </w:r>
      <w:r w:rsidRPr="00595AE4">
        <w:rPr>
          <w:rFonts w:ascii="Segoe UI" w:hAnsi="Segoe UI" w:cs="Segoe UI"/>
        </w:rPr>
        <w:t>SPORT I REKREACIJA</w:t>
      </w:r>
      <w:r w:rsidRPr="00595AE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72.000,00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68.000,00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4FB3603D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A300608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NOGOMETNI KLUBOVI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2.3.4.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1F273545" w14:textId="77777777" w:rsid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A300609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OSTALE SPORTSKE UDRUGE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2.3.5.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3.000,00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0,00</w:t>
      </w:r>
      <w:r w:rsidRPr="00595AE4">
        <w:rPr>
          <w:rFonts w:ascii="Arial" w:hAnsi="Arial" w:cs="Arial"/>
          <w:sz w:val="24"/>
          <w:szCs w:val="24"/>
        </w:rPr>
        <w:tab/>
      </w:r>
    </w:p>
    <w:p w14:paraId="5A967397" w14:textId="3AE28579" w:rsidR="00316921" w:rsidRP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A300610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SPORTSKE MANIFESTACIJE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2.3.6.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5.000,00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4.000,00</w:t>
      </w:r>
    </w:p>
    <w:p w14:paraId="019996C2" w14:textId="77777777" w:rsidR="00283154" w:rsidRDefault="00283154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B47FA2C" w14:textId="1AE5EBF3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Segoe UI" w:hAnsi="Segoe UI" w:cs="Segoe UI"/>
        </w:rPr>
        <w:t xml:space="preserve">3007   </w:t>
      </w:r>
      <w:r w:rsidRPr="00EA6CEA">
        <w:rPr>
          <w:rFonts w:ascii="Segoe UI" w:hAnsi="Segoe UI" w:cs="Segoe UI"/>
          <w:sz w:val="16"/>
          <w:szCs w:val="16"/>
        </w:rPr>
        <w:t>PROGRAM</w:t>
      </w:r>
      <w:r w:rsidRPr="00EA6CEA">
        <w:rPr>
          <w:rFonts w:ascii="Arial" w:hAnsi="Arial" w:cs="Arial"/>
          <w:sz w:val="24"/>
          <w:szCs w:val="24"/>
        </w:rPr>
        <w:t xml:space="preserve"> </w:t>
      </w:r>
      <w:r w:rsidRPr="00EA6CEA">
        <w:rPr>
          <w:rFonts w:ascii="Segoe UI" w:hAnsi="Segoe UI" w:cs="Segoe UI"/>
        </w:rPr>
        <w:t>JAVNE POTREBE OSTALIH UDRUGA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29.300,00</w:t>
      </w:r>
    </w:p>
    <w:p w14:paraId="535544A6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765E8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A300702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BRIGA ZA DJECU I MLADE, 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2.3.7.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Broj sufinanciranih programa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00201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6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7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29.300,00</w:t>
      </w:r>
      <w:r w:rsidRPr="00EA6CEA">
        <w:rPr>
          <w:rFonts w:ascii="Arial" w:hAnsi="Arial" w:cs="Arial"/>
          <w:sz w:val="24"/>
          <w:szCs w:val="24"/>
        </w:rPr>
        <w:tab/>
      </w:r>
    </w:p>
    <w:p w14:paraId="2D4D2157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BRANITELJSKU POPULACIJU, TE </w:t>
      </w:r>
    </w:p>
    <w:p w14:paraId="0304D8F5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OSOBE TREĆE ŽIVOTNE DOBI I DR.</w:t>
      </w:r>
    </w:p>
    <w:p w14:paraId="6C03D404" w14:textId="77777777" w:rsidR="00316921" w:rsidRPr="00E7167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38936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9E99351" w14:textId="3E336864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DB519A">
        <w:rPr>
          <w:rFonts w:ascii="Segoe UI" w:hAnsi="Segoe UI" w:cs="Segoe UI"/>
          <w:sz w:val="18"/>
          <w:szCs w:val="18"/>
        </w:rPr>
        <w:lastRenderedPageBreak/>
        <w:t>Akt/pr.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Aktivnost/Projekt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Oznaka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Pokazatelj rezultata</w:t>
      </w:r>
      <w:r w:rsidRPr="00DB519A">
        <w:rPr>
          <w:rFonts w:ascii="Arial" w:hAnsi="Arial" w:cs="Arial"/>
          <w:sz w:val="24"/>
          <w:szCs w:val="24"/>
        </w:rPr>
        <w:tab/>
      </w:r>
      <w:proofErr w:type="spellStart"/>
      <w:r w:rsidRPr="00DB519A">
        <w:rPr>
          <w:rFonts w:ascii="Segoe UI" w:hAnsi="Segoe UI" w:cs="Segoe UI"/>
          <w:sz w:val="18"/>
          <w:szCs w:val="18"/>
        </w:rPr>
        <w:t>Org</w:t>
      </w:r>
      <w:proofErr w:type="spellEnd"/>
      <w:r w:rsidRPr="00DB519A">
        <w:rPr>
          <w:rFonts w:ascii="Segoe UI" w:hAnsi="Segoe UI" w:cs="Segoe UI"/>
          <w:sz w:val="18"/>
          <w:szCs w:val="18"/>
        </w:rPr>
        <w:t>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Polazna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DB519A">
        <w:rPr>
          <w:rFonts w:ascii="Segoe UI" w:hAnsi="Segoe UI" w:cs="Segoe UI"/>
          <w:sz w:val="18"/>
          <w:szCs w:val="18"/>
        </w:rPr>
        <w:t xml:space="preserve">    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Proračun za         Izvršenje za</w:t>
      </w:r>
    </w:p>
    <w:p w14:paraId="40C5708E" w14:textId="77777777" w:rsidR="00316921" w:rsidRPr="00DB519A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klas.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vrijednost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2019.g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2020.g</w:t>
      </w:r>
    </w:p>
    <w:p w14:paraId="717BC12A" w14:textId="77777777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4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5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7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9</w:t>
      </w:r>
    </w:p>
    <w:p w14:paraId="33AE5056" w14:textId="77777777" w:rsidR="00316921" w:rsidRPr="00DB519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2"/>
          <w:szCs w:val="32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</w:rPr>
        <w:t>3008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6"/>
          <w:szCs w:val="16"/>
        </w:rPr>
        <w:t>PROGRAM</w:t>
      </w:r>
      <w:r w:rsidRPr="00DB519A">
        <w:rPr>
          <w:rFonts w:ascii="Arial" w:hAnsi="Arial" w:cs="Arial"/>
          <w:sz w:val="24"/>
          <w:szCs w:val="24"/>
        </w:rPr>
        <w:t xml:space="preserve"> </w:t>
      </w:r>
      <w:r w:rsidRPr="00DB519A">
        <w:rPr>
          <w:rFonts w:ascii="Segoe UI" w:hAnsi="Segoe UI" w:cs="Segoe UI"/>
        </w:rPr>
        <w:t>RAZVOJ CIVILNOG DRUŠTVA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119.600,00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118.878,62</w:t>
      </w:r>
      <w:r w:rsidRPr="00DB519A">
        <w:rPr>
          <w:rFonts w:ascii="Arial" w:hAnsi="Arial" w:cs="Arial"/>
          <w:sz w:val="24"/>
          <w:szCs w:val="24"/>
        </w:rPr>
        <w:tab/>
      </w:r>
    </w:p>
    <w:p w14:paraId="414CB242" w14:textId="77777777" w:rsidR="00316921" w:rsidRPr="00DB519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 xml:space="preserve">URED ZA MEĐUNARODNU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2.3.8.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Broj prijavljenih projekata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00201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</w:p>
    <w:p w14:paraId="365F5E9A" w14:textId="77777777" w:rsidR="00316921" w:rsidRPr="00DB519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SURADNJU TINTL</w:t>
      </w:r>
    </w:p>
    <w:p w14:paraId="03BCFE82" w14:textId="77777777" w:rsidR="00316921" w:rsidRPr="00634EC7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UDRUGA POTROŠAČA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2.3.9.</w:t>
      </w:r>
      <w:r w:rsidRPr="00DB519A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 xml:space="preserve">Broj održanih sjednica i sufinanciranje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00201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4.600,00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3.878,62</w:t>
      </w:r>
    </w:p>
    <w:p w14:paraId="047C7C6D" w14:textId="77777777" w:rsidR="00316921" w:rsidRPr="00634EC7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projekta</w:t>
      </w:r>
    </w:p>
    <w:p w14:paraId="36BE01BE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VJERSKE ZAJEDNICE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2.3.10.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Pomoć za obnovu sakralnih objekata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3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</w:p>
    <w:p w14:paraId="3255ACF1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403E11">
        <w:rPr>
          <w:rFonts w:ascii="Arial" w:hAnsi="Arial" w:cs="Arial"/>
          <w:sz w:val="24"/>
          <w:szCs w:val="24"/>
        </w:rPr>
        <w:tab/>
      </w:r>
    </w:p>
    <w:p w14:paraId="1BD86801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A300816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SUFINANCIRANJE LAG-a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2.3.11.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Broj projekata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  <w:t xml:space="preserve">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</w:t>
      </w:r>
    </w:p>
    <w:p w14:paraId="581AA8A8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11C51B03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</w:p>
    <w:p w14:paraId="51A9FDBB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  <w:r w:rsidRPr="00634EC7">
        <w:rPr>
          <w:rFonts w:ascii="Segoe UI" w:hAnsi="Segoe UI" w:cs="Segoe UI"/>
          <w:sz w:val="24"/>
          <w:szCs w:val="24"/>
        </w:rPr>
        <w:t>MJERA2.4.  Unapređenje zdravstvene i socijalne zaštite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  <w:t xml:space="preserve">     </w:t>
      </w:r>
      <w:r w:rsidRPr="00634EC7">
        <w:rPr>
          <w:rFonts w:ascii="Segoe UI" w:hAnsi="Segoe UI" w:cs="Segoe UI"/>
          <w:sz w:val="18"/>
          <w:szCs w:val="18"/>
        </w:rPr>
        <w:t>1.160.820,00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 1.039.362,28</w:t>
      </w:r>
      <w:r w:rsidRPr="00634EC7">
        <w:rPr>
          <w:rFonts w:ascii="Arial" w:hAnsi="Arial" w:cs="Arial"/>
          <w:sz w:val="24"/>
          <w:szCs w:val="24"/>
        </w:rPr>
        <w:t xml:space="preserve">   </w:t>
      </w:r>
    </w:p>
    <w:p w14:paraId="0177DF41" w14:textId="77777777" w:rsidR="00316921" w:rsidRPr="00F4660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</w:rPr>
        <w:t>2002</w:t>
      </w: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  <w:sz w:val="16"/>
          <w:szCs w:val="16"/>
        </w:rPr>
        <w:t>PROGRAM</w:t>
      </w:r>
      <w:r w:rsidRPr="00F46604">
        <w:rPr>
          <w:rFonts w:ascii="Arial" w:hAnsi="Arial" w:cs="Arial"/>
          <w:sz w:val="24"/>
          <w:szCs w:val="24"/>
        </w:rPr>
        <w:t xml:space="preserve"> </w:t>
      </w:r>
      <w:r w:rsidRPr="00F46604">
        <w:rPr>
          <w:rFonts w:ascii="Segoe UI" w:hAnsi="Segoe UI" w:cs="Segoe UI"/>
        </w:rPr>
        <w:t xml:space="preserve"> PROGRAMI I PROJEKTI</w:t>
      </w:r>
      <w:r w:rsidRPr="00F46604">
        <w:rPr>
          <w:rFonts w:ascii="Segoe UI" w:hAnsi="Segoe UI" w:cs="Segoe UI"/>
        </w:rPr>
        <w:tab/>
      </w:r>
      <w:r w:rsidRPr="00F46604">
        <w:rPr>
          <w:rFonts w:ascii="Segoe UI" w:hAnsi="Segoe UI" w:cs="Segoe UI"/>
          <w:sz w:val="18"/>
          <w:szCs w:val="18"/>
        </w:rPr>
        <w:t>1.010.420,00</w:t>
      </w:r>
      <w:r w:rsidRPr="00F46604">
        <w:rPr>
          <w:rFonts w:ascii="Arial" w:hAnsi="Arial" w:cs="Arial"/>
          <w:sz w:val="24"/>
          <w:szCs w:val="24"/>
        </w:rPr>
        <w:t xml:space="preserve">     </w:t>
      </w:r>
      <w:r w:rsidRPr="00F46604">
        <w:rPr>
          <w:rFonts w:ascii="Arial" w:hAnsi="Arial" w:cs="Arial"/>
          <w:sz w:val="24"/>
          <w:szCs w:val="24"/>
        </w:rPr>
        <w:tab/>
        <w:t xml:space="preserve">  </w:t>
      </w:r>
      <w:r w:rsidRPr="00F46604">
        <w:rPr>
          <w:rFonts w:ascii="Segoe UI" w:hAnsi="Segoe UI" w:cs="Segoe UI"/>
          <w:sz w:val="18"/>
          <w:szCs w:val="18"/>
        </w:rPr>
        <w:t>945.107,00</w:t>
      </w:r>
      <w:r w:rsidRPr="00F46604">
        <w:rPr>
          <w:rFonts w:ascii="Arial" w:hAnsi="Arial" w:cs="Arial"/>
          <w:sz w:val="24"/>
          <w:szCs w:val="24"/>
        </w:rPr>
        <w:tab/>
      </w:r>
    </w:p>
    <w:p w14:paraId="6EBC7ECD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A200206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PROJEKT ZAŽELI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2.4.4.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korisnika usluga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85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ab/>
        <w:t>1.010.420,00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945.107,36</w:t>
      </w:r>
      <w:r w:rsidRPr="007C160B">
        <w:rPr>
          <w:rFonts w:ascii="Arial" w:hAnsi="Arial" w:cs="Arial"/>
          <w:sz w:val="24"/>
          <w:szCs w:val="24"/>
        </w:rPr>
        <w:tab/>
      </w:r>
    </w:p>
    <w:p w14:paraId="50597589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</w:rPr>
        <w:t>3002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6"/>
          <w:szCs w:val="16"/>
        </w:rPr>
        <w:t>PROGRAM</w:t>
      </w:r>
      <w:r w:rsidRPr="007C160B">
        <w:rPr>
          <w:rFonts w:ascii="Arial" w:hAnsi="Arial" w:cs="Arial"/>
          <w:sz w:val="24"/>
          <w:szCs w:val="24"/>
        </w:rPr>
        <w:t xml:space="preserve"> </w:t>
      </w:r>
      <w:r w:rsidRPr="007C160B">
        <w:rPr>
          <w:rFonts w:ascii="Segoe UI" w:hAnsi="Segoe UI" w:cs="Segoe UI"/>
        </w:rPr>
        <w:t>SOCIJALNA SKRB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150.400,00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94.255,28</w:t>
      </w:r>
    </w:p>
    <w:p w14:paraId="12FEDFEA" w14:textId="77777777" w:rsidR="00316921" w:rsidRPr="007C160B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A300203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POMOĆ ZA PODMIRENJE TROŠKOVA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2.4.1.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mjesečnih korisnika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19.000,00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19.195,00</w:t>
      </w:r>
      <w:r w:rsidRPr="007C160B">
        <w:rPr>
          <w:rFonts w:ascii="Arial" w:hAnsi="Arial" w:cs="Arial"/>
          <w:sz w:val="24"/>
          <w:szCs w:val="24"/>
        </w:rPr>
        <w:tab/>
      </w:r>
    </w:p>
    <w:p w14:paraId="56E0D100" w14:textId="77777777" w:rsidR="00316921" w:rsidRPr="007C160B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 xml:space="preserve"> STANOVANJA</w:t>
      </w:r>
    </w:p>
    <w:p w14:paraId="09BEC14C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60A4158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850259">
        <w:rPr>
          <w:rFonts w:ascii="Arial" w:hAnsi="Arial" w:cs="Arial"/>
          <w:sz w:val="24"/>
          <w:szCs w:val="24"/>
        </w:rPr>
        <w:tab/>
        <w:t xml:space="preserve">  </w:t>
      </w:r>
      <w:r w:rsidRPr="00850259">
        <w:rPr>
          <w:rFonts w:ascii="Segoe UI" w:hAnsi="Segoe UI" w:cs="Segoe UI"/>
          <w:sz w:val="14"/>
          <w:szCs w:val="14"/>
        </w:rPr>
        <w:t>A300204</w:t>
      </w:r>
      <w:r w:rsidRPr="00850259"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 xml:space="preserve">OSTALE POMOĆI OBITELJIMA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120.000,00</w:t>
      </w:r>
      <w:r w:rsidRPr="00850259">
        <w:rPr>
          <w:rFonts w:ascii="Arial" w:hAnsi="Arial" w:cs="Arial"/>
          <w:sz w:val="24"/>
          <w:szCs w:val="24"/>
        </w:rPr>
        <w:tab/>
        <w:t xml:space="preserve">           </w:t>
      </w:r>
      <w:r w:rsidRPr="00850259">
        <w:rPr>
          <w:rFonts w:ascii="Segoe UI" w:hAnsi="Segoe UI" w:cs="Segoe UI"/>
          <w:sz w:val="14"/>
          <w:szCs w:val="14"/>
        </w:rPr>
        <w:t>71.660,28</w:t>
      </w:r>
      <w:r w:rsidRPr="00850259">
        <w:rPr>
          <w:rFonts w:ascii="Arial" w:hAnsi="Arial" w:cs="Arial"/>
          <w:sz w:val="24"/>
          <w:szCs w:val="24"/>
        </w:rPr>
        <w:tab/>
      </w:r>
    </w:p>
    <w:p w14:paraId="0279CAC7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KUĆANSTVIMA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novorođenu djecu,  sufinanciranja </w:t>
      </w:r>
    </w:p>
    <w:p w14:paraId="1564E6DF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prijevoza srednjoškolaca, paketića za </w:t>
      </w:r>
    </w:p>
    <w:p w14:paraId="5AF9C3CB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predškolsku i školsku djecu, </w:t>
      </w:r>
    </w:p>
    <w:p w14:paraId="3AD917DE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sufinanciranja školskih knjiga i sl.</w:t>
      </w:r>
    </w:p>
    <w:p w14:paraId="425DCD51" w14:textId="77777777" w:rsid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A300205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POMOĆ ZA OGRIJEV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Broj  korisnika jednokratne pomoći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</w:p>
    <w:p w14:paraId="090291D6" w14:textId="5D87EB61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897">
        <w:rPr>
          <w:rFonts w:ascii="Segoe UI" w:hAnsi="Segoe UI" w:cs="Segoe UI"/>
          <w:sz w:val="18"/>
          <w:szCs w:val="18"/>
        </w:rPr>
        <w:lastRenderedPageBreak/>
        <w:t>Akt/pr.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Aktivnost/Projekt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Oznaka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Pokazatelj rezultata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Org</w:t>
      </w:r>
      <w:proofErr w:type="spellEnd"/>
      <w:r w:rsidRPr="00E53897">
        <w:rPr>
          <w:rFonts w:ascii="Segoe UI" w:hAnsi="Segoe UI" w:cs="Segoe UI"/>
          <w:sz w:val="18"/>
          <w:szCs w:val="18"/>
        </w:rPr>
        <w:t>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Polazna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Proračun za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Izvršenje za </w:t>
      </w:r>
    </w:p>
    <w:p w14:paraId="42A178BD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klas.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vrijednost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2019.g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47A1B4C4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18"/>
          <w:szCs w:val="18"/>
        </w:rPr>
        <w:t>1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2</w:t>
      </w:r>
      <w:r w:rsidRPr="00E53897">
        <w:rPr>
          <w:rFonts w:ascii="Arial" w:hAnsi="Arial" w:cs="Arial"/>
          <w:sz w:val="24"/>
          <w:szCs w:val="24"/>
        </w:rPr>
        <w:t xml:space="preserve">                    </w:t>
      </w:r>
      <w:r w:rsidRPr="00E53897">
        <w:rPr>
          <w:rFonts w:ascii="Segoe UI" w:hAnsi="Segoe UI" w:cs="Segoe UI"/>
          <w:sz w:val="18"/>
          <w:szCs w:val="18"/>
        </w:rPr>
        <w:t>3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4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5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6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7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8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9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</w:p>
    <w:p w14:paraId="21A08F5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27A7785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97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53897">
        <w:rPr>
          <w:rFonts w:ascii="Segoe UI" w:hAnsi="Segoe UI" w:cs="Segoe UI"/>
          <w:b/>
          <w:bCs/>
          <w:sz w:val="18"/>
          <w:szCs w:val="18"/>
        </w:rPr>
        <w:t>1.881.590,00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1.761.676,95</w:t>
      </w:r>
    </w:p>
    <w:p w14:paraId="5EC0478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48FB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24"/>
          <w:szCs w:val="24"/>
        </w:rPr>
        <w:t>MJERA 3.1. Izgradnja i poboljšanje komunalne i prometne infrastrukture</w:t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</w:t>
      </w:r>
      <w:r w:rsidRPr="00E53897">
        <w:rPr>
          <w:rFonts w:ascii="Segoe UI" w:hAnsi="Segoe UI" w:cs="Segoe UI"/>
          <w:sz w:val="18"/>
          <w:szCs w:val="18"/>
        </w:rPr>
        <w:t>1.799.290,00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sz w:val="18"/>
          <w:szCs w:val="18"/>
        </w:rPr>
        <w:t>1.707.441,91</w:t>
      </w:r>
      <w:r w:rsidRPr="00E53897">
        <w:rPr>
          <w:rFonts w:ascii="Arial" w:hAnsi="Arial" w:cs="Arial"/>
          <w:sz w:val="24"/>
          <w:szCs w:val="24"/>
        </w:rPr>
        <w:tab/>
      </w:r>
    </w:p>
    <w:p w14:paraId="2589FD27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</w:rPr>
        <w:t>3003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  <w:sz w:val="16"/>
          <w:szCs w:val="16"/>
        </w:rPr>
        <w:t>PROGRAM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</w:rPr>
        <w:t>ODRŽAVANJE KOMUNALNE INFRASTRUKTURE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  </w:t>
      </w:r>
      <w:r w:rsidRPr="00E53897">
        <w:rPr>
          <w:rFonts w:ascii="Segoe UI" w:hAnsi="Segoe UI" w:cs="Segoe UI"/>
          <w:sz w:val="18"/>
          <w:szCs w:val="18"/>
        </w:rPr>
        <w:t>489.750,00</w:t>
      </w:r>
      <w:r w:rsidRPr="00E53897">
        <w:rPr>
          <w:rFonts w:ascii="Arial" w:hAnsi="Arial" w:cs="Arial"/>
          <w:sz w:val="24"/>
          <w:szCs w:val="24"/>
        </w:rPr>
        <w:tab/>
        <w:t xml:space="preserve">      </w:t>
      </w:r>
      <w:r w:rsidRPr="00E53897">
        <w:rPr>
          <w:rFonts w:ascii="Segoe UI" w:hAnsi="Segoe UI" w:cs="Segoe UI"/>
          <w:sz w:val="18"/>
          <w:szCs w:val="18"/>
        </w:rPr>
        <w:t>436.316,61</w:t>
      </w:r>
      <w:r w:rsidRPr="00E53897">
        <w:rPr>
          <w:rFonts w:ascii="Arial" w:hAnsi="Arial" w:cs="Arial"/>
          <w:sz w:val="24"/>
          <w:szCs w:val="24"/>
        </w:rPr>
        <w:tab/>
      </w:r>
    </w:p>
    <w:p w14:paraId="39C1984F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0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NERAZVRSTANIH CESTA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3.1.1.</w:t>
      </w:r>
      <w:r w:rsidRPr="00850259">
        <w:rPr>
          <w:rFonts w:ascii="Arial" w:hAnsi="Arial" w:cs="Arial"/>
          <w:sz w:val="24"/>
          <w:szCs w:val="24"/>
        </w:rPr>
        <w:tab/>
      </w:r>
      <w:proofErr w:type="spellStart"/>
      <w:r w:rsidRPr="00850259">
        <w:rPr>
          <w:rFonts w:ascii="Segoe UI" w:hAnsi="Segoe UI" w:cs="Segoe UI"/>
          <w:sz w:val="14"/>
          <w:szCs w:val="14"/>
        </w:rPr>
        <w:t>Očišene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površine  (snijega)  nerazvrstanih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4.664,25</w:t>
      </w:r>
      <w:r w:rsidRPr="00850259">
        <w:rPr>
          <w:rFonts w:ascii="Arial" w:hAnsi="Arial" w:cs="Arial"/>
          <w:sz w:val="24"/>
          <w:szCs w:val="24"/>
        </w:rPr>
        <w:tab/>
      </w:r>
    </w:p>
    <w:p w14:paraId="52FCF20E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U  ZIMSKOM RAZDOBLJU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cesta u metrima</w:t>
      </w:r>
    </w:p>
    <w:p w14:paraId="4CDED761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6.099,99</w:t>
      </w:r>
      <w:r w:rsidRPr="00850259">
        <w:rPr>
          <w:rFonts w:ascii="Arial" w:hAnsi="Arial" w:cs="Arial"/>
          <w:sz w:val="24"/>
          <w:szCs w:val="24"/>
        </w:rPr>
        <w:tab/>
      </w:r>
    </w:p>
    <w:p w14:paraId="1BF98B58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- redovno i izvanredno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zelenih površina</w:t>
      </w:r>
    </w:p>
    <w:p w14:paraId="4F63600C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T300301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JAVNE RASVJETE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Javna rasvjeta u cijelosti nova -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75.000,00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61.215,01</w:t>
      </w:r>
    </w:p>
    <w:p w14:paraId="3268853A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850259">
        <w:rPr>
          <w:rFonts w:ascii="Segoe UI" w:hAnsi="Segoe UI" w:cs="Segoe UI"/>
          <w:sz w:val="14"/>
          <w:szCs w:val="14"/>
        </w:rPr>
        <w:t>djelova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općine </w:t>
      </w:r>
    </w:p>
    <w:p w14:paraId="6ECBC5E1" w14:textId="77777777" w:rsidR="00316921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javnom rasvjetom</w:t>
      </w:r>
    </w:p>
    <w:p w14:paraId="1A733157" w14:textId="77777777" w:rsidR="00316921" w:rsidRPr="000C0E58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3.1.4.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Kvadratura uređenih zelenih površina i 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850259">
        <w:rPr>
          <w:rFonts w:ascii="Segoe UI" w:hAnsi="Segoe UI" w:cs="Segoe UI"/>
          <w:sz w:val="14"/>
          <w:szCs w:val="14"/>
        </w:rPr>
        <w:t>30.000 m2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30.000 m2</w:t>
      </w:r>
      <w:r>
        <w:rPr>
          <w:rFonts w:ascii="Segoe UI" w:hAnsi="Segoe UI" w:cs="Segoe UI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850259">
        <w:rPr>
          <w:rFonts w:ascii="Segoe UI" w:hAnsi="Segoe UI" w:cs="Segoe UI"/>
          <w:sz w:val="14"/>
          <w:szCs w:val="14"/>
        </w:rPr>
        <w:t>350.550,00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330.452,78</w:t>
      </w:r>
    </w:p>
    <w:p w14:paraId="50389FF6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okoliša</w:t>
      </w:r>
    </w:p>
    <w:p w14:paraId="275D738A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47264070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EB37F8">
        <w:rPr>
          <w:rFonts w:ascii="Segoe UI" w:hAnsi="Segoe UI" w:cs="Segoe UI"/>
          <w:sz w:val="14"/>
          <w:szCs w:val="14"/>
        </w:rPr>
        <w:t xml:space="preserve">    T300304</w:t>
      </w:r>
      <w:r w:rsidRPr="00EB37F8">
        <w:rPr>
          <w:rFonts w:ascii="Arial" w:hAnsi="Arial" w:cs="Arial"/>
          <w:sz w:val="24"/>
          <w:szCs w:val="24"/>
        </w:rPr>
        <w:t xml:space="preserve">  </w:t>
      </w:r>
      <w:r w:rsidRPr="00EB37F8">
        <w:rPr>
          <w:rFonts w:ascii="Segoe UI" w:hAnsi="Segoe UI" w:cs="Segoe UI"/>
          <w:sz w:val="14"/>
          <w:szCs w:val="14"/>
        </w:rPr>
        <w:t>ODRŽAVANJE GROBLJA</w:t>
      </w:r>
      <w:r w:rsidRPr="00EB37F8">
        <w:rPr>
          <w:rFonts w:ascii="Arial" w:hAnsi="Arial" w:cs="Arial"/>
          <w:sz w:val="24"/>
          <w:szCs w:val="24"/>
        </w:rPr>
        <w:tab/>
        <w:t xml:space="preserve">                  </w:t>
      </w:r>
      <w:r w:rsidRPr="00EB37F8">
        <w:rPr>
          <w:rFonts w:ascii="Segoe UI" w:hAnsi="Segoe UI" w:cs="Segoe UI"/>
          <w:sz w:val="14"/>
          <w:szCs w:val="14"/>
        </w:rPr>
        <w:t>3.1.5.</w:t>
      </w:r>
      <w:r w:rsidRPr="00EB37F8">
        <w:rPr>
          <w:rFonts w:ascii="Arial" w:hAnsi="Arial" w:cs="Arial"/>
          <w:sz w:val="24"/>
          <w:szCs w:val="24"/>
        </w:rPr>
        <w:t xml:space="preserve">   </w:t>
      </w:r>
      <w:r w:rsidRPr="00EB37F8">
        <w:rPr>
          <w:rFonts w:ascii="Segoe UI" w:hAnsi="Segoe UI" w:cs="Segoe UI"/>
          <w:sz w:val="14"/>
          <w:szCs w:val="14"/>
        </w:rPr>
        <w:t>Broj uređenih grobnih mjesta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00201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935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  <w:t xml:space="preserve">           </w:t>
      </w:r>
      <w:r w:rsidRPr="00EB37F8">
        <w:rPr>
          <w:rFonts w:ascii="Segoe UI" w:hAnsi="Segoe UI" w:cs="Segoe UI"/>
          <w:sz w:val="14"/>
          <w:szCs w:val="14"/>
        </w:rPr>
        <w:t>38.200,00</w:t>
      </w:r>
      <w:r w:rsidRPr="00EB37F8">
        <w:rPr>
          <w:rFonts w:ascii="Arial" w:hAnsi="Arial" w:cs="Arial"/>
          <w:sz w:val="24"/>
          <w:szCs w:val="24"/>
        </w:rPr>
        <w:tab/>
        <w:t xml:space="preserve">          </w:t>
      </w:r>
      <w:r w:rsidRPr="00EB37F8">
        <w:rPr>
          <w:rFonts w:ascii="Segoe UI" w:hAnsi="Segoe UI" w:cs="Segoe UI"/>
          <w:sz w:val="14"/>
          <w:szCs w:val="14"/>
        </w:rPr>
        <w:t>33.884,58</w:t>
      </w:r>
    </w:p>
    <w:p w14:paraId="2182D138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Arial" w:hAnsi="Arial" w:cs="Arial"/>
          <w:sz w:val="24"/>
          <w:szCs w:val="24"/>
        </w:rPr>
        <w:tab/>
      </w:r>
    </w:p>
    <w:p w14:paraId="32A12497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Segoe UI" w:hAnsi="Segoe UI" w:cs="Segoe UI"/>
        </w:rPr>
        <w:t xml:space="preserve">3004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6"/>
          <w:szCs w:val="16"/>
        </w:rPr>
        <w:t>PROGRAM</w:t>
      </w:r>
      <w:r w:rsidRPr="00615EAA">
        <w:rPr>
          <w:rFonts w:ascii="Arial" w:hAnsi="Arial" w:cs="Arial"/>
          <w:sz w:val="24"/>
          <w:szCs w:val="24"/>
        </w:rPr>
        <w:t xml:space="preserve"> </w:t>
      </w:r>
      <w:r w:rsidRPr="00615EAA">
        <w:rPr>
          <w:rFonts w:ascii="Segoe UI" w:hAnsi="Segoe UI" w:cs="Segoe UI"/>
        </w:rPr>
        <w:t>GR</w:t>
      </w:r>
      <w:r>
        <w:rPr>
          <w:rFonts w:ascii="Segoe UI" w:hAnsi="Segoe UI" w:cs="Segoe UI"/>
        </w:rPr>
        <w:t>AĐENJE</w:t>
      </w:r>
      <w:r w:rsidRPr="00615EAA">
        <w:rPr>
          <w:rFonts w:ascii="Segoe UI" w:hAnsi="Segoe UI" w:cs="Segoe UI"/>
        </w:rPr>
        <w:t xml:space="preserve"> KOMUNALNE INFRASTRUKTURE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615EAA">
        <w:rPr>
          <w:rFonts w:ascii="Segoe UI" w:hAnsi="Segoe UI" w:cs="Segoe UI"/>
          <w:sz w:val="18"/>
          <w:szCs w:val="18"/>
        </w:rPr>
        <w:t>1.309.540</w:t>
      </w:r>
      <w:r>
        <w:rPr>
          <w:rFonts w:ascii="Segoe UI" w:hAnsi="Segoe UI" w:cs="Segoe UI"/>
          <w:sz w:val="18"/>
          <w:szCs w:val="18"/>
        </w:rPr>
        <w:t>,</w:t>
      </w:r>
      <w:r w:rsidRPr="00615EAA">
        <w:rPr>
          <w:rFonts w:ascii="Segoe UI" w:hAnsi="Segoe UI" w:cs="Segoe UI"/>
          <w:sz w:val="18"/>
          <w:szCs w:val="18"/>
        </w:rPr>
        <w:t xml:space="preserve">00     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8"/>
          <w:szCs w:val="18"/>
        </w:rPr>
        <w:t>1.271.125,30</w:t>
      </w:r>
      <w:r w:rsidRPr="00615EAA">
        <w:rPr>
          <w:rFonts w:ascii="Arial" w:hAnsi="Arial" w:cs="Arial"/>
          <w:sz w:val="24"/>
          <w:szCs w:val="24"/>
        </w:rPr>
        <w:tab/>
      </w:r>
    </w:p>
    <w:p w14:paraId="6B058720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0"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NERAZVRSTANE CESTE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3.1.6.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Rekonstrukcije ceste u </w:t>
      </w:r>
      <w:proofErr w:type="spellStart"/>
      <w:r w:rsidRPr="00615EAA">
        <w:rPr>
          <w:rFonts w:ascii="Segoe UI" w:hAnsi="Segoe UI" w:cs="Segoe UI"/>
          <w:sz w:val="14"/>
          <w:szCs w:val="14"/>
        </w:rPr>
        <w:t>naseljina</w:t>
      </w:r>
      <w:proofErr w:type="spellEnd"/>
      <w:r w:rsidRPr="00615EAA">
        <w:rPr>
          <w:rFonts w:ascii="Segoe UI" w:hAnsi="Segoe UI" w:cs="Segoe UI"/>
          <w:sz w:val="14"/>
          <w:szCs w:val="14"/>
        </w:rPr>
        <w:t xml:space="preserve"> općine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1881 m2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1800 m2</w:t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1.069.790,00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1.031.375,30</w:t>
      </w:r>
    </w:p>
    <w:p w14:paraId="4E1DC166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0"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K300404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KOMUNALNA OPREMA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3.1.7.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nabavljenih kanti i bio </w:t>
      </w:r>
      <w:proofErr w:type="spellStart"/>
      <w:r w:rsidRPr="00615EAA">
        <w:rPr>
          <w:rFonts w:ascii="Segoe UI" w:hAnsi="Segoe UI" w:cs="Segoe UI"/>
          <w:sz w:val="14"/>
          <w:szCs w:val="14"/>
        </w:rPr>
        <w:t>kompostera</w:t>
      </w:r>
      <w:proofErr w:type="spellEnd"/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560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</w:p>
    <w:p w14:paraId="669139BF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15077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8DDA3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K300409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VODOVODNA MREŽA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3.1.8.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izrada projektne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</w:p>
    <w:p w14:paraId="283BB286" w14:textId="3F3596CA" w:rsidR="00316921" w:rsidRPr="00615EAA" w:rsidRDefault="00316921" w:rsidP="00316921">
      <w:pPr>
        <w:widowControl w:val="0"/>
        <w:tabs>
          <w:tab w:val="left" w:pos="3556"/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Segoe UI" w:hAnsi="Segoe UI" w:cs="Segoe UI"/>
          <w:sz w:val="14"/>
          <w:szCs w:val="14"/>
        </w:rPr>
        <w:tab/>
        <w:t xml:space="preserve">         mreža</w:t>
      </w:r>
      <w:r w:rsidRPr="00615EAA">
        <w:rPr>
          <w:rFonts w:ascii="Segoe UI" w:hAnsi="Segoe UI" w:cs="Segoe UI"/>
          <w:sz w:val="14"/>
          <w:szCs w:val="14"/>
        </w:rPr>
        <w:tab/>
        <w:t>projektna dokumentacija</w:t>
      </w:r>
    </w:p>
    <w:p w14:paraId="34F9DA12" w14:textId="77E8BE2C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B43B29">
        <w:rPr>
          <w:rFonts w:ascii="Segoe UI" w:hAnsi="Segoe UI" w:cs="Segoe UI"/>
          <w:sz w:val="18"/>
          <w:szCs w:val="18"/>
        </w:rPr>
        <w:lastRenderedPageBreak/>
        <w:t>Akt/pr.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Aktivnost/Projekt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Oznaka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Pokazatelj rezultata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Org</w:t>
      </w:r>
      <w:proofErr w:type="spellEnd"/>
      <w:r w:rsidRPr="00B43B29">
        <w:rPr>
          <w:rFonts w:ascii="Segoe UI" w:hAnsi="Segoe UI" w:cs="Segoe UI"/>
          <w:sz w:val="18"/>
          <w:szCs w:val="18"/>
        </w:rPr>
        <w:t>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Polazna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Ciljana vrij.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Proračun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Izvršenje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</w:t>
      </w:r>
    </w:p>
    <w:p w14:paraId="702FAA4B" w14:textId="77777777" w:rsidR="00316921" w:rsidRPr="00B43B2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klas.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vrijednost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2019.g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6FA50391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3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4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5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6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8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9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</w:p>
    <w:p w14:paraId="0CB47A02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4"/>
          <w:szCs w:val="24"/>
        </w:rPr>
      </w:pPr>
    </w:p>
    <w:p w14:paraId="2886C97D" w14:textId="7C2759FF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24"/>
          <w:szCs w:val="24"/>
        </w:rPr>
        <w:t>MJERA 3.2. Zaštita okoliša i održivo upravljanje prostorom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         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</w:p>
    <w:p w14:paraId="1DC98194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</w:rPr>
      </w:pPr>
    </w:p>
    <w:p w14:paraId="55EC84F8" w14:textId="02B967A3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</w:rPr>
        <w:t>3015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  <w:sz w:val="16"/>
          <w:szCs w:val="16"/>
        </w:rPr>
        <w:t>PROGRAM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</w:rPr>
        <w:t>ZAŠTITA OKOLIŠA</w:t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Arial" w:hAnsi="Arial" w:cs="Arial"/>
          <w:sz w:val="24"/>
          <w:szCs w:val="24"/>
        </w:rPr>
        <w:tab/>
        <w:t xml:space="preserve">         </w:t>
      </w:r>
      <w:r w:rsidRPr="00B43B29">
        <w:rPr>
          <w:rFonts w:ascii="Segoe UI" w:hAnsi="Segoe UI" w:cs="Segoe UI"/>
          <w:sz w:val="18"/>
          <w:szCs w:val="18"/>
        </w:rPr>
        <w:t>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  <w:r w:rsidRPr="00B43B29">
        <w:rPr>
          <w:rFonts w:ascii="Arial" w:hAnsi="Arial" w:cs="Arial"/>
          <w:sz w:val="24"/>
          <w:szCs w:val="24"/>
        </w:rPr>
        <w:tab/>
      </w:r>
    </w:p>
    <w:p w14:paraId="6DB5FFA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7A1D702C" w14:textId="77777777" w:rsidR="00316921" w:rsidRPr="00B43B29" w:rsidRDefault="00316921" w:rsidP="00316921">
      <w:pPr>
        <w:widowControl w:val="0"/>
        <w:tabs>
          <w:tab w:val="center" w:pos="394"/>
          <w:tab w:val="left" w:pos="3556"/>
          <w:tab w:val="left" w:pos="6747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 xml:space="preserve">A301501     ODVOZ OTPADA                                       3.2.2.        </w:t>
      </w:r>
      <w:r>
        <w:rPr>
          <w:rFonts w:ascii="Segoe UI" w:hAnsi="Segoe UI" w:cs="Segoe UI"/>
          <w:sz w:val="14"/>
          <w:szCs w:val="14"/>
        </w:rPr>
        <w:t xml:space="preserve">             </w:t>
      </w:r>
      <w:r w:rsidRPr="00B43B29">
        <w:rPr>
          <w:rFonts w:ascii="Segoe UI" w:hAnsi="Segoe UI" w:cs="Segoe UI"/>
          <w:sz w:val="14"/>
          <w:szCs w:val="14"/>
        </w:rPr>
        <w:t>Broj odvoza                                    00201                   0</w:t>
      </w:r>
      <w:r w:rsidRPr="00B43B29"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10</w:t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</w:t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                     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B43B29">
        <w:rPr>
          <w:rFonts w:ascii="Segoe UI" w:hAnsi="Segoe UI" w:cs="Segoe UI"/>
          <w:sz w:val="14"/>
          <w:szCs w:val="14"/>
        </w:rPr>
        <w:t xml:space="preserve"> 30.000,00</w:t>
      </w:r>
      <w:r w:rsidRPr="00B43B29">
        <w:rPr>
          <w:rFonts w:ascii="Segoe UI" w:hAnsi="Segoe UI" w:cs="Segoe UI"/>
          <w:sz w:val="14"/>
          <w:szCs w:val="14"/>
        </w:rPr>
        <w:tab/>
        <w:t xml:space="preserve"> 21.043,25</w:t>
      </w:r>
      <w:r w:rsidRPr="00B43B29">
        <w:rPr>
          <w:rFonts w:ascii="Segoe UI" w:hAnsi="Segoe UI" w:cs="Segoe UI"/>
          <w:sz w:val="14"/>
          <w:szCs w:val="14"/>
        </w:rPr>
        <w:tab/>
      </w:r>
    </w:p>
    <w:p w14:paraId="56654557" w14:textId="77777777" w:rsidR="00316921" w:rsidRPr="00B43B2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>A301502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DERATIZACIJA DEZINSEKCIJA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3.2.2.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B43B29">
        <w:rPr>
          <w:rFonts w:ascii="Segoe UI" w:hAnsi="Segoe UI" w:cs="Segoe UI"/>
          <w:sz w:val="14"/>
          <w:szCs w:val="14"/>
        </w:rPr>
        <w:t>Broj kućanstva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30.000,00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23.598,75</w:t>
      </w:r>
    </w:p>
    <w:p w14:paraId="0621F01A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 xml:space="preserve"> </w:t>
      </w:r>
    </w:p>
    <w:p w14:paraId="5F04D29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FA6B9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14"/>
          <w:szCs w:val="14"/>
        </w:rPr>
        <w:t>T300305</w:t>
      </w:r>
      <w:r w:rsidRPr="00B43B29">
        <w:rPr>
          <w:rFonts w:ascii="Arial" w:hAnsi="Arial" w:cs="Arial"/>
          <w:sz w:val="24"/>
          <w:szCs w:val="24"/>
        </w:rPr>
        <w:t xml:space="preserve">  </w:t>
      </w:r>
      <w:r w:rsidRPr="00B43B29">
        <w:rPr>
          <w:rFonts w:ascii="Segoe UI" w:hAnsi="Segoe UI" w:cs="Segoe UI"/>
          <w:sz w:val="14"/>
          <w:szCs w:val="14"/>
        </w:rPr>
        <w:t>ODRŽAVANJE RECIKLAŽNOG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3.1.10.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B43B29">
        <w:rPr>
          <w:rFonts w:ascii="Segoe UI" w:hAnsi="Segoe UI" w:cs="Segoe UI"/>
          <w:sz w:val="14"/>
          <w:szCs w:val="14"/>
        </w:rPr>
        <w:t>reciklažnog</w:t>
      </w:r>
      <w:proofErr w:type="spellEnd"/>
      <w:r w:rsidRPr="00B43B29">
        <w:rPr>
          <w:rFonts w:ascii="Segoe UI" w:hAnsi="Segoe UI" w:cs="Segoe UI"/>
          <w:sz w:val="14"/>
          <w:szCs w:val="14"/>
        </w:rPr>
        <w:t xml:space="preserve">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 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         22.300,00</w:t>
      </w:r>
      <w:r w:rsidRPr="00B43B29">
        <w:rPr>
          <w:rFonts w:ascii="Arial" w:hAnsi="Arial" w:cs="Arial"/>
          <w:sz w:val="24"/>
          <w:szCs w:val="24"/>
        </w:rPr>
        <w:t xml:space="preserve">     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9.590,04</w:t>
      </w:r>
    </w:p>
    <w:p w14:paraId="0E7BE612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F5576" w14:textId="567CC86F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b/>
          <w:bCs/>
          <w:sz w:val="24"/>
          <w:szCs w:val="24"/>
        </w:rPr>
        <w:t>SVEUKUPNO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4.947.430,00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b/>
          <w:bCs/>
          <w:sz w:val="18"/>
          <w:szCs w:val="18"/>
        </w:rPr>
        <w:t>4.619.825,68</w:t>
      </w:r>
    </w:p>
    <w:p w14:paraId="0C22279D" w14:textId="15566AFC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F52FAD2" w14:textId="1D6D29C0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FE76DF5" w14:textId="6C724D95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8173773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A45ECE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19B30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051943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ED62BA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44D6F5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E4E744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C23437F" w14:textId="77777777" w:rsidR="00FE494B" w:rsidRDefault="00FE494B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E494B" w:rsidSect="003A3954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4FE151DA" w14:textId="77777777" w:rsidR="00FE494B" w:rsidRDefault="00FE494B" w:rsidP="00FE494B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3244B997" w14:textId="77777777" w:rsidR="00BC7044" w:rsidRPr="00B23891" w:rsidRDefault="00BC7044" w:rsidP="00BC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79A12" w14:textId="47A736DE" w:rsidR="00BC7044" w:rsidRPr="00B23891" w:rsidRDefault="00BC7044" w:rsidP="00BC70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B23891">
        <w:rPr>
          <w:rFonts w:ascii="Times New Roman" w:hAnsi="Times New Roman" w:cs="Times New Roman"/>
          <w:sz w:val="21"/>
          <w:szCs w:val="21"/>
        </w:rPr>
        <w:t>o usvajanju godišnjeg izvještaja  o izvršenju Proračuna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Općine Tompojevci za 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B23891">
        <w:rPr>
          <w:rFonts w:ascii="Times New Roman" w:hAnsi="Times New Roman" w:cs="Times New Roman"/>
          <w:sz w:val="21"/>
          <w:szCs w:val="21"/>
        </w:rPr>
        <w:t>. godinu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stupa na snagu osmog dana od dana objave u „Službenom vjesniku“ Vukovarsko-srijemske županije.</w:t>
      </w:r>
    </w:p>
    <w:p w14:paraId="514E9E12" w14:textId="74F0B54B" w:rsidR="00BC7044" w:rsidRDefault="00BC7044" w:rsidP="00BC70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7876531" w14:textId="77777777" w:rsidR="00710160" w:rsidRDefault="00710160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DF2716D" w14:textId="77777777" w:rsidR="00710160" w:rsidRDefault="00710160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11592E" w14:textId="67CE0A91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400-05/20-01/</w:t>
      </w:r>
      <w:r w:rsidR="00DB6674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</w:p>
    <w:p w14:paraId="55970071" w14:textId="667851B6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URBROJ. 2196/07-02-20-</w:t>
      </w:r>
      <w:r w:rsidR="00DB6674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</w:p>
    <w:p w14:paraId="1CF8DAE0" w14:textId="33176429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Tompojevci,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21. svibnja </w:t>
      </w: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2020.godine</w:t>
      </w:r>
    </w:p>
    <w:p w14:paraId="5167E57F" w14:textId="77777777" w:rsidR="00BC7044" w:rsidRPr="00B23891" w:rsidRDefault="00BC7044" w:rsidP="00BC70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39E1C81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A184E6D" w14:textId="77777777" w:rsidR="000E3856" w:rsidRDefault="000E3856" w:rsidP="000E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 OPĆINE TOMPOJEVCI</w:t>
      </w:r>
    </w:p>
    <w:p w14:paraId="1185A6DC" w14:textId="77777777" w:rsidR="000E3856" w:rsidRDefault="000E3856" w:rsidP="000E3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7F5CEE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54BF152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50130A5B" w14:textId="4B1D1218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14:paraId="05811B88" w14:textId="77777777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C704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Dubravko Martić</w:t>
      </w:r>
    </w:p>
    <w:p w14:paraId="4236C495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20656A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7DF72D1" w14:textId="77777777" w:rsidR="00FE494B" w:rsidRDefault="00FE494B" w:rsidP="00FE494B"/>
    <w:p w14:paraId="7CD8ED72" w14:textId="0B913176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A0E5114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23852C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29188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0539B2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47C746EF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8EF068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D46020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00A5CA1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7F861711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FEF78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802B806" w14:textId="77777777" w:rsidR="003A3954" w:rsidRDefault="003A3954" w:rsidP="003A3954"/>
    <w:p w14:paraId="6B5A6118" w14:textId="77777777" w:rsidR="003A3954" w:rsidRDefault="003A3954" w:rsidP="003A3954">
      <w:pPr>
        <w:spacing w:after="0" w:line="240" w:lineRule="auto"/>
        <w:rPr>
          <w:rFonts w:ascii="Times New Roman" w:hAnsi="Times New Roman"/>
          <w:b/>
          <w:color w:val="FF0000"/>
        </w:rPr>
        <w:sectPr w:rsidR="003A3954" w:rsidSect="00FE494B">
          <w:pgSz w:w="11906" w:h="16838"/>
          <w:pgMar w:top="1021" w:right="1418" w:bottom="567" w:left="238" w:header="709" w:footer="709" w:gutter="0"/>
          <w:cols w:space="720"/>
        </w:sectPr>
      </w:pPr>
    </w:p>
    <w:p w14:paraId="4235F25E" w14:textId="41C9A6A2" w:rsidR="00316921" w:rsidRPr="00E5389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RPr="00E53897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5F2BE0A3" w14:textId="2609239E" w:rsidR="008D5A8C" w:rsidRPr="00855268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6FC614" w14:textId="77777777" w:rsidR="000F76C0" w:rsidRPr="00DF0DD3" w:rsidRDefault="000F76C0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FE494B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37FF6" w14:textId="77777777" w:rsidR="003578D2" w:rsidRDefault="003578D2">
      <w:pPr>
        <w:spacing w:after="0" w:line="240" w:lineRule="auto"/>
      </w:pPr>
      <w:r>
        <w:separator/>
      </w:r>
    </w:p>
  </w:endnote>
  <w:endnote w:type="continuationSeparator" w:id="0">
    <w:p w14:paraId="13899373" w14:textId="77777777" w:rsidR="003578D2" w:rsidRDefault="0035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E67A" w14:textId="77777777" w:rsidR="0021584B" w:rsidRDefault="002158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1F95" w14:textId="77777777" w:rsidR="0021584B" w:rsidRDefault="002158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8D2F" w14:textId="77777777" w:rsidR="0021584B" w:rsidRDefault="002158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CC3C" w14:textId="77777777" w:rsidR="003578D2" w:rsidRDefault="003578D2">
      <w:pPr>
        <w:spacing w:after="0" w:line="240" w:lineRule="auto"/>
      </w:pPr>
      <w:r>
        <w:separator/>
      </w:r>
    </w:p>
  </w:footnote>
  <w:footnote w:type="continuationSeparator" w:id="0">
    <w:p w14:paraId="1D656AFD" w14:textId="77777777" w:rsidR="003578D2" w:rsidRDefault="0035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1483" w14:textId="77777777" w:rsidR="0021584B" w:rsidRDefault="002158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9DE5" w14:textId="77777777" w:rsidR="0021584B" w:rsidRDefault="0021584B">
    <w:pPr>
      <w:pStyle w:val="Zaglavlje"/>
    </w:pPr>
  </w:p>
  <w:p w14:paraId="2D254A83" w14:textId="77777777" w:rsidR="0021584B" w:rsidRDefault="0021584B">
    <w:pPr>
      <w:pStyle w:val="Zaglavlje"/>
    </w:pPr>
  </w:p>
  <w:p w14:paraId="0AA841DC" w14:textId="77777777" w:rsidR="0021584B" w:rsidRDefault="0021584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AAD0" w14:textId="77777777" w:rsidR="0021584B" w:rsidRDefault="002158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32BCD"/>
    <w:rsid w:val="00040F24"/>
    <w:rsid w:val="000450D6"/>
    <w:rsid w:val="000526C7"/>
    <w:rsid w:val="00056757"/>
    <w:rsid w:val="00071225"/>
    <w:rsid w:val="000762CE"/>
    <w:rsid w:val="000936B7"/>
    <w:rsid w:val="000C6060"/>
    <w:rsid w:val="000D4B7B"/>
    <w:rsid w:val="000E3856"/>
    <w:rsid w:val="000E6F58"/>
    <w:rsid w:val="000F76C0"/>
    <w:rsid w:val="00114016"/>
    <w:rsid w:val="00124B18"/>
    <w:rsid w:val="00125342"/>
    <w:rsid w:val="00161CD7"/>
    <w:rsid w:val="00170D67"/>
    <w:rsid w:val="00180B56"/>
    <w:rsid w:val="00181253"/>
    <w:rsid w:val="001933D5"/>
    <w:rsid w:val="001966C8"/>
    <w:rsid w:val="00197837"/>
    <w:rsid w:val="001A6C7F"/>
    <w:rsid w:val="001B2ED2"/>
    <w:rsid w:val="001B34D4"/>
    <w:rsid w:val="001C3160"/>
    <w:rsid w:val="001E1BA0"/>
    <w:rsid w:val="00202BBF"/>
    <w:rsid w:val="002041CC"/>
    <w:rsid w:val="00204B39"/>
    <w:rsid w:val="00205E1F"/>
    <w:rsid w:val="00206B02"/>
    <w:rsid w:val="002121C1"/>
    <w:rsid w:val="0021584B"/>
    <w:rsid w:val="00223BB8"/>
    <w:rsid w:val="002242CB"/>
    <w:rsid w:val="002764DE"/>
    <w:rsid w:val="00283154"/>
    <w:rsid w:val="002911B0"/>
    <w:rsid w:val="00292787"/>
    <w:rsid w:val="002A29EA"/>
    <w:rsid w:val="002C15B8"/>
    <w:rsid w:val="002C721D"/>
    <w:rsid w:val="002C79FE"/>
    <w:rsid w:val="002F3FD0"/>
    <w:rsid w:val="002F62F1"/>
    <w:rsid w:val="00316921"/>
    <w:rsid w:val="00323959"/>
    <w:rsid w:val="00335EF4"/>
    <w:rsid w:val="00344527"/>
    <w:rsid w:val="00353944"/>
    <w:rsid w:val="003578D2"/>
    <w:rsid w:val="0036331A"/>
    <w:rsid w:val="00367F36"/>
    <w:rsid w:val="00376554"/>
    <w:rsid w:val="00380AE0"/>
    <w:rsid w:val="00383433"/>
    <w:rsid w:val="00383EE3"/>
    <w:rsid w:val="00387E5D"/>
    <w:rsid w:val="00390682"/>
    <w:rsid w:val="00394303"/>
    <w:rsid w:val="003968FD"/>
    <w:rsid w:val="003A3954"/>
    <w:rsid w:val="003A555A"/>
    <w:rsid w:val="003A734A"/>
    <w:rsid w:val="003B05B9"/>
    <w:rsid w:val="003B27F9"/>
    <w:rsid w:val="003B2907"/>
    <w:rsid w:val="003B6A83"/>
    <w:rsid w:val="003C13E9"/>
    <w:rsid w:val="003D13E9"/>
    <w:rsid w:val="003E145F"/>
    <w:rsid w:val="003F02F6"/>
    <w:rsid w:val="003F4F92"/>
    <w:rsid w:val="00422E86"/>
    <w:rsid w:val="004347F1"/>
    <w:rsid w:val="004354BA"/>
    <w:rsid w:val="00435D0C"/>
    <w:rsid w:val="0045029E"/>
    <w:rsid w:val="00471D8B"/>
    <w:rsid w:val="00475138"/>
    <w:rsid w:val="004A6056"/>
    <w:rsid w:val="004B0BB5"/>
    <w:rsid w:val="004D75B5"/>
    <w:rsid w:val="004E510E"/>
    <w:rsid w:val="004E7A56"/>
    <w:rsid w:val="00523110"/>
    <w:rsid w:val="00541478"/>
    <w:rsid w:val="005429B3"/>
    <w:rsid w:val="005503BD"/>
    <w:rsid w:val="0056037E"/>
    <w:rsid w:val="0056140C"/>
    <w:rsid w:val="00570CA2"/>
    <w:rsid w:val="00577AC8"/>
    <w:rsid w:val="00580597"/>
    <w:rsid w:val="00583DF1"/>
    <w:rsid w:val="00584C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506F5"/>
    <w:rsid w:val="006509B5"/>
    <w:rsid w:val="006531D8"/>
    <w:rsid w:val="00657152"/>
    <w:rsid w:val="006658B3"/>
    <w:rsid w:val="006662F9"/>
    <w:rsid w:val="006709C7"/>
    <w:rsid w:val="00671931"/>
    <w:rsid w:val="00677B46"/>
    <w:rsid w:val="00694423"/>
    <w:rsid w:val="006A1A5A"/>
    <w:rsid w:val="006A4228"/>
    <w:rsid w:val="006C4888"/>
    <w:rsid w:val="006D5DBA"/>
    <w:rsid w:val="006E705D"/>
    <w:rsid w:val="006F33D8"/>
    <w:rsid w:val="00701874"/>
    <w:rsid w:val="00710160"/>
    <w:rsid w:val="0071681C"/>
    <w:rsid w:val="00726918"/>
    <w:rsid w:val="00731BED"/>
    <w:rsid w:val="007400D0"/>
    <w:rsid w:val="007526A7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F49DE"/>
    <w:rsid w:val="00800E99"/>
    <w:rsid w:val="008222AF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82C27"/>
    <w:rsid w:val="00887D73"/>
    <w:rsid w:val="008A6C0C"/>
    <w:rsid w:val="008B24EB"/>
    <w:rsid w:val="008B3BD3"/>
    <w:rsid w:val="008B77F4"/>
    <w:rsid w:val="008C4E47"/>
    <w:rsid w:val="008D5A8C"/>
    <w:rsid w:val="008E2D47"/>
    <w:rsid w:val="008F41E3"/>
    <w:rsid w:val="008F4B7A"/>
    <w:rsid w:val="008F7759"/>
    <w:rsid w:val="00904C2B"/>
    <w:rsid w:val="00907BDF"/>
    <w:rsid w:val="009113F3"/>
    <w:rsid w:val="00925262"/>
    <w:rsid w:val="00964FF5"/>
    <w:rsid w:val="0097165E"/>
    <w:rsid w:val="00976FD1"/>
    <w:rsid w:val="00984357"/>
    <w:rsid w:val="009A04BA"/>
    <w:rsid w:val="009A7C48"/>
    <w:rsid w:val="009B293F"/>
    <w:rsid w:val="009B3AAE"/>
    <w:rsid w:val="009B5142"/>
    <w:rsid w:val="009C2713"/>
    <w:rsid w:val="009C7C17"/>
    <w:rsid w:val="009E5CCA"/>
    <w:rsid w:val="009F1FD9"/>
    <w:rsid w:val="009F73B3"/>
    <w:rsid w:val="00A25F8E"/>
    <w:rsid w:val="00A27780"/>
    <w:rsid w:val="00A468D8"/>
    <w:rsid w:val="00A47BD6"/>
    <w:rsid w:val="00A560A9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617E"/>
    <w:rsid w:val="00B00245"/>
    <w:rsid w:val="00B12DDA"/>
    <w:rsid w:val="00B36033"/>
    <w:rsid w:val="00B53A87"/>
    <w:rsid w:val="00B74A48"/>
    <w:rsid w:val="00B818A9"/>
    <w:rsid w:val="00B83F34"/>
    <w:rsid w:val="00B87660"/>
    <w:rsid w:val="00B95B26"/>
    <w:rsid w:val="00BC04B3"/>
    <w:rsid w:val="00BC7044"/>
    <w:rsid w:val="00BD6AE2"/>
    <w:rsid w:val="00BD6CA2"/>
    <w:rsid w:val="00BE0308"/>
    <w:rsid w:val="00BE044B"/>
    <w:rsid w:val="00C04C69"/>
    <w:rsid w:val="00C06BF4"/>
    <w:rsid w:val="00C173E4"/>
    <w:rsid w:val="00C22FBA"/>
    <w:rsid w:val="00C351EC"/>
    <w:rsid w:val="00C407C1"/>
    <w:rsid w:val="00C4427E"/>
    <w:rsid w:val="00C4728C"/>
    <w:rsid w:val="00C54DF0"/>
    <w:rsid w:val="00C574C0"/>
    <w:rsid w:val="00C60F41"/>
    <w:rsid w:val="00C66AF9"/>
    <w:rsid w:val="00C813D1"/>
    <w:rsid w:val="00C81FAA"/>
    <w:rsid w:val="00C87CCE"/>
    <w:rsid w:val="00CA3F39"/>
    <w:rsid w:val="00CA631E"/>
    <w:rsid w:val="00CB520B"/>
    <w:rsid w:val="00CB6C2E"/>
    <w:rsid w:val="00CC3601"/>
    <w:rsid w:val="00CD0B7A"/>
    <w:rsid w:val="00CD47DD"/>
    <w:rsid w:val="00CD5398"/>
    <w:rsid w:val="00CD72F4"/>
    <w:rsid w:val="00D10151"/>
    <w:rsid w:val="00D1233D"/>
    <w:rsid w:val="00D1573D"/>
    <w:rsid w:val="00D31033"/>
    <w:rsid w:val="00D348B6"/>
    <w:rsid w:val="00D712E4"/>
    <w:rsid w:val="00D71EB2"/>
    <w:rsid w:val="00D83227"/>
    <w:rsid w:val="00D83326"/>
    <w:rsid w:val="00DA4794"/>
    <w:rsid w:val="00DA5C4F"/>
    <w:rsid w:val="00DB6674"/>
    <w:rsid w:val="00DC0BAC"/>
    <w:rsid w:val="00DC1F00"/>
    <w:rsid w:val="00DD5C96"/>
    <w:rsid w:val="00DE1A43"/>
    <w:rsid w:val="00DE40E2"/>
    <w:rsid w:val="00DE4EFB"/>
    <w:rsid w:val="00DE5F31"/>
    <w:rsid w:val="00DF3042"/>
    <w:rsid w:val="00DF392A"/>
    <w:rsid w:val="00DF4459"/>
    <w:rsid w:val="00DF668B"/>
    <w:rsid w:val="00DF7EA5"/>
    <w:rsid w:val="00E16F7F"/>
    <w:rsid w:val="00E232FB"/>
    <w:rsid w:val="00E23CB1"/>
    <w:rsid w:val="00E23FBB"/>
    <w:rsid w:val="00E319C4"/>
    <w:rsid w:val="00E37801"/>
    <w:rsid w:val="00E474F0"/>
    <w:rsid w:val="00E57748"/>
    <w:rsid w:val="00E74DAD"/>
    <w:rsid w:val="00E95E8F"/>
    <w:rsid w:val="00EA2C46"/>
    <w:rsid w:val="00EA3C81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F14547"/>
    <w:rsid w:val="00F2563C"/>
    <w:rsid w:val="00F354C6"/>
    <w:rsid w:val="00F56392"/>
    <w:rsid w:val="00F6155F"/>
    <w:rsid w:val="00F64A55"/>
    <w:rsid w:val="00F71D1B"/>
    <w:rsid w:val="00F77BE1"/>
    <w:rsid w:val="00FA2F4D"/>
    <w:rsid w:val="00FA53F3"/>
    <w:rsid w:val="00FB0F20"/>
    <w:rsid w:val="00FB1AD5"/>
    <w:rsid w:val="00FC1112"/>
    <w:rsid w:val="00FC1B74"/>
    <w:rsid w:val="00FC54DF"/>
    <w:rsid w:val="00FC593F"/>
    <w:rsid w:val="00FD5540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2AA00"/>
  <w15:docId w15:val="{928AE9BF-DFAC-4941-8697-95C7E1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A2DDB-8D0C-47C6-BFF1-9C081A0D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53</Pages>
  <Words>12592</Words>
  <Characters>71781</Characters>
  <Application>Microsoft Office Word</Application>
  <DocSecurity>0</DocSecurity>
  <Lines>598</Lines>
  <Paragraphs>168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152</cp:revision>
  <cp:lastPrinted>2020-05-25T06:49:00Z</cp:lastPrinted>
  <dcterms:created xsi:type="dcterms:W3CDTF">2018-07-16T07:08:00Z</dcterms:created>
  <dcterms:modified xsi:type="dcterms:W3CDTF">2020-05-25T07:09:00Z</dcterms:modified>
</cp:coreProperties>
</file>