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BB" w:rsidRPr="007D0519" w:rsidRDefault="00853BBB" w:rsidP="00853BBB">
      <w:pPr>
        <w:spacing w:after="0"/>
        <w:jc w:val="center"/>
        <w:rPr>
          <w:rFonts w:eastAsia="Times New Roman" w:cs="Times New Roman"/>
          <w:b/>
          <w:lang w:eastAsia="hr-HR"/>
        </w:rPr>
      </w:pPr>
    </w:p>
    <w:p w:rsidR="000867CE" w:rsidRPr="007D0519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hr-HR"/>
        </w:rPr>
      </w:pPr>
      <w:r w:rsidRPr="007D0519">
        <w:rPr>
          <w:rFonts w:eastAsia="Times New Roman" w:cs="Times New Roman"/>
          <w:b/>
          <w:bCs/>
          <w:lang w:eastAsia="hr-HR"/>
        </w:rPr>
        <w:t>Z A P I S N I K</w:t>
      </w:r>
    </w:p>
    <w:p w:rsidR="000867CE" w:rsidRPr="007D0519" w:rsidRDefault="000867CE" w:rsidP="000867C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867CE" w:rsidRPr="007D0519" w:rsidRDefault="00A3048C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D0519">
        <w:rPr>
          <w:rFonts w:eastAsia="Times New Roman" w:cs="Times New Roman"/>
          <w:lang w:eastAsia="hr-HR"/>
        </w:rPr>
        <w:t xml:space="preserve">     s</w:t>
      </w:r>
      <w:r w:rsidR="004414E2" w:rsidRPr="007D0519">
        <w:rPr>
          <w:rFonts w:eastAsia="Times New Roman" w:cs="Times New Roman"/>
          <w:lang w:eastAsia="hr-HR"/>
        </w:rPr>
        <w:t>a</w:t>
      </w:r>
      <w:r w:rsidR="000867CE" w:rsidRPr="007D0519">
        <w:rPr>
          <w:rFonts w:eastAsia="Times New Roman" w:cs="Times New Roman"/>
          <w:lang w:eastAsia="hr-HR"/>
        </w:rPr>
        <w:t xml:space="preserve"> </w:t>
      </w:r>
      <w:r w:rsidR="009D0C88" w:rsidRPr="007D0519">
        <w:rPr>
          <w:rFonts w:eastAsia="Times New Roman" w:cs="Times New Roman"/>
          <w:lang w:eastAsia="hr-HR"/>
        </w:rPr>
        <w:t>1</w:t>
      </w:r>
      <w:r w:rsidR="00861C8A" w:rsidRPr="007D0519">
        <w:rPr>
          <w:rFonts w:eastAsia="Times New Roman" w:cs="Times New Roman"/>
          <w:lang w:eastAsia="hr-HR"/>
        </w:rPr>
        <w:t>6</w:t>
      </w:r>
      <w:r w:rsidR="000867CE" w:rsidRPr="007D0519">
        <w:rPr>
          <w:rFonts w:eastAsia="Times New Roman" w:cs="Times New Roman"/>
          <w:lang w:eastAsia="hr-HR"/>
        </w:rPr>
        <w:t>. sjednice Općinskog vijeća Općine Tompojevci</w:t>
      </w:r>
      <w:r w:rsidR="00F93A0D" w:rsidRPr="007D0519">
        <w:rPr>
          <w:rFonts w:eastAsia="Times New Roman" w:cs="Times New Roman"/>
          <w:lang w:eastAsia="hr-HR"/>
        </w:rPr>
        <w:t xml:space="preserve">, održane u </w:t>
      </w:r>
      <w:r w:rsidR="00FF17F9" w:rsidRPr="007D0519">
        <w:rPr>
          <w:rFonts w:eastAsia="Times New Roman" w:cs="Times New Roman"/>
          <w:lang w:eastAsia="hr-HR"/>
        </w:rPr>
        <w:t>vijećnici</w:t>
      </w:r>
      <w:r w:rsidR="00F93A0D" w:rsidRPr="007D0519">
        <w:rPr>
          <w:rFonts w:eastAsia="Times New Roman" w:cs="Times New Roman"/>
          <w:lang w:eastAsia="hr-HR"/>
        </w:rPr>
        <w:t xml:space="preserve"> O</w:t>
      </w:r>
      <w:r w:rsidR="000867CE" w:rsidRPr="007D0519">
        <w:rPr>
          <w:rFonts w:eastAsia="Times New Roman" w:cs="Times New Roman"/>
          <w:lang w:eastAsia="hr-HR"/>
        </w:rPr>
        <w:t xml:space="preserve">pćine </w:t>
      </w:r>
      <w:proofErr w:type="spellStart"/>
      <w:r w:rsidR="000867CE" w:rsidRPr="007D0519">
        <w:rPr>
          <w:rFonts w:eastAsia="Times New Roman" w:cs="Times New Roman"/>
          <w:lang w:eastAsia="hr-HR"/>
        </w:rPr>
        <w:t>Tompojevci</w:t>
      </w:r>
      <w:proofErr w:type="spellEnd"/>
      <w:r w:rsidR="000867CE" w:rsidRPr="007D0519">
        <w:rPr>
          <w:rFonts w:eastAsia="Times New Roman" w:cs="Times New Roman"/>
          <w:lang w:eastAsia="hr-HR"/>
        </w:rPr>
        <w:t xml:space="preserve">, </w:t>
      </w:r>
      <w:proofErr w:type="spellStart"/>
      <w:r w:rsidR="000867CE" w:rsidRPr="007D0519">
        <w:rPr>
          <w:rFonts w:eastAsia="Times New Roman" w:cs="Times New Roman"/>
          <w:lang w:eastAsia="hr-HR"/>
        </w:rPr>
        <w:t>A.G</w:t>
      </w:r>
      <w:proofErr w:type="spellEnd"/>
      <w:r w:rsidR="00A3019D" w:rsidRPr="007D0519">
        <w:rPr>
          <w:rFonts w:eastAsia="Times New Roman" w:cs="Times New Roman"/>
          <w:lang w:eastAsia="hr-HR"/>
        </w:rPr>
        <w:t xml:space="preserve">. Matoša </w:t>
      </w:r>
      <w:r w:rsidR="00FF17F9" w:rsidRPr="007D0519">
        <w:rPr>
          <w:rFonts w:eastAsia="Times New Roman" w:cs="Times New Roman"/>
          <w:lang w:eastAsia="hr-HR"/>
        </w:rPr>
        <w:t>9</w:t>
      </w:r>
      <w:r w:rsidR="00A3019D" w:rsidRPr="007D0519">
        <w:rPr>
          <w:rFonts w:eastAsia="Times New Roman" w:cs="Times New Roman"/>
          <w:lang w:eastAsia="hr-HR"/>
        </w:rPr>
        <w:t xml:space="preserve">, </w:t>
      </w:r>
      <w:proofErr w:type="spellStart"/>
      <w:r w:rsidR="00A3019D" w:rsidRPr="007D0519">
        <w:rPr>
          <w:rFonts w:eastAsia="Times New Roman" w:cs="Times New Roman"/>
          <w:lang w:eastAsia="hr-HR"/>
        </w:rPr>
        <w:t>Tompojevci</w:t>
      </w:r>
      <w:proofErr w:type="spellEnd"/>
      <w:r w:rsidR="00A3019D" w:rsidRPr="007D0519">
        <w:rPr>
          <w:rFonts w:eastAsia="Times New Roman" w:cs="Times New Roman"/>
          <w:lang w:eastAsia="hr-HR"/>
        </w:rPr>
        <w:t xml:space="preserve">, </w:t>
      </w:r>
      <w:r w:rsidR="006B4870" w:rsidRPr="007D0519">
        <w:rPr>
          <w:rFonts w:eastAsia="Times New Roman" w:cs="Times New Roman"/>
          <w:lang w:eastAsia="hr-HR"/>
        </w:rPr>
        <w:t xml:space="preserve">dana </w:t>
      </w:r>
      <w:r w:rsidR="00861C8A" w:rsidRPr="007D0519">
        <w:rPr>
          <w:rFonts w:eastAsia="Times New Roman" w:cs="Times New Roman"/>
          <w:lang w:eastAsia="hr-HR"/>
        </w:rPr>
        <w:t>9</w:t>
      </w:r>
      <w:r w:rsidR="0059488B" w:rsidRPr="007D0519">
        <w:rPr>
          <w:rFonts w:eastAsia="Times New Roman" w:cs="Times New Roman"/>
          <w:lang w:eastAsia="hr-HR"/>
        </w:rPr>
        <w:t xml:space="preserve">. </w:t>
      </w:r>
      <w:r w:rsidR="00861C8A" w:rsidRPr="007D0519">
        <w:rPr>
          <w:rFonts w:eastAsia="Times New Roman" w:cs="Times New Roman"/>
          <w:lang w:eastAsia="hr-HR"/>
        </w:rPr>
        <w:t>rujna</w:t>
      </w:r>
      <w:r w:rsidR="000867CE" w:rsidRPr="007D0519">
        <w:rPr>
          <w:rFonts w:eastAsia="Times New Roman" w:cs="Times New Roman"/>
          <w:lang w:eastAsia="hr-HR"/>
        </w:rPr>
        <w:t xml:space="preserve"> 201</w:t>
      </w:r>
      <w:r w:rsidR="0075094A" w:rsidRPr="007D0519">
        <w:rPr>
          <w:rFonts w:eastAsia="Times New Roman" w:cs="Times New Roman"/>
          <w:lang w:eastAsia="hr-HR"/>
        </w:rPr>
        <w:t>9</w:t>
      </w:r>
      <w:r w:rsidR="00C30D83" w:rsidRPr="007D0519">
        <w:rPr>
          <w:rFonts w:eastAsia="Times New Roman" w:cs="Times New Roman"/>
          <w:lang w:eastAsia="hr-HR"/>
        </w:rPr>
        <w:t xml:space="preserve">. godine s početkom u </w:t>
      </w:r>
      <w:r w:rsidR="00861C8A" w:rsidRPr="007D0519">
        <w:rPr>
          <w:rFonts w:eastAsia="Times New Roman" w:cs="Times New Roman"/>
          <w:lang w:eastAsia="hr-HR"/>
        </w:rPr>
        <w:t>16</w:t>
      </w:r>
      <w:r w:rsidR="00A543E2" w:rsidRPr="007D0519">
        <w:rPr>
          <w:rFonts w:eastAsia="Times New Roman" w:cs="Times New Roman"/>
          <w:lang w:eastAsia="hr-HR"/>
        </w:rPr>
        <w:t>,00</w:t>
      </w:r>
      <w:r w:rsidR="000867CE" w:rsidRPr="007D0519">
        <w:rPr>
          <w:rFonts w:eastAsia="Times New Roman" w:cs="Times New Roman"/>
          <w:lang w:eastAsia="hr-HR"/>
        </w:rPr>
        <w:t xml:space="preserve"> sati.</w:t>
      </w:r>
    </w:p>
    <w:p w:rsidR="00F93A0D" w:rsidRPr="007D0519" w:rsidRDefault="00F93A0D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 xml:space="preserve">Sjednici su nazočni članovi Općinskog vijeća Općine </w:t>
      </w:r>
      <w:proofErr w:type="spellStart"/>
      <w:r w:rsidRPr="007D0519">
        <w:rPr>
          <w:rFonts w:cs="Times New Roman"/>
          <w:b/>
        </w:rPr>
        <w:t>Tompojevci</w:t>
      </w:r>
      <w:proofErr w:type="spellEnd"/>
    </w:p>
    <w:p w:rsidR="00EE042A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Dubravko Martić - predsjednik</w:t>
      </w:r>
    </w:p>
    <w:p w:rsidR="00EE042A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Zlatko Potočki - potpredsjednik Općinskog vijeća</w:t>
      </w:r>
      <w:r w:rsidRPr="007D0519">
        <w:rPr>
          <w:rFonts w:cs="Times New Roman"/>
        </w:rPr>
        <w:tab/>
      </w:r>
      <w:r w:rsidRPr="007D0519">
        <w:rPr>
          <w:rFonts w:cs="Times New Roman"/>
        </w:rPr>
        <w:tab/>
      </w:r>
    </w:p>
    <w:p w:rsidR="00EE042A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Zdravko Galović</w:t>
      </w:r>
    </w:p>
    <w:p w:rsidR="009D0C88" w:rsidRPr="007D0519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Jelena Kovačević </w:t>
      </w:r>
    </w:p>
    <w:p w:rsidR="00FF17F9" w:rsidRPr="007D0519" w:rsidRDefault="00FF17F9" w:rsidP="00FF17F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proofErr w:type="spellStart"/>
      <w:r w:rsidRPr="007D0519">
        <w:rPr>
          <w:rFonts w:cs="Times New Roman"/>
        </w:rPr>
        <w:t>Bernadica</w:t>
      </w:r>
      <w:proofErr w:type="spellEnd"/>
      <w:r w:rsidRPr="007D0519">
        <w:rPr>
          <w:rFonts w:cs="Times New Roman"/>
        </w:rPr>
        <w:t xml:space="preserve"> </w:t>
      </w:r>
      <w:proofErr w:type="spellStart"/>
      <w:r w:rsidRPr="007D0519">
        <w:rPr>
          <w:rFonts w:cs="Times New Roman"/>
        </w:rPr>
        <w:t>Sitaš</w:t>
      </w:r>
      <w:proofErr w:type="spellEnd"/>
      <w:r w:rsidRPr="007D0519">
        <w:rPr>
          <w:rFonts w:cs="Times New Roman"/>
        </w:rPr>
        <w:t xml:space="preserve"> </w:t>
      </w:r>
    </w:p>
    <w:p w:rsidR="00603776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Damir </w:t>
      </w:r>
      <w:proofErr w:type="spellStart"/>
      <w:r w:rsidRPr="007D0519">
        <w:rPr>
          <w:rFonts w:cs="Times New Roman"/>
        </w:rPr>
        <w:t>Tkalec</w:t>
      </w:r>
      <w:proofErr w:type="spellEnd"/>
    </w:p>
    <w:p w:rsidR="00EE042A" w:rsidRPr="007D0519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Amalija Lovrić</w:t>
      </w:r>
    </w:p>
    <w:p w:rsidR="00861C8A" w:rsidRPr="007D0519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Dejan </w:t>
      </w:r>
      <w:proofErr w:type="spellStart"/>
      <w:r w:rsidRPr="007D0519">
        <w:rPr>
          <w:rFonts w:cs="Times New Roman"/>
        </w:rPr>
        <w:t>Ljikar</w:t>
      </w:r>
      <w:proofErr w:type="spellEnd"/>
    </w:p>
    <w:p w:rsidR="00861C8A" w:rsidRPr="007D0519" w:rsidRDefault="00861C8A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Tomislav </w:t>
      </w:r>
      <w:proofErr w:type="spellStart"/>
      <w:r w:rsidRPr="007D0519">
        <w:rPr>
          <w:rFonts w:cs="Times New Roman"/>
        </w:rPr>
        <w:t>Panenić</w:t>
      </w:r>
      <w:proofErr w:type="spellEnd"/>
      <w:r w:rsidRPr="007D0519">
        <w:rPr>
          <w:rFonts w:cs="Times New Roman"/>
        </w:rPr>
        <w:t xml:space="preserve"> - stigao na 2. točku</w:t>
      </w:r>
    </w:p>
    <w:p w:rsidR="00487D78" w:rsidRPr="007D0519" w:rsidRDefault="00487D78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>Odsutni:</w:t>
      </w:r>
    </w:p>
    <w:p w:rsidR="00FF17F9" w:rsidRPr="007D0519" w:rsidRDefault="00861C8A" w:rsidP="00FF17F9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1</w:t>
      </w:r>
      <w:r w:rsidR="00FF17F9" w:rsidRPr="007D0519">
        <w:rPr>
          <w:rFonts w:cs="Times New Roman"/>
        </w:rPr>
        <w:t xml:space="preserve">. Tatjana </w:t>
      </w:r>
      <w:proofErr w:type="spellStart"/>
      <w:r w:rsidR="00FF17F9" w:rsidRPr="007D0519">
        <w:rPr>
          <w:rFonts w:cs="Times New Roman"/>
        </w:rPr>
        <w:t>Penavić</w:t>
      </w:r>
      <w:proofErr w:type="spellEnd"/>
      <w:r w:rsidR="00FF17F9" w:rsidRPr="007D0519">
        <w:rPr>
          <w:rFonts w:cs="Times New Roman"/>
        </w:rPr>
        <w:t xml:space="preserve"> - član vijeća ( opravdala se)</w:t>
      </w:r>
    </w:p>
    <w:p w:rsidR="00FF17F9" w:rsidRPr="007D0519" w:rsidRDefault="00861C8A" w:rsidP="00FF17F9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2</w:t>
      </w:r>
      <w:r w:rsidR="00FF17F9" w:rsidRPr="007D0519">
        <w:rPr>
          <w:rFonts w:cs="Times New Roman"/>
        </w:rPr>
        <w:t xml:space="preserve">. Ivan </w:t>
      </w:r>
      <w:proofErr w:type="spellStart"/>
      <w:r w:rsidR="00FF17F9" w:rsidRPr="007D0519">
        <w:rPr>
          <w:rFonts w:cs="Times New Roman"/>
        </w:rPr>
        <w:t>Štefanac</w:t>
      </w:r>
      <w:proofErr w:type="spellEnd"/>
      <w:r w:rsidR="00FF17F9" w:rsidRPr="007D0519">
        <w:rPr>
          <w:rFonts w:cs="Times New Roman"/>
        </w:rPr>
        <w:t xml:space="preserve"> - član vijeća ( opravdao se)</w:t>
      </w:r>
    </w:p>
    <w:p w:rsidR="00861C8A" w:rsidRPr="007D0519" w:rsidRDefault="00861C8A" w:rsidP="00FF17F9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3. Danijel </w:t>
      </w:r>
      <w:proofErr w:type="spellStart"/>
      <w:r w:rsidRPr="007D0519">
        <w:rPr>
          <w:rFonts w:cs="Times New Roman"/>
        </w:rPr>
        <w:t>Račman</w:t>
      </w:r>
      <w:proofErr w:type="spellEnd"/>
      <w:r w:rsidR="0068021D">
        <w:rPr>
          <w:rFonts w:cs="Times New Roman"/>
        </w:rPr>
        <w:t xml:space="preserve"> - član vijeća</w:t>
      </w:r>
      <w:bookmarkStart w:id="0" w:name="_GoBack"/>
      <w:bookmarkEnd w:id="0"/>
    </w:p>
    <w:p w:rsidR="00EE042A" w:rsidRPr="007D0519" w:rsidRDefault="00861C8A" w:rsidP="00617D53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4</w:t>
      </w:r>
      <w:r w:rsidR="00FF17F9" w:rsidRPr="007D0519">
        <w:rPr>
          <w:rFonts w:cs="Times New Roman"/>
        </w:rPr>
        <w:t xml:space="preserve">. </w:t>
      </w:r>
      <w:r w:rsidR="00EE042A" w:rsidRPr="007D0519">
        <w:rPr>
          <w:rFonts w:cs="Times New Roman"/>
        </w:rPr>
        <w:t>Marko Romić - predsjednik Savjeta mladih</w:t>
      </w: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>Osim članova Općinskog vijeća, sjednici su nazočni:</w:t>
      </w:r>
    </w:p>
    <w:p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Zdravko </w:t>
      </w:r>
      <w:proofErr w:type="spellStart"/>
      <w:r w:rsidRPr="007D0519">
        <w:rPr>
          <w:rFonts w:cs="Times New Roman"/>
        </w:rPr>
        <w:t>Zvonarić</w:t>
      </w:r>
      <w:proofErr w:type="spellEnd"/>
      <w:r w:rsidRPr="007D0519">
        <w:rPr>
          <w:rFonts w:cs="Times New Roman"/>
        </w:rPr>
        <w:t xml:space="preserve"> – Općinski načelnik</w:t>
      </w:r>
    </w:p>
    <w:p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Kristina K</w:t>
      </w:r>
      <w:r w:rsidR="0099093C" w:rsidRPr="007D0519">
        <w:rPr>
          <w:rFonts w:cs="Times New Roman"/>
        </w:rPr>
        <w:t>ujundžić</w:t>
      </w:r>
      <w:r w:rsidRPr="007D0519">
        <w:rPr>
          <w:rFonts w:cs="Times New Roman"/>
        </w:rPr>
        <w:t xml:space="preserve"> - zamjenica Općinskog načelnika</w:t>
      </w:r>
    </w:p>
    <w:p w:rsidR="00861C8A" w:rsidRPr="007D0519" w:rsidRDefault="00861C8A" w:rsidP="00861C8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Slavko </w:t>
      </w:r>
      <w:proofErr w:type="spellStart"/>
      <w:r w:rsidRPr="007D0519">
        <w:rPr>
          <w:rFonts w:cs="Times New Roman"/>
        </w:rPr>
        <w:t>Ždinjak</w:t>
      </w:r>
      <w:proofErr w:type="spellEnd"/>
      <w:r w:rsidRPr="007D0519">
        <w:rPr>
          <w:rFonts w:cs="Times New Roman"/>
        </w:rPr>
        <w:t xml:space="preserve"> - zamjenik općinskog načelnika iz reda pripadnika rusinske nacionalne manjine</w:t>
      </w:r>
    </w:p>
    <w:p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D0519">
        <w:rPr>
          <w:rFonts w:eastAsia="Times New Roman" w:cs="Times New Roman"/>
          <w:lang w:eastAsia="hr-HR"/>
        </w:rPr>
        <w:t>Kata Cvitković – pročelnica JUO</w:t>
      </w:r>
    </w:p>
    <w:p w:rsidR="00861C8A" w:rsidRPr="007D0519" w:rsidRDefault="00861C8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D0519">
        <w:rPr>
          <w:rFonts w:eastAsia="Times New Roman" w:cs="Times New Roman"/>
          <w:lang w:eastAsia="hr-HR"/>
        </w:rPr>
        <w:t>Marija Filipović - računovodstveni referent</w:t>
      </w:r>
    </w:p>
    <w:p w:rsidR="003A7C28" w:rsidRPr="007D0519" w:rsidRDefault="003A7C28" w:rsidP="00617D53">
      <w:pPr>
        <w:spacing w:after="0" w:line="240" w:lineRule="auto"/>
        <w:ind w:left="360"/>
        <w:jc w:val="both"/>
        <w:rPr>
          <w:rFonts w:eastAsia="Times New Roman" w:cs="Times New Roman"/>
          <w:lang w:eastAsia="hr-HR"/>
        </w:rPr>
      </w:pPr>
    </w:p>
    <w:p w:rsidR="00D126CB" w:rsidRPr="007D0519" w:rsidRDefault="00853BBB" w:rsidP="00617D53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Predsjednik Općinskog vijeća pozdravlja nazočne</w:t>
      </w:r>
      <w:r w:rsidR="0059488B" w:rsidRPr="007D0519">
        <w:rPr>
          <w:rFonts w:cs="Times New Roman"/>
        </w:rPr>
        <w:t>,</w:t>
      </w:r>
      <w:r w:rsidR="007C5BBA" w:rsidRPr="007D0519">
        <w:rPr>
          <w:rFonts w:cs="Arial"/>
        </w:rPr>
        <w:t xml:space="preserve"> utvrđuje da postoji kvorum za održavanje sjednice </w:t>
      </w:r>
      <w:r w:rsidR="00FF17F9" w:rsidRPr="007D0519">
        <w:rPr>
          <w:rFonts w:cs="Times New Roman"/>
        </w:rPr>
        <w:t>(nazočno</w:t>
      </w:r>
      <w:r w:rsidR="00861C8A" w:rsidRPr="007D0519">
        <w:rPr>
          <w:rFonts w:cs="Times New Roman"/>
        </w:rPr>
        <w:t xml:space="preserve"> 8 vijećnika do druge točke, a od druge točke 9</w:t>
      </w:r>
      <w:r w:rsidR="0059488B" w:rsidRPr="007D0519">
        <w:rPr>
          <w:rFonts w:cs="Times New Roman"/>
        </w:rPr>
        <w:t xml:space="preserve"> od 12 vijećnika)</w:t>
      </w:r>
      <w:r w:rsidR="00861C8A" w:rsidRPr="007D0519">
        <w:rPr>
          <w:rFonts w:eastAsia="Times New Roman"/>
        </w:rPr>
        <w:t xml:space="preserve"> i da se mogu donositi pravovaljane odluke, te</w:t>
      </w:r>
      <w:r w:rsidR="009D0C88" w:rsidRPr="007D0519">
        <w:rPr>
          <w:rFonts w:cs="Times New Roman"/>
        </w:rPr>
        <w:t xml:space="preserve"> predlaže dnevni red</w:t>
      </w:r>
      <w:r w:rsidR="00FF17F9" w:rsidRPr="007D0519">
        <w:rPr>
          <w:rFonts w:cs="Times New Roman"/>
        </w:rPr>
        <w:t>:</w:t>
      </w:r>
    </w:p>
    <w:p w:rsidR="00FF17F9" w:rsidRPr="007D0519" w:rsidRDefault="00FF17F9" w:rsidP="00617D53">
      <w:pPr>
        <w:spacing w:after="0" w:line="240" w:lineRule="auto"/>
        <w:jc w:val="both"/>
        <w:rPr>
          <w:rFonts w:cs="Times New Roman"/>
        </w:rPr>
      </w:pPr>
    </w:p>
    <w:p w:rsidR="00861C8A" w:rsidRPr="007D0519" w:rsidRDefault="00861C8A" w:rsidP="00861C8A">
      <w:pPr>
        <w:numPr>
          <w:ilvl w:val="0"/>
          <w:numId w:val="28"/>
        </w:numPr>
        <w:spacing w:after="0" w:line="240" w:lineRule="auto"/>
        <w:jc w:val="both"/>
      </w:pPr>
      <w:r w:rsidRPr="007D0519">
        <w:t>Usvajanje skraćenog zapisnika s prošle sjednice Općinskog vijeća.</w:t>
      </w:r>
    </w:p>
    <w:p w:rsidR="00861C8A" w:rsidRPr="007D0519" w:rsidRDefault="00861C8A" w:rsidP="00861C8A">
      <w:pPr>
        <w:numPr>
          <w:ilvl w:val="0"/>
          <w:numId w:val="28"/>
        </w:numPr>
        <w:spacing w:after="0" w:line="240" w:lineRule="auto"/>
        <w:jc w:val="both"/>
      </w:pPr>
      <w:r w:rsidRPr="007D0519">
        <w:t xml:space="preserve">Polugodišnji izvještaj o izvršenju proračuna Općine </w:t>
      </w:r>
      <w:proofErr w:type="spellStart"/>
      <w:r w:rsidRPr="007D0519">
        <w:t>Tompojevci</w:t>
      </w:r>
      <w:proofErr w:type="spellEnd"/>
      <w:r w:rsidRPr="007D0519">
        <w:t xml:space="preserve"> za 2019. godinu.</w:t>
      </w:r>
    </w:p>
    <w:p w:rsidR="00861C8A" w:rsidRPr="007D0519" w:rsidRDefault="00861C8A" w:rsidP="00861C8A">
      <w:pPr>
        <w:numPr>
          <w:ilvl w:val="0"/>
          <w:numId w:val="28"/>
        </w:numPr>
        <w:spacing w:after="0" w:line="240" w:lineRule="auto"/>
      </w:pPr>
      <w:r w:rsidRPr="007D0519">
        <w:t xml:space="preserve">Polugodišnje  izvješće o radu Općinskog načelnika Općine </w:t>
      </w:r>
      <w:proofErr w:type="spellStart"/>
      <w:r w:rsidRPr="007D0519">
        <w:t>Tompojevci</w:t>
      </w:r>
      <w:proofErr w:type="spellEnd"/>
      <w:r w:rsidRPr="007D0519">
        <w:t xml:space="preserve"> za razdoblje od 1.siječnja do 30.lipnja 2019.godine</w:t>
      </w:r>
    </w:p>
    <w:p w:rsidR="00861C8A" w:rsidRPr="007D0519" w:rsidRDefault="00861C8A" w:rsidP="00861C8A">
      <w:pPr>
        <w:numPr>
          <w:ilvl w:val="0"/>
          <w:numId w:val="28"/>
        </w:numPr>
        <w:spacing w:after="0" w:line="240" w:lineRule="auto"/>
        <w:jc w:val="both"/>
      </w:pPr>
      <w:r w:rsidRPr="007D0519">
        <w:rPr>
          <w:rFonts w:eastAsia="Times New Roman"/>
          <w:lang w:eastAsia="hr-HR"/>
        </w:rPr>
        <w:t xml:space="preserve">Statutarna odluku o izmjenama i dopunama Statuta Općine </w:t>
      </w:r>
      <w:proofErr w:type="spellStart"/>
      <w:r w:rsidRPr="007D0519">
        <w:rPr>
          <w:rFonts w:eastAsia="Times New Roman"/>
          <w:lang w:eastAsia="hr-HR"/>
        </w:rPr>
        <w:t>Tompojevci</w:t>
      </w:r>
      <w:proofErr w:type="spellEnd"/>
    </w:p>
    <w:p w:rsidR="00861C8A" w:rsidRPr="007D0519" w:rsidRDefault="00A86863" w:rsidP="00861C8A">
      <w:pPr>
        <w:numPr>
          <w:ilvl w:val="0"/>
          <w:numId w:val="28"/>
        </w:numPr>
        <w:spacing w:after="0" w:line="240" w:lineRule="auto"/>
        <w:jc w:val="both"/>
      </w:pPr>
      <w:r w:rsidRPr="007D0519">
        <w:rPr>
          <w:rFonts w:eastAsia="TimesNewRomanPSMT"/>
          <w:bCs/>
          <w:lang w:eastAsia="hr-HR"/>
        </w:rPr>
        <w:t>Prijedlog O</w:t>
      </w:r>
      <w:r w:rsidR="00861C8A" w:rsidRPr="007D0519">
        <w:rPr>
          <w:rFonts w:eastAsia="TimesNewRomanPSMT"/>
          <w:bCs/>
          <w:lang w:eastAsia="hr-HR"/>
        </w:rPr>
        <w:t>dluk</w:t>
      </w:r>
      <w:r w:rsidRPr="007D0519">
        <w:rPr>
          <w:rFonts w:eastAsia="TimesNewRomanPSMT"/>
          <w:bCs/>
          <w:lang w:eastAsia="hr-HR"/>
        </w:rPr>
        <w:t>e</w:t>
      </w:r>
      <w:r w:rsidR="00861C8A" w:rsidRPr="007D0519">
        <w:rPr>
          <w:rFonts w:eastAsia="TimesNewRomanPSMT"/>
          <w:bCs/>
          <w:lang w:eastAsia="hr-HR"/>
        </w:rPr>
        <w:t xml:space="preserve"> o upućivanju Javnog poziva za isticanje kandidatura za članove</w:t>
      </w:r>
      <w:r w:rsidR="00861C8A" w:rsidRPr="007D0519">
        <w:t xml:space="preserve"> </w:t>
      </w:r>
      <w:r w:rsidR="00861C8A" w:rsidRPr="007D0519">
        <w:rPr>
          <w:rFonts w:eastAsia="TimesNewRomanPSMT"/>
          <w:bCs/>
          <w:lang w:eastAsia="hr-HR"/>
        </w:rPr>
        <w:t xml:space="preserve">i zamjenike članova Savjeta mladih Općine </w:t>
      </w:r>
      <w:proofErr w:type="spellStart"/>
      <w:r w:rsidR="00861C8A" w:rsidRPr="007D0519">
        <w:rPr>
          <w:rFonts w:eastAsia="TimesNewRomanPSMT"/>
          <w:bCs/>
          <w:lang w:eastAsia="hr-HR"/>
        </w:rPr>
        <w:t>Tompojevci</w:t>
      </w:r>
      <w:proofErr w:type="spellEnd"/>
      <w:r w:rsidR="00861C8A" w:rsidRPr="007D0519">
        <w:t xml:space="preserve"> </w:t>
      </w:r>
      <w:r w:rsidR="00861C8A" w:rsidRPr="007D0519">
        <w:rPr>
          <w:rFonts w:eastAsia="TimesNewRomanPSMT"/>
          <w:bCs/>
          <w:lang w:eastAsia="hr-HR"/>
        </w:rPr>
        <w:t>za mandatno razdoblje 2019.-2022. godine.</w:t>
      </w:r>
    </w:p>
    <w:p w:rsidR="00861C8A" w:rsidRPr="007D0519" w:rsidRDefault="00861C8A" w:rsidP="00861C8A">
      <w:pPr>
        <w:numPr>
          <w:ilvl w:val="0"/>
          <w:numId w:val="28"/>
        </w:numPr>
        <w:spacing w:after="0" w:line="240" w:lineRule="auto"/>
        <w:jc w:val="both"/>
      </w:pPr>
      <w:r w:rsidRPr="007D0519">
        <w:t xml:space="preserve">Prijedlog Odluke o donošenju Urbanističkog plana uređenja naselja </w:t>
      </w:r>
      <w:proofErr w:type="spellStart"/>
      <w:r w:rsidRPr="007D0519">
        <w:t>Tompojevci</w:t>
      </w:r>
      <w:proofErr w:type="spellEnd"/>
      <w:r w:rsidRPr="007D0519">
        <w:t>.</w:t>
      </w:r>
    </w:p>
    <w:p w:rsidR="00861C8A" w:rsidRPr="007D0519" w:rsidRDefault="00861C8A" w:rsidP="00861C8A">
      <w:pPr>
        <w:numPr>
          <w:ilvl w:val="0"/>
          <w:numId w:val="28"/>
        </w:numPr>
        <w:spacing w:after="0" w:line="240" w:lineRule="auto"/>
        <w:jc w:val="both"/>
      </w:pPr>
      <w:r w:rsidRPr="007D0519">
        <w:t xml:space="preserve">Prijedlog Odluke o određivanju pravnih osoba od interesa za sustav CZ Općine </w:t>
      </w:r>
      <w:proofErr w:type="spellStart"/>
      <w:r w:rsidRPr="007D0519">
        <w:t>Tompojevci</w:t>
      </w:r>
      <w:proofErr w:type="spellEnd"/>
      <w:r w:rsidRPr="007D0519">
        <w:t>.</w:t>
      </w:r>
    </w:p>
    <w:p w:rsidR="00861C8A" w:rsidRPr="007D0519" w:rsidRDefault="00861C8A" w:rsidP="00861C8A">
      <w:pPr>
        <w:numPr>
          <w:ilvl w:val="0"/>
          <w:numId w:val="28"/>
        </w:numPr>
        <w:spacing w:after="0" w:line="240" w:lineRule="auto"/>
        <w:jc w:val="both"/>
      </w:pPr>
      <w:r w:rsidRPr="007D0519">
        <w:t xml:space="preserve">Prijedlog odluke o davanju prethodne suglasnosti na Opće uvjete obavljanja usluge ukopa na grobljima na području Općine </w:t>
      </w:r>
      <w:proofErr w:type="spellStart"/>
      <w:r w:rsidRPr="007D0519">
        <w:t>Tompojevci</w:t>
      </w:r>
      <w:proofErr w:type="spellEnd"/>
      <w:r w:rsidRPr="007D0519">
        <w:t>.</w:t>
      </w:r>
    </w:p>
    <w:p w:rsidR="00861C8A" w:rsidRPr="007D0519" w:rsidRDefault="00861C8A" w:rsidP="00861C8A">
      <w:pPr>
        <w:numPr>
          <w:ilvl w:val="0"/>
          <w:numId w:val="28"/>
        </w:numPr>
        <w:spacing w:after="0" w:line="240" w:lineRule="auto"/>
        <w:jc w:val="both"/>
      </w:pPr>
      <w:r w:rsidRPr="007D0519">
        <w:t>Prijedlog odluke o davanju prethodne suglasnosti na Opće uvjete obavljanja dimnjačarskih poslova.</w:t>
      </w:r>
    </w:p>
    <w:p w:rsidR="00861C8A" w:rsidRPr="007D0519" w:rsidRDefault="00861C8A" w:rsidP="00861C8A">
      <w:pPr>
        <w:numPr>
          <w:ilvl w:val="0"/>
          <w:numId w:val="28"/>
        </w:numPr>
        <w:spacing w:after="0" w:line="240" w:lineRule="auto"/>
        <w:jc w:val="both"/>
      </w:pPr>
      <w:r w:rsidRPr="007D0519">
        <w:t xml:space="preserve">Suglasnost Općinskog vijeća Općine </w:t>
      </w:r>
      <w:proofErr w:type="spellStart"/>
      <w:r w:rsidRPr="007D0519">
        <w:t>Tompojevci</w:t>
      </w:r>
      <w:proofErr w:type="spellEnd"/>
      <w:r w:rsidRPr="007D0519">
        <w:t xml:space="preserve"> za zaključivanje aneksa ugovora o dugogodišnjem zakupu i ugovora o privremenom korištenju poljoprivrednog zemljišta u vlasništvu Republike Hrvatske na području Općine </w:t>
      </w:r>
      <w:proofErr w:type="spellStart"/>
      <w:r w:rsidRPr="007D0519">
        <w:t>Tompojevci</w:t>
      </w:r>
      <w:proofErr w:type="spellEnd"/>
      <w:r w:rsidRPr="007D0519">
        <w:t>.</w:t>
      </w:r>
    </w:p>
    <w:p w:rsidR="00861C8A" w:rsidRPr="007D0519" w:rsidRDefault="00861C8A" w:rsidP="00861C8A">
      <w:pPr>
        <w:spacing w:after="0" w:line="240" w:lineRule="auto"/>
        <w:jc w:val="both"/>
      </w:pPr>
      <w:r w:rsidRPr="007D0519">
        <w:t>11.   Razno.</w:t>
      </w:r>
    </w:p>
    <w:p w:rsidR="0059488B" w:rsidRPr="007D0519" w:rsidRDefault="0059488B" w:rsidP="0059488B">
      <w:pPr>
        <w:spacing w:after="0" w:line="240" w:lineRule="auto"/>
        <w:jc w:val="both"/>
      </w:pPr>
    </w:p>
    <w:p w:rsidR="00366E40" w:rsidRPr="007D0519" w:rsidRDefault="00C52283" w:rsidP="00617D53">
      <w:pPr>
        <w:spacing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D</w:t>
      </w:r>
      <w:r w:rsidR="00EE042A" w:rsidRPr="007D0519">
        <w:rPr>
          <w:rFonts w:cs="Times New Roman"/>
        </w:rPr>
        <w:t>nevni red jednoglasno prihvaćen</w:t>
      </w:r>
      <w:r w:rsidR="00861C8A" w:rsidRPr="007D0519">
        <w:rPr>
          <w:rFonts w:cs="Times New Roman"/>
        </w:rPr>
        <w:t xml:space="preserve"> ( 8 glasova „ZA“)</w:t>
      </w:r>
      <w:r w:rsidR="00EE042A" w:rsidRPr="007D0519">
        <w:rPr>
          <w:rFonts w:cs="Times New Roman"/>
        </w:rPr>
        <w:t>.</w:t>
      </w:r>
    </w:p>
    <w:p w:rsidR="005B0957" w:rsidRPr="007D0519" w:rsidRDefault="005B0957" w:rsidP="00617D53">
      <w:pPr>
        <w:spacing w:after="0" w:line="240" w:lineRule="auto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>Točka 1.</w:t>
      </w:r>
    </w:p>
    <w:p w:rsidR="005B0957" w:rsidRPr="007D0519" w:rsidRDefault="005B0957" w:rsidP="00617D53">
      <w:pPr>
        <w:pStyle w:val="Odlomakpopisa"/>
        <w:spacing w:after="0" w:line="240" w:lineRule="auto"/>
        <w:ind w:left="786"/>
        <w:jc w:val="center"/>
        <w:rPr>
          <w:rFonts w:cs="Times New Roman"/>
          <w:i/>
        </w:rPr>
      </w:pPr>
      <w:r w:rsidRPr="007D0519">
        <w:rPr>
          <w:rFonts w:cs="Times New Roman"/>
          <w:i/>
        </w:rPr>
        <w:t>Usvaja</w:t>
      </w:r>
      <w:r w:rsidR="009D0C88" w:rsidRPr="007D0519">
        <w:rPr>
          <w:rFonts w:cs="Times New Roman"/>
          <w:i/>
        </w:rPr>
        <w:t>nje skraćenog zapisnika s prošle</w:t>
      </w:r>
      <w:r w:rsidRPr="007D0519">
        <w:rPr>
          <w:rFonts w:cs="Times New Roman"/>
          <w:i/>
        </w:rPr>
        <w:t xml:space="preserve"> sjednice Općinskog vijeća</w:t>
      </w:r>
    </w:p>
    <w:p w:rsidR="005B0957" w:rsidRPr="007D0519" w:rsidRDefault="005B0957" w:rsidP="00617D53">
      <w:pPr>
        <w:spacing w:after="0" w:line="240" w:lineRule="auto"/>
        <w:jc w:val="center"/>
        <w:rPr>
          <w:rFonts w:cs="Times New Roman"/>
          <w:b/>
        </w:rPr>
      </w:pPr>
    </w:p>
    <w:p w:rsidR="006F2B58" w:rsidRPr="007D0519" w:rsidRDefault="005B0957" w:rsidP="00617D53">
      <w:pPr>
        <w:spacing w:after="0" w:line="240" w:lineRule="auto"/>
        <w:rPr>
          <w:rFonts w:cs="Times New Roman"/>
        </w:rPr>
      </w:pPr>
      <w:r w:rsidRPr="007D0519">
        <w:rPr>
          <w:rFonts w:cs="Times New Roman"/>
        </w:rPr>
        <w:t>Predsjednik vijeća dao je na r</w:t>
      </w:r>
      <w:r w:rsidR="00603776" w:rsidRPr="007D0519">
        <w:rPr>
          <w:rFonts w:cs="Times New Roman"/>
        </w:rPr>
        <w:t xml:space="preserve">aspravu i usvajanje Zapisnik </w:t>
      </w:r>
      <w:r w:rsidR="006E2240" w:rsidRPr="007D0519">
        <w:rPr>
          <w:rFonts w:cs="Times New Roman"/>
        </w:rPr>
        <w:t xml:space="preserve"> s prošle sjednice </w:t>
      </w:r>
      <w:r w:rsidRPr="007D0519">
        <w:rPr>
          <w:rFonts w:cs="Times New Roman"/>
        </w:rPr>
        <w:t xml:space="preserve">Općinskog vijeća. </w:t>
      </w:r>
    </w:p>
    <w:p w:rsidR="00617D53" w:rsidRPr="007D0519" w:rsidRDefault="00617D53" w:rsidP="00617D53">
      <w:pPr>
        <w:spacing w:after="0" w:line="240" w:lineRule="auto"/>
        <w:rPr>
          <w:rFonts w:cs="Times New Roman"/>
          <w:b/>
        </w:rPr>
      </w:pPr>
    </w:p>
    <w:p w:rsidR="00853BBB" w:rsidRPr="007D0519" w:rsidRDefault="005B0957" w:rsidP="00617D53">
      <w:pPr>
        <w:spacing w:after="0" w:line="240" w:lineRule="auto"/>
        <w:rPr>
          <w:rFonts w:cs="Times New Roman"/>
          <w:b/>
        </w:rPr>
      </w:pPr>
      <w:r w:rsidRPr="007D0519">
        <w:rPr>
          <w:rFonts w:cs="Times New Roman"/>
          <w:b/>
        </w:rPr>
        <w:t>Zapisni</w:t>
      </w:r>
      <w:r w:rsidR="008F1D25" w:rsidRPr="007D0519">
        <w:rPr>
          <w:rFonts w:cs="Times New Roman"/>
          <w:b/>
        </w:rPr>
        <w:t>k bez rasprave</w:t>
      </w:r>
      <w:r w:rsidR="006F2B58" w:rsidRPr="007D0519">
        <w:rPr>
          <w:rFonts w:cs="Times New Roman"/>
          <w:b/>
        </w:rPr>
        <w:t xml:space="preserve"> usvojen </w:t>
      </w:r>
      <w:r w:rsidRPr="007D0519">
        <w:rPr>
          <w:rFonts w:cs="Times New Roman"/>
          <w:b/>
        </w:rPr>
        <w:t xml:space="preserve"> jedno</w:t>
      </w:r>
      <w:r w:rsidR="009D0C88" w:rsidRPr="007D0519">
        <w:rPr>
          <w:rFonts w:cs="Times New Roman"/>
          <w:b/>
        </w:rPr>
        <w:t>glasno (</w:t>
      </w:r>
      <w:r w:rsidR="006B4870" w:rsidRPr="007D0519">
        <w:rPr>
          <w:rFonts w:cs="Times New Roman"/>
          <w:b/>
        </w:rPr>
        <w:t xml:space="preserve"> </w:t>
      </w:r>
      <w:r w:rsidR="00FF17F9" w:rsidRPr="007D0519">
        <w:rPr>
          <w:rFonts w:cs="Times New Roman"/>
          <w:b/>
        </w:rPr>
        <w:t>8</w:t>
      </w:r>
      <w:r w:rsidRPr="007D0519">
        <w:rPr>
          <w:rFonts w:cs="Times New Roman"/>
          <w:b/>
        </w:rPr>
        <w:t xml:space="preserve"> glasova „ZA“</w:t>
      </w:r>
      <w:r w:rsidR="009D0C88" w:rsidRPr="007D0519">
        <w:rPr>
          <w:rFonts w:cs="Times New Roman"/>
          <w:b/>
        </w:rPr>
        <w:t>).</w:t>
      </w:r>
    </w:p>
    <w:p w:rsidR="005B0957" w:rsidRPr="007D0519" w:rsidRDefault="005B0957" w:rsidP="00617D53">
      <w:pPr>
        <w:spacing w:after="0" w:line="240" w:lineRule="auto"/>
        <w:rPr>
          <w:rFonts w:cs="Times New Roman"/>
        </w:rPr>
      </w:pPr>
    </w:p>
    <w:p w:rsidR="00FF17F9" w:rsidRPr="007D0519" w:rsidRDefault="006E2240" w:rsidP="00FF17F9">
      <w:pPr>
        <w:spacing w:after="0"/>
        <w:jc w:val="center"/>
        <w:rPr>
          <w:b/>
        </w:rPr>
      </w:pPr>
      <w:r w:rsidRPr="007D0519">
        <w:rPr>
          <w:b/>
        </w:rPr>
        <w:t>Točka 2.</w:t>
      </w:r>
    </w:p>
    <w:p w:rsidR="00861C8A" w:rsidRPr="007D0519" w:rsidRDefault="00861C8A" w:rsidP="00861C8A">
      <w:pPr>
        <w:spacing w:after="0" w:line="240" w:lineRule="auto"/>
        <w:jc w:val="center"/>
        <w:rPr>
          <w:rFonts w:cs="Times New Roman"/>
          <w:i/>
        </w:rPr>
      </w:pPr>
      <w:r w:rsidRPr="007D0519">
        <w:rPr>
          <w:rFonts w:cs="Times New Roman"/>
          <w:i/>
        </w:rPr>
        <w:t xml:space="preserve">Prijedlog Odluke o usvajanju polugodišnjeg izvještaja o izvršenju proračuna Općine </w:t>
      </w:r>
      <w:proofErr w:type="spellStart"/>
      <w:r w:rsidRPr="007D0519">
        <w:rPr>
          <w:rFonts w:cs="Times New Roman"/>
          <w:i/>
        </w:rPr>
        <w:t>Tompojevci</w:t>
      </w:r>
      <w:proofErr w:type="spellEnd"/>
      <w:r w:rsidRPr="007D0519">
        <w:rPr>
          <w:rFonts w:cs="Times New Roman"/>
          <w:i/>
        </w:rPr>
        <w:t xml:space="preserve"> za 2019. godinu</w:t>
      </w:r>
    </w:p>
    <w:p w:rsidR="00861C8A" w:rsidRPr="007D0519" w:rsidRDefault="00861C8A" w:rsidP="006E2240">
      <w:pPr>
        <w:spacing w:after="0"/>
        <w:jc w:val="both"/>
      </w:pPr>
    </w:p>
    <w:p w:rsidR="00861C8A" w:rsidRPr="007D0519" w:rsidRDefault="00861C8A" w:rsidP="00861C8A">
      <w:pPr>
        <w:spacing w:after="0"/>
        <w:jc w:val="both"/>
      </w:pPr>
      <w:r w:rsidRPr="007D0519">
        <w:t>Pr</w:t>
      </w:r>
      <w:r w:rsidRPr="007D0519">
        <w:rPr>
          <w:b/>
        </w:rPr>
        <w:t>e</w:t>
      </w:r>
      <w:r w:rsidRPr="007D0519">
        <w:t>dsjednik Općinskog vijeća daje riječ Mariji Filipović.</w:t>
      </w:r>
    </w:p>
    <w:p w:rsidR="00A15BBA" w:rsidRPr="007D0519" w:rsidRDefault="00861C8A" w:rsidP="00861C8A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  <w:i/>
        </w:rPr>
        <w:t>Marija Filipović</w:t>
      </w:r>
      <w:r w:rsidRPr="007D0519">
        <w:rPr>
          <w:rFonts w:cs="Times New Roman"/>
        </w:rPr>
        <w:t xml:space="preserve"> - </w:t>
      </w:r>
      <w:r w:rsidR="00A15BBA" w:rsidRPr="007D0519">
        <w:rPr>
          <w:rFonts w:cs="Times New Roman"/>
        </w:rPr>
        <w:t>po odluci o</w:t>
      </w:r>
      <w:r w:rsidRPr="007D0519">
        <w:rPr>
          <w:rFonts w:cs="Times New Roman"/>
        </w:rPr>
        <w:t xml:space="preserve"> polugodišnjem izvještaju o izvršenju proračuna za 2019. godinu </w:t>
      </w:r>
      <w:r w:rsidR="00A15BBA" w:rsidRPr="007D0519">
        <w:rPr>
          <w:rFonts w:cs="Times New Roman"/>
        </w:rPr>
        <w:t>ostvareni  su prihodi u iznosu od 2.830.653,62</w:t>
      </w:r>
      <w:r w:rsidRPr="007D0519">
        <w:rPr>
          <w:rFonts w:cs="Times New Roman"/>
        </w:rPr>
        <w:t xml:space="preserve"> kn, </w:t>
      </w:r>
      <w:r w:rsidR="00A15BBA" w:rsidRPr="007D0519">
        <w:rPr>
          <w:rFonts w:cs="Times New Roman"/>
        </w:rPr>
        <w:t>dok su</w:t>
      </w:r>
      <w:r w:rsidRPr="007D0519">
        <w:rPr>
          <w:rFonts w:cs="Times New Roman"/>
        </w:rPr>
        <w:t xml:space="preserve"> rashodi </w:t>
      </w:r>
      <w:r w:rsidR="00A15BBA" w:rsidRPr="007D0519">
        <w:rPr>
          <w:rFonts w:cs="Times New Roman"/>
        </w:rPr>
        <w:t>ostvareni u iznosu od  3.060.520,98</w:t>
      </w:r>
      <w:r w:rsidRPr="007D0519">
        <w:rPr>
          <w:rFonts w:cs="Times New Roman"/>
        </w:rPr>
        <w:t xml:space="preserve"> kn</w:t>
      </w:r>
      <w:r w:rsidR="00A15BBA" w:rsidRPr="007D0519">
        <w:rPr>
          <w:rFonts w:cs="Times New Roman"/>
        </w:rPr>
        <w:t>.</w:t>
      </w:r>
      <w:r w:rsidRPr="007D0519">
        <w:rPr>
          <w:rFonts w:cs="Times New Roman"/>
        </w:rPr>
        <w:t xml:space="preserve"> </w:t>
      </w:r>
      <w:r w:rsidR="00A15BBA" w:rsidRPr="007D0519">
        <w:rPr>
          <w:rFonts w:cs="Times New Roman"/>
        </w:rPr>
        <w:t xml:space="preserve">Vidljivo je da su rashodi veći u odnosu na prihode i to za 229.867,36 kn, te je taj manjak pokriven iz viška prihoda prenesenih iz prethodnih godina. Preostali višak </w:t>
      </w:r>
      <w:proofErr w:type="spellStart"/>
      <w:r w:rsidR="00A15BBA" w:rsidRPr="007D0519">
        <w:rPr>
          <w:rFonts w:cs="Times New Roman"/>
        </w:rPr>
        <w:t>prihoa</w:t>
      </w:r>
      <w:proofErr w:type="spellEnd"/>
      <w:r w:rsidR="00A15BBA" w:rsidRPr="007D0519">
        <w:rPr>
          <w:rFonts w:cs="Times New Roman"/>
        </w:rPr>
        <w:t xml:space="preserve"> iznosi 3.019.749,50 kn, koji je raspoloživ za buduće poslovanje.</w:t>
      </w:r>
    </w:p>
    <w:p w:rsidR="00A15BBA" w:rsidRPr="007D0519" w:rsidRDefault="00A15BBA" w:rsidP="00861C8A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Odluka o izvršenju proračuna sastoji se od općeg dijela prihoda i rashoda koji su razvrstani po ekonomskoj klasifikaciji, po izvorima financiranja, funkcijskoj klasifikaciji i posebnog dijela koji je tekstualno opisan po razdjelima, programima i aktivnostima s ciljevima i pokazateljima uspješnosti.</w:t>
      </w:r>
    </w:p>
    <w:p w:rsidR="006E2240" w:rsidRPr="007D0519" w:rsidRDefault="008C2264" w:rsidP="006E2240">
      <w:pPr>
        <w:spacing w:after="0"/>
        <w:jc w:val="both"/>
      </w:pPr>
      <w:r w:rsidRPr="007D0519">
        <w:t xml:space="preserve">Općinsko vijeće je </w:t>
      </w:r>
      <w:r w:rsidR="00A15BBA" w:rsidRPr="007D0519">
        <w:t xml:space="preserve"> (bez rasprave)</w:t>
      </w:r>
      <w:r w:rsidRPr="007D0519">
        <w:t xml:space="preserve"> jednoglasno  sa  </w:t>
      </w:r>
      <w:r w:rsidR="00A15BBA" w:rsidRPr="007D0519">
        <w:t>9</w:t>
      </w:r>
      <w:r w:rsidR="006E2240" w:rsidRPr="007D0519">
        <w:t xml:space="preserve"> glasova „ZA“ </w:t>
      </w:r>
      <w:r w:rsidR="00CE7892" w:rsidRPr="007D0519">
        <w:t>donijelo</w:t>
      </w:r>
      <w:r w:rsidR="006E2240" w:rsidRPr="007D0519">
        <w:t>:</w:t>
      </w:r>
    </w:p>
    <w:p w:rsidR="00A86863" w:rsidRPr="007D0519" w:rsidRDefault="00CA153F" w:rsidP="00A86863">
      <w:pPr>
        <w:spacing w:after="0" w:line="240" w:lineRule="auto"/>
        <w:jc w:val="center"/>
        <w:rPr>
          <w:rFonts w:cs="Times New Roman"/>
          <w:b/>
        </w:rPr>
      </w:pPr>
      <w:r w:rsidRPr="007D0519">
        <w:rPr>
          <w:rFonts w:eastAsia="Times New Roman"/>
          <w:b/>
          <w:lang w:eastAsia="hr-HR"/>
        </w:rPr>
        <w:t>Odluku</w:t>
      </w:r>
      <w:r w:rsidR="00CE7892" w:rsidRPr="007D0519">
        <w:rPr>
          <w:rFonts w:eastAsia="Times New Roman"/>
          <w:b/>
          <w:lang w:eastAsia="hr-HR"/>
        </w:rPr>
        <w:t xml:space="preserve"> o </w:t>
      </w:r>
      <w:r w:rsidR="00A15BBA" w:rsidRPr="007D0519">
        <w:rPr>
          <w:rFonts w:cs="Times New Roman"/>
          <w:b/>
        </w:rPr>
        <w:t>usvajanju polugodišnjeg izvještaja o izvršenju proračuna</w:t>
      </w:r>
    </w:p>
    <w:p w:rsidR="00A15BBA" w:rsidRPr="007D0519" w:rsidRDefault="00A15BBA" w:rsidP="00A86863">
      <w:pPr>
        <w:spacing w:after="0" w:line="240" w:lineRule="auto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 xml:space="preserve"> Općine </w:t>
      </w:r>
      <w:proofErr w:type="spellStart"/>
      <w:r w:rsidRPr="007D0519">
        <w:rPr>
          <w:rFonts w:cs="Times New Roman"/>
          <w:b/>
        </w:rPr>
        <w:t>Tompojevci</w:t>
      </w:r>
      <w:proofErr w:type="spellEnd"/>
      <w:r w:rsidRPr="007D0519">
        <w:rPr>
          <w:rFonts w:cs="Times New Roman"/>
          <w:b/>
        </w:rPr>
        <w:t xml:space="preserve"> za 2019. godinu</w:t>
      </w:r>
    </w:p>
    <w:p w:rsidR="006E2240" w:rsidRPr="007D0519" w:rsidRDefault="006E2240" w:rsidP="006E2240">
      <w:pPr>
        <w:spacing w:after="0" w:line="240" w:lineRule="auto"/>
        <w:jc w:val="center"/>
      </w:pPr>
    </w:p>
    <w:p w:rsidR="00B47CD7" w:rsidRPr="007D0519" w:rsidRDefault="00B47CD7" w:rsidP="006E2240">
      <w:pPr>
        <w:spacing w:after="0" w:line="240" w:lineRule="auto"/>
        <w:jc w:val="center"/>
      </w:pPr>
    </w:p>
    <w:p w:rsidR="006E2240" w:rsidRPr="007D0519" w:rsidRDefault="006E2240" w:rsidP="006E2240">
      <w:pPr>
        <w:spacing w:after="0"/>
        <w:jc w:val="center"/>
        <w:rPr>
          <w:b/>
        </w:rPr>
      </w:pPr>
      <w:r w:rsidRPr="007D0519">
        <w:rPr>
          <w:b/>
        </w:rPr>
        <w:t>Točka 3.</w:t>
      </w:r>
    </w:p>
    <w:p w:rsidR="00A86863" w:rsidRPr="007D0519" w:rsidRDefault="00A86863" w:rsidP="00A86863">
      <w:pPr>
        <w:spacing w:after="0"/>
        <w:jc w:val="center"/>
        <w:rPr>
          <w:i/>
        </w:rPr>
      </w:pPr>
      <w:r w:rsidRPr="007D0519">
        <w:rPr>
          <w:i/>
        </w:rPr>
        <w:t xml:space="preserve">Polugodišnje  izvješće o radu Općinskog načelnika Općine </w:t>
      </w:r>
      <w:proofErr w:type="spellStart"/>
      <w:r w:rsidRPr="007D0519">
        <w:rPr>
          <w:i/>
        </w:rPr>
        <w:t>Tompojevci</w:t>
      </w:r>
      <w:proofErr w:type="spellEnd"/>
      <w:r w:rsidRPr="007D0519">
        <w:rPr>
          <w:i/>
        </w:rPr>
        <w:t xml:space="preserve"> za razdoblje</w:t>
      </w:r>
    </w:p>
    <w:p w:rsidR="006E2240" w:rsidRPr="007D0519" w:rsidRDefault="00A86863" w:rsidP="00A86863">
      <w:pPr>
        <w:spacing w:after="0"/>
        <w:jc w:val="center"/>
        <w:rPr>
          <w:i/>
        </w:rPr>
      </w:pPr>
      <w:r w:rsidRPr="007D0519">
        <w:rPr>
          <w:i/>
        </w:rPr>
        <w:t xml:space="preserve"> od 1.siječnja do 30.lipnja 2019.godine</w:t>
      </w:r>
    </w:p>
    <w:p w:rsidR="00A86863" w:rsidRPr="007D0519" w:rsidRDefault="00A86863" w:rsidP="006E2240">
      <w:pPr>
        <w:spacing w:after="0"/>
        <w:jc w:val="both"/>
      </w:pPr>
    </w:p>
    <w:p w:rsidR="006E2240" w:rsidRPr="007D0519" w:rsidRDefault="006E2240" w:rsidP="006E2240">
      <w:pPr>
        <w:spacing w:after="0"/>
        <w:jc w:val="both"/>
      </w:pPr>
      <w:r w:rsidRPr="007D0519">
        <w:t>Pr</w:t>
      </w:r>
      <w:r w:rsidRPr="007D0519">
        <w:rPr>
          <w:b/>
        </w:rPr>
        <w:t>e</w:t>
      </w:r>
      <w:r w:rsidRPr="007D0519">
        <w:t xml:space="preserve">dsjednik Općinskog vijeća daje riječ </w:t>
      </w:r>
      <w:r w:rsidR="00A86863" w:rsidRPr="007D0519">
        <w:t>Općinskom načelniku</w:t>
      </w:r>
      <w:r w:rsidRPr="007D0519">
        <w:t>.</w:t>
      </w:r>
    </w:p>
    <w:p w:rsidR="00A86863" w:rsidRPr="007D0519" w:rsidRDefault="00A86863" w:rsidP="00A86863">
      <w:pPr>
        <w:spacing w:after="0"/>
        <w:jc w:val="both"/>
        <w:rPr>
          <w:rFonts w:cs="Times New Roman"/>
        </w:rPr>
      </w:pPr>
      <w:r w:rsidRPr="007D0519">
        <w:rPr>
          <w:i/>
        </w:rPr>
        <w:t xml:space="preserve">Općinski načelnik - </w:t>
      </w:r>
      <w:r w:rsidR="006E2240" w:rsidRPr="007D0519">
        <w:t xml:space="preserve"> </w:t>
      </w:r>
      <w:r w:rsidRPr="007D0519">
        <w:t xml:space="preserve">izrazio sućut Tomislavu </w:t>
      </w:r>
      <w:proofErr w:type="spellStart"/>
      <w:r w:rsidRPr="007D0519">
        <w:t>Paneniću</w:t>
      </w:r>
      <w:proofErr w:type="spellEnd"/>
      <w:r w:rsidRPr="007D0519">
        <w:t xml:space="preserve"> zbog gubitka šogora, u svoje ime i u ime svih nazočnih, te mu zahvalio što je došao na sjednicu. Potom je </w:t>
      </w:r>
      <w:r w:rsidRPr="007D0519">
        <w:rPr>
          <w:rFonts w:cs="Times New Roman"/>
        </w:rPr>
        <w:t xml:space="preserve">podnio izvješće o dosadašnjem radu ( za period od 01.01 – 30.06.2019.) i o poduzetim aktivnostima (po područjima navedenim u izvješću). </w:t>
      </w:r>
    </w:p>
    <w:p w:rsidR="006E2240" w:rsidRPr="007D0519" w:rsidRDefault="006E2240" w:rsidP="00A86863">
      <w:pPr>
        <w:spacing w:after="0"/>
        <w:jc w:val="both"/>
      </w:pPr>
      <w:r w:rsidRPr="007D0519">
        <w:t>Općinsko vijeće</w:t>
      </w:r>
      <w:r w:rsidR="00BB1AA0" w:rsidRPr="007D0519">
        <w:t xml:space="preserve"> je</w:t>
      </w:r>
      <w:r w:rsidR="00A86863" w:rsidRPr="007D0519">
        <w:t xml:space="preserve"> (bez rasprave)</w:t>
      </w:r>
      <w:r w:rsidR="00AB176C" w:rsidRPr="007D0519">
        <w:t xml:space="preserve"> </w:t>
      </w:r>
      <w:r w:rsidR="00BB1AA0" w:rsidRPr="007D0519">
        <w:t xml:space="preserve"> </w:t>
      </w:r>
      <w:r w:rsidRPr="007D0519">
        <w:t>je</w:t>
      </w:r>
      <w:r w:rsidR="00A86863" w:rsidRPr="007D0519">
        <w:t>dnoglasno  sa  9</w:t>
      </w:r>
      <w:r w:rsidR="00CE7892" w:rsidRPr="007D0519">
        <w:t xml:space="preserve"> glasova „ZA“</w:t>
      </w:r>
      <w:r w:rsidR="00BB1AA0" w:rsidRPr="007D0519">
        <w:t xml:space="preserve"> , </w:t>
      </w:r>
      <w:r w:rsidR="00CE7892" w:rsidRPr="007D0519">
        <w:t>donijelo</w:t>
      </w:r>
      <w:r w:rsidR="00BB1AA0" w:rsidRPr="007D0519">
        <w:t>:</w:t>
      </w:r>
    </w:p>
    <w:p w:rsidR="00A86863" w:rsidRPr="007D0519" w:rsidRDefault="00CA153F" w:rsidP="00A86863">
      <w:pPr>
        <w:spacing w:after="0"/>
        <w:jc w:val="center"/>
        <w:rPr>
          <w:b/>
        </w:rPr>
      </w:pPr>
      <w:r w:rsidRPr="007D0519">
        <w:rPr>
          <w:rFonts w:eastAsia="Times New Roman"/>
          <w:b/>
          <w:lang w:eastAsia="hr-HR"/>
        </w:rPr>
        <w:t>Odluku</w:t>
      </w:r>
      <w:r w:rsidR="00CE7892" w:rsidRPr="007D0519">
        <w:rPr>
          <w:rFonts w:eastAsia="Times New Roman"/>
          <w:b/>
          <w:lang w:eastAsia="hr-HR"/>
        </w:rPr>
        <w:t xml:space="preserve"> o </w:t>
      </w:r>
      <w:r w:rsidR="00BB1AA0" w:rsidRPr="007D0519">
        <w:rPr>
          <w:b/>
        </w:rPr>
        <w:t xml:space="preserve"> </w:t>
      </w:r>
      <w:r w:rsidR="00A86863" w:rsidRPr="007D0519">
        <w:rPr>
          <w:b/>
        </w:rPr>
        <w:t xml:space="preserve">prihvaćanju izvješća o radu Općinskog načelnika Općine </w:t>
      </w:r>
      <w:proofErr w:type="spellStart"/>
      <w:r w:rsidR="00A86863" w:rsidRPr="007D0519">
        <w:rPr>
          <w:b/>
        </w:rPr>
        <w:t>Tompojevci</w:t>
      </w:r>
      <w:proofErr w:type="spellEnd"/>
      <w:r w:rsidR="00A86863" w:rsidRPr="007D0519">
        <w:rPr>
          <w:b/>
        </w:rPr>
        <w:t xml:space="preserve"> za razdoblje</w:t>
      </w:r>
    </w:p>
    <w:p w:rsidR="00A86863" w:rsidRPr="007D0519" w:rsidRDefault="00A86863" w:rsidP="00A86863">
      <w:pPr>
        <w:spacing w:after="0"/>
        <w:jc w:val="center"/>
        <w:rPr>
          <w:b/>
        </w:rPr>
      </w:pPr>
      <w:r w:rsidRPr="007D0519">
        <w:rPr>
          <w:b/>
        </w:rPr>
        <w:t xml:space="preserve"> od 1.siječnja do 30.lipnja 2019.godine</w:t>
      </w:r>
    </w:p>
    <w:p w:rsidR="00C52283" w:rsidRPr="007D0519" w:rsidRDefault="00C52283" w:rsidP="00A86863">
      <w:pPr>
        <w:spacing w:after="0" w:line="240" w:lineRule="auto"/>
        <w:ind w:left="360"/>
        <w:jc w:val="center"/>
        <w:rPr>
          <w:b/>
        </w:rPr>
      </w:pPr>
    </w:p>
    <w:p w:rsidR="00C52283" w:rsidRPr="007D0519" w:rsidRDefault="00C52283" w:rsidP="00AB59CA">
      <w:pPr>
        <w:spacing w:after="0" w:line="240" w:lineRule="auto"/>
        <w:jc w:val="center"/>
        <w:rPr>
          <w:b/>
        </w:rPr>
      </w:pPr>
    </w:p>
    <w:p w:rsidR="00AB59CA" w:rsidRPr="007D0519" w:rsidRDefault="00AB59CA" w:rsidP="00AB59CA">
      <w:pPr>
        <w:spacing w:after="0" w:line="240" w:lineRule="auto"/>
        <w:jc w:val="center"/>
        <w:rPr>
          <w:b/>
        </w:rPr>
      </w:pPr>
      <w:r w:rsidRPr="007D0519">
        <w:rPr>
          <w:b/>
        </w:rPr>
        <w:t>Točka 4.</w:t>
      </w:r>
    </w:p>
    <w:p w:rsidR="00A86863" w:rsidRPr="007D0519" w:rsidRDefault="00A86863" w:rsidP="00A86863">
      <w:pPr>
        <w:spacing w:after="0" w:line="240" w:lineRule="auto"/>
        <w:ind w:left="360"/>
        <w:jc w:val="center"/>
        <w:rPr>
          <w:i/>
        </w:rPr>
      </w:pPr>
      <w:r w:rsidRPr="007D0519">
        <w:rPr>
          <w:rFonts w:eastAsia="Times New Roman"/>
          <w:i/>
          <w:lang w:eastAsia="hr-HR"/>
        </w:rPr>
        <w:t xml:space="preserve">Statutarna odluku o izmjenama i dopunama Statuta Općine </w:t>
      </w:r>
      <w:proofErr w:type="spellStart"/>
      <w:r w:rsidRPr="007D0519">
        <w:rPr>
          <w:rFonts w:eastAsia="Times New Roman"/>
          <w:i/>
          <w:lang w:eastAsia="hr-HR"/>
        </w:rPr>
        <w:t>Tompojevci</w:t>
      </w:r>
      <w:proofErr w:type="spellEnd"/>
    </w:p>
    <w:p w:rsidR="00AB59CA" w:rsidRPr="007D0519" w:rsidRDefault="00AB59CA" w:rsidP="00AB59CA">
      <w:pPr>
        <w:spacing w:after="0" w:line="240" w:lineRule="auto"/>
        <w:jc w:val="center"/>
        <w:rPr>
          <w:b/>
        </w:rPr>
      </w:pPr>
    </w:p>
    <w:p w:rsidR="00AB59CA" w:rsidRPr="007D0519" w:rsidRDefault="00AB59CA" w:rsidP="00AB59CA">
      <w:pPr>
        <w:spacing w:after="0"/>
        <w:jc w:val="both"/>
      </w:pPr>
      <w:r w:rsidRPr="007D0519">
        <w:t>Pr</w:t>
      </w:r>
      <w:r w:rsidRPr="007D0519">
        <w:rPr>
          <w:b/>
        </w:rPr>
        <w:t>e</w:t>
      </w:r>
      <w:r w:rsidRPr="007D0519">
        <w:t xml:space="preserve">dsjednik Općinskog vijeća daje riječ </w:t>
      </w:r>
      <w:r w:rsidR="00FF17F9" w:rsidRPr="007D0519">
        <w:t>Kati Cvitković</w:t>
      </w:r>
      <w:r w:rsidRPr="007D0519">
        <w:t>.</w:t>
      </w:r>
    </w:p>
    <w:p w:rsidR="00AB59CA" w:rsidRPr="007D0519" w:rsidRDefault="00FF17F9" w:rsidP="00A8686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7D0519">
        <w:rPr>
          <w:rFonts w:asciiTheme="minorHAnsi" w:hAnsiTheme="minorHAnsi" w:cs="Arial"/>
          <w:sz w:val="22"/>
          <w:szCs w:val="22"/>
        </w:rPr>
        <w:t xml:space="preserve">Kata Cvitković - </w:t>
      </w:r>
      <w:r w:rsidR="00A86863" w:rsidRPr="007D0519">
        <w:rPr>
          <w:rFonts w:asciiTheme="minorHAnsi" w:hAnsiTheme="minorHAnsi" w:cs="Arial"/>
          <w:sz w:val="22"/>
          <w:szCs w:val="22"/>
        </w:rPr>
        <w:t>zbog preseljenja Općinske uprave</w:t>
      </w:r>
      <w:r w:rsidR="007D0519" w:rsidRPr="007D0519">
        <w:rPr>
          <w:rFonts w:asciiTheme="minorHAnsi" w:hAnsiTheme="minorHAnsi" w:cs="Arial"/>
          <w:sz w:val="22"/>
          <w:szCs w:val="22"/>
        </w:rPr>
        <w:t xml:space="preserve"> na novu lokaciju</w:t>
      </w:r>
      <w:r w:rsidR="00A86863" w:rsidRPr="007D0519">
        <w:rPr>
          <w:rFonts w:asciiTheme="minorHAnsi" w:hAnsiTheme="minorHAnsi" w:cs="Arial"/>
          <w:sz w:val="22"/>
          <w:szCs w:val="22"/>
        </w:rPr>
        <w:t xml:space="preserve">, potrebno je u Statutu promijeniti adresu sjedišta Općine </w:t>
      </w:r>
      <w:proofErr w:type="spellStart"/>
      <w:r w:rsidR="00A86863" w:rsidRPr="007D0519">
        <w:rPr>
          <w:rFonts w:asciiTheme="minorHAnsi" w:hAnsiTheme="minorHAnsi" w:cs="Arial"/>
          <w:sz w:val="22"/>
          <w:szCs w:val="22"/>
        </w:rPr>
        <w:t>Tompojevci</w:t>
      </w:r>
      <w:proofErr w:type="spellEnd"/>
      <w:r w:rsidR="00A86863" w:rsidRPr="007D0519">
        <w:rPr>
          <w:rFonts w:asciiTheme="minorHAnsi" w:hAnsiTheme="minorHAnsi" w:cs="Arial"/>
          <w:sz w:val="22"/>
          <w:szCs w:val="22"/>
        </w:rPr>
        <w:t>.</w:t>
      </w:r>
    </w:p>
    <w:p w:rsidR="00A86863" w:rsidRPr="007D0519" w:rsidRDefault="00A86863" w:rsidP="00A86863">
      <w:pPr>
        <w:spacing w:after="0"/>
        <w:jc w:val="both"/>
      </w:pPr>
      <w:r w:rsidRPr="007D0519">
        <w:t>Općinsko vijeće je (bez rasprave)  jednoglasno  sa  9 glasova „ZA“ , donijelo:</w:t>
      </w:r>
    </w:p>
    <w:p w:rsidR="00A86863" w:rsidRPr="007D0519" w:rsidRDefault="00A86863" w:rsidP="00A8686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A86863" w:rsidRPr="007D0519" w:rsidRDefault="00A86863" w:rsidP="00A86863">
      <w:pPr>
        <w:spacing w:after="0" w:line="240" w:lineRule="auto"/>
        <w:ind w:left="360"/>
        <w:jc w:val="center"/>
        <w:rPr>
          <w:b/>
        </w:rPr>
      </w:pPr>
      <w:r w:rsidRPr="007D0519">
        <w:rPr>
          <w:rFonts w:eastAsia="Times New Roman"/>
          <w:b/>
          <w:lang w:eastAsia="hr-HR"/>
        </w:rPr>
        <w:lastRenderedPageBreak/>
        <w:t xml:space="preserve">Statutarna odluku o izmjenama i dopunama Statuta Općine </w:t>
      </w:r>
      <w:proofErr w:type="spellStart"/>
      <w:r w:rsidRPr="007D0519">
        <w:rPr>
          <w:rFonts w:eastAsia="Times New Roman"/>
          <w:b/>
          <w:lang w:eastAsia="hr-HR"/>
        </w:rPr>
        <w:t>Tompojevci</w:t>
      </w:r>
      <w:proofErr w:type="spellEnd"/>
    </w:p>
    <w:p w:rsidR="00AB59CA" w:rsidRPr="007D0519" w:rsidRDefault="00AB59CA" w:rsidP="00AB59CA">
      <w:pPr>
        <w:spacing w:after="0" w:line="240" w:lineRule="auto"/>
        <w:jc w:val="center"/>
        <w:rPr>
          <w:rFonts w:eastAsia="Times New Roman"/>
          <w:b/>
          <w:lang w:eastAsia="hr-HR"/>
        </w:rPr>
      </w:pPr>
    </w:p>
    <w:p w:rsidR="00AB59CA" w:rsidRPr="007D0519" w:rsidRDefault="00AB59CA" w:rsidP="00AB59CA">
      <w:pPr>
        <w:spacing w:after="0"/>
        <w:jc w:val="center"/>
        <w:rPr>
          <w:rFonts w:cs="Times New Roman"/>
          <w:b/>
        </w:rPr>
      </w:pPr>
    </w:p>
    <w:p w:rsidR="00AB59CA" w:rsidRPr="007D0519" w:rsidRDefault="00AB59CA" w:rsidP="00AB59CA">
      <w:pPr>
        <w:spacing w:after="0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>Točka 5.</w:t>
      </w:r>
    </w:p>
    <w:p w:rsidR="00AB59CA" w:rsidRPr="007D0519" w:rsidRDefault="00A86863" w:rsidP="00FF17F9">
      <w:pPr>
        <w:spacing w:after="0"/>
        <w:jc w:val="center"/>
        <w:rPr>
          <w:rFonts w:cs="Times New Roman"/>
          <w:i/>
        </w:rPr>
      </w:pPr>
      <w:r w:rsidRPr="007D0519">
        <w:rPr>
          <w:rFonts w:eastAsia="TimesNewRomanPSMT"/>
          <w:bCs/>
          <w:lang w:eastAsia="hr-HR"/>
        </w:rPr>
        <w:t>Prijedlog Odluke o upućivanju Javnog poziva za isticanje kandidatura za članove</w:t>
      </w:r>
      <w:r w:rsidRPr="007D0519">
        <w:t xml:space="preserve"> </w:t>
      </w:r>
      <w:r w:rsidRPr="007D0519">
        <w:rPr>
          <w:rFonts w:eastAsia="TimesNewRomanPSMT"/>
          <w:bCs/>
          <w:lang w:eastAsia="hr-HR"/>
        </w:rPr>
        <w:t xml:space="preserve">i zamjenike članova Savjeta mladih Općine </w:t>
      </w:r>
      <w:proofErr w:type="spellStart"/>
      <w:r w:rsidRPr="007D0519">
        <w:rPr>
          <w:rFonts w:eastAsia="TimesNewRomanPSMT"/>
          <w:bCs/>
          <w:lang w:eastAsia="hr-HR"/>
        </w:rPr>
        <w:t>Tompojevci</w:t>
      </w:r>
      <w:proofErr w:type="spellEnd"/>
      <w:r w:rsidRPr="007D0519">
        <w:t xml:space="preserve"> </w:t>
      </w:r>
      <w:r w:rsidRPr="007D0519">
        <w:rPr>
          <w:rFonts w:eastAsia="TimesNewRomanPSMT"/>
          <w:bCs/>
          <w:lang w:eastAsia="hr-HR"/>
        </w:rPr>
        <w:t>za mandatno razdoblje 2019.-2022. godine</w:t>
      </w:r>
    </w:p>
    <w:p w:rsidR="00FF17F9" w:rsidRPr="007D0519" w:rsidRDefault="00FF17F9" w:rsidP="00AB59CA">
      <w:pPr>
        <w:spacing w:after="0"/>
        <w:jc w:val="both"/>
        <w:rPr>
          <w:rFonts w:cs="Times New Roman"/>
          <w:i/>
        </w:rPr>
      </w:pPr>
    </w:p>
    <w:p w:rsidR="00AB59CA" w:rsidRPr="007D0519" w:rsidRDefault="00AB59CA" w:rsidP="00AB59CA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Pr</w:t>
      </w:r>
      <w:r w:rsidRPr="007D0519">
        <w:rPr>
          <w:rFonts w:cs="Times New Roman"/>
          <w:b/>
        </w:rPr>
        <w:t>e</w:t>
      </w:r>
      <w:r w:rsidRPr="007D0519">
        <w:rPr>
          <w:rFonts w:cs="Times New Roman"/>
        </w:rPr>
        <w:t xml:space="preserve">dsjednik Općinskog vijeća daje riječ </w:t>
      </w:r>
      <w:r w:rsidR="00A86863" w:rsidRPr="007D0519">
        <w:rPr>
          <w:rFonts w:cs="Times New Roman"/>
        </w:rPr>
        <w:t>Kati Cvitković</w:t>
      </w:r>
    </w:p>
    <w:p w:rsidR="00640C87" w:rsidRPr="007D0519" w:rsidRDefault="00A86863" w:rsidP="00640C87">
      <w:pPr>
        <w:pStyle w:val="StandardWeb"/>
        <w:spacing w:before="0" w:beforeAutospacing="0" w:after="0" w:afterAutospacing="0"/>
        <w:jc w:val="both"/>
        <w:rPr>
          <w:rFonts w:asciiTheme="minorHAnsi" w:eastAsia="TimesNewRomanPSMT" w:hAnsiTheme="minorHAnsi"/>
          <w:bCs/>
          <w:sz w:val="22"/>
          <w:szCs w:val="22"/>
        </w:rPr>
      </w:pPr>
      <w:r w:rsidRPr="007D0519">
        <w:rPr>
          <w:rFonts w:asciiTheme="minorHAnsi" w:hAnsiTheme="minorHAnsi" w:cs="Arial"/>
          <w:sz w:val="22"/>
          <w:szCs w:val="22"/>
        </w:rPr>
        <w:t xml:space="preserve">Kata Cvitković - </w:t>
      </w:r>
      <w:r w:rsidR="00640C87" w:rsidRPr="007D0519">
        <w:rPr>
          <w:rFonts w:asciiTheme="minorHAnsi" w:hAnsiTheme="minorHAnsi" w:cs="Arial"/>
          <w:sz w:val="22"/>
          <w:szCs w:val="22"/>
        </w:rPr>
        <w:t xml:space="preserve">Budući da Savjetu mladih ističe mandat koncem godine, potrebno je poduzeti radnje u vezi raspisivanja novog javnog poziva </w:t>
      </w:r>
      <w:r w:rsidR="00640C87" w:rsidRPr="007D0519">
        <w:rPr>
          <w:rFonts w:asciiTheme="minorHAnsi" w:eastAsia="TimesNewRomanPSMT" w:hAnsiTheme="minorHAnsi"/>
          <w:bCs/>
          <w:sz w:val="22"/>
          <w:szCs w:val="22"/>
        </w:rPr>
        <w:t>za isticanje kandidatura za članove</w:t>
      </w:r>
      <w:r w:rsidR="00640C87" w:rsidRPr="007D0519">
        <w:rPr>
          <w:rFonts w:asciiTheme="minorHAnsi" w:hAnsiTheme="minorHAnsi"/>
          <w:sz w:val="22"/>
          <w:szCs w:val="22"/>
        </w:rPr>
        <w:t xml:space="preserve"> </w:t>
      </w:r>
      <w:r w:rsidR="00640C87" w:rsidRPr="007D0519">
        <w:rPr>
          <w:rFonts w:asciiTheme="minorHAnsi" w:eastAsia="TimesNewRomanPSMT" w:hAnsiTheme="minorHAnsi"/>
          <w:bCs/>
          <w:sz w:val="22"/>
          <w:szCs w:val="22"/>
        </w:rPr>
        <w:t xml:space="preserve">i zamjenike članova Savjeta mladih Općine </w:t>
      </w:r>
      <w:proofErr w:type="spellStart"/>
      <w:r w:rsidR="00640C87" w:rsidRPr="007D0519">
        <w:rPr>
          <w:rFonts w:asciiTheme="minorHAnsi" w:eastAsia="TimesNewRomanPSMT" w:hAnsiTheme="minorHAnsi"/>
          <w:bCs/>
          <w:sz w:val="22"/>
          <w:szCs w:val="22"/>
        </w:rPr>
        <w:t>Tompojevci</w:t>
      </w:r>
      <w:proofErr w:type="spellEnd"/>
      <w:r w:rsidR="00640C87" w:rsidRPr="007D0519">
        <w:rPr>
          <w:rFonts w:asciiTheme="minorHAnsi" w:hAnsiTheme="minorHAnsi"/>
          <w:sz w:val="22"/>
          <w:szCs w:val="22"/>
        </w:rPr>
        <w:t xml:space="preserve"> </w:t>
      </w:r>
      <w:r w:rsidR="00640C87" w:rsidRPr="007D0519">
        <w:rPr>
          <w:rFonts w:asciiTheme="minorHAnsi" w:eastAsia="TimesNewRomanPSMT" w:hAnsiTheme="minorHAnsi"/>
          <w:bCs/>
          <w:sz w:val="22"/>
          <w:szCs w:val="22"/>
        </w:rPr>
        <w:t>za mandatno razdoblje 2019.-2022. godine. Sadašnji saziv Savjeta mladih održao je samo jednu sjednicu i nisu imali nikakvih a</w:t>
      </w:r>
      <w:r w:rsidR="009A2A15" w:rsidRPr="007D0519">
        <w:rPr>
          <w:rFonts w:asciiTheme="minorHAnsi" w:eastAsia="TimesNewRomanPSMT" w:hAnsiTheme="minorHAnsi"/>
          <w:bCs/>
          <w:sz w:val="22"/>
          <w:szCs w:val="22"/>
        </w:rPr>
        <w:t>ktivnosti u protekle tri godine mandata.</w:t>
      </w:r>
    </w:p>
    <w:p w:rsidR="00640C87" w:rsidRPr="007D0519" w:rsidRDefault="00640C87" w:rsidP="00640C87">
      <w:pPr>
        <w:pStyle w:val="StandardWeb"/>
        <w:spacing w:before="0" w:beforeAutospacing="0" w:after="0" w:afterAutospacing="0"/>
        <w:jc w:val="both"/>
        <w:rPr>
          <w:rFonts w:asciiTheme="minorHAnsi" w:eastAsia="TimesNewRomanPSMT" w:hAnsiTheme="minorHAnsi"/>
          <w:bCs/>
          <w:sz w:val="22"/>
          <w:szCs w:val="22"/>
        </w:rPr>
      </w:pPr>
      <w:r w:rsidRPr="007D0519">
        <w:rPr>
          <w:rFonts w:asciiTheme="minorHAnsi" w:eastAsia="TimesNewRomanPSMT" w:hAnsiTheme="minorHAnsi"/>
          <w:bCs/>
          <w:sz w:val="22"/>
          <w:szCs w:val="22"/>
        </w:rPr>
        <w:t>Otvorena rasprava.</w:t>
      </w:r>
    </w:p>
    <w:p w:rsidR="007D0519" w:rsidRPr="007D0519" w:rsidRDefault="007D0519" w:rsidP="007D0519">
      <w:pPr>
        <w:pStyle w:val="StandardWeb"/>
        <w:spacing w:before="0" w:beforeAutospacing="0" w:after="0" w:afterAutospacing="0"/>
        <w:jc w:val="both"/>
        <w:rPr>
          <w:rFonts w:asciiTheme="minorHAnsi" w:eastAsia="TimesNewRomanPSMT" w:hAnsiTheme="minorHAnsi"/>
          <w:bCs/>
          <w:sz w:val="22"/>
          <w:szCs w:val="22"/>
        </w:rPr>
      </w:pPr>
      <w:r w:rsidRPr="007D0519">
        <w:rPr>
          <w:rFonts w:asciiTheme="minorHAnsi" w:eastAsia="TimesNewRomanPSMT" w:hAnsiTheme="minorHAnsi"/>
          <w:bCs/>
          <w:i/>
          <w:sz w:val="22"/>
          <w:szCs w:val="22"/>
        </w:rPr>
        <w:t xml:space="preserve">Damir </w:t>
      </w:r>
      <w:proofErr w:type="spellStart"/>
      <w:r w:rsidRPr="007D0519">
        <w:rPr>
          <w:rFonts w:asciiTheme="minorHAnsi" w:eastAsia="TimesNewRomanPSMT" w:hAnsiTheme="minorHAnsi"/>
          <w:bCs/>
          <w:i/>
          <w:sz w:val="22"/>
          <w:szCs w:val="22"/>
        </w:rPr>
        <w:t>Tkalec</w:t>
      </w:r>
      <w:proofErr w:type="spellEnd"/>
      <w:r w:rsidRPr="007D0519">
        <w:rPr>
          <w:rFonts w:asciiTheme="minorHAnsi" w:eastAsia="TimesNewRomanPSMT" w:hAnsiTheme="minorHAnsi"/>
          <w:bCs/>
          <w:sz w:val="22"/>
          <w:szCs w:val="22"/>
        </w:rPr>
        <w:t xml:space="preserve"> - da li moramo imati Savjet mladih ili ne?</w:t>
      </w:r>
    </w:p>
    <w:p w:rsidR="00640C87" w:rsidRPr="007D0519" w:rsidRDefault="00640C87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D0519">
        <w:rPr>
          <w:rFonts w:asciiTheme="minorHAnsi" w:eastAsia="TimesNewRomanPSMT" w:hAnsiTheme="minorHAnsi"/>
          <w:bCs/>
          <w:i/>
          <w:sz w:val="22"/>
          <w:szCs w:val="22"/>
        </w:rPr>
        <w:t>Kata Cvitković</w:t>
      </w:r>
      <w:r w:rsidRPr="007D0519">
        <w:rPr>
          <w:rFonts w:asciiTheme="minorHAnsi" w:eastAsia="TimesNewRomanPSMT" w:hAnsiTheme="minorHAnsi"/>
          <w:bCs/>
          <w:sz w:val="22"/>
          <w:szCs w:val="22"/>
        </w:rPr>
        <w:t xml:space="preserve"> - Zakonom i Odlukom Općine </w:t>
      </w:r>
      <w:proofErr w:type="spellStart"/>
      <w:r w:rsidRPr="007D0519">
        <w:rPr>
          <w:rFonts w:asciiTheme="minorHAnsi" w:eastAsia="TimesNewRomanPSMT" w:hAnsiTheme="minorHAnsi"/>
          <w:bCs/>
          <w:sz w:val="22"/>
          <w:szCs w:val="22"/>
        </w:rPr>
        <w:t>Tompojevci</w:t>
      </w:r>
      <w:proofErr w:type="spellEnd"/>
      <w:r w:rsidRPr="007D0519">
        <w:rPr>
          <w:rFonts w:asciiTheme="minorHAnsi" w:eastAsia="TimesNewRomanPSMT" w:hAnsiTheme="minorHAnsi"/>
          <w:bCs/>
          <w:sz w:val="22"/>
          <w:szCs w:val="22"/>
        </w:rPr>
        <w:t xml:space="preserve"> je propisano osn</w:t>
      </w:r>
      <w:r w:rsidR="001C45D0" w:rsidRPr="007D0519">
        <w:rPr>
          <w:rFonts w:asciiTheme="minorHAnsi" w:eastAsia="TimesNewRomanPSMT" w:hAnsiTheme="minorHAnsi"/>
          <w:bCs/>
          <w:sz w:val="22"/>
          <w:szCs w:val="22"/>
        </w:rPr>
        <w:t>ivanje</w:t>
      </w:r>
      <w:r w:rsidR="001C45D0" w:rsidRPr="007D0519">
        <w:rPr>
          <w:rFonts w:asciiTheme="minorHAnsi" w:hAnsiTheme="minorHAnsi"/>
          <w:sz w:val="22"/>
          <w:szCs w:val="22"/>
        </w:rPr>
        <w:t>, njihov djelokrug, postupak izbora članova i zamjenika članova Savjeta mladih, te druga pitanja od značaja za rad Savjeta mladih.</w:t>
      </w:r>
    </w:p>
    <w:p w:rsidR="009A2A15" w:rsidRPr="007D0519" w:rsidRDefault="009A2A15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D0519">
        <w:rPr>
          <w:rFonts w:asciiTheme="minorHAnsi" w:hAnsiTheme="minorHAnsi"/>
          <w:sz w:val="22"/>
          <w:szCs w:val="22"/>
        </w:rPr>
        <w:t>Otvorena rasprava.</w:t>
      </w:r>
    </w:p>
    <w:p w:rsidR="001C45D0" w:rsidRPr="007D0519" w:rsidRDefault="001C45D0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D0519">
        <w:rPr>
          <w:rFonts w:asciiTheme="minorHAnsi" w:hAnsiTheme="minorHAnsi"/>
          <w:i/>
          <w:sz w:val="22"/>
          <w:szCs w:val="22"/>
        </w:rPr>
        <w:t xml:space="preserve">Tomislav </w:t>
      </w:r>
      <w:proofErr w:type="spellStart"/>
      <w:r w:rsidRPr="007D0519">
        <w:rPr>
          <w:rFonts w:asciiTheme="minorHAnsi" w:hAnsiTheme="minorHAnsi"/>
          <w:i/>
          <w:sz w:val="22"/>
          <w:szCs w:val="22"/>
        </w:rPr>
        <w:t>Panenić</w:t>
      </w:r>
      <w:proofErr w:type="spellEnd"/>
      <w:r w:rsidRPr="007D0519">
        <w:rPr>
          <w:rFonts w:asciiTheme="minorHAnsi" w:hAnsiTheme="minorHAnsi"/>
          <w:sz w:val="22"/>
          <w:szCs w:val="22"/>
        </w:rPr>
        <w:t xml:space="preserve"> - depresija se vidi i kod mladih, moramo ih potaknuti da se aktivno uključe i počnu funkcionirati.</w:t>
      </w:r>
    </w:p>
    <w:p w:rsidR="009A2A15" w:rsidRPr="007D0519" w:rsidRDefault="001C45D0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D0519">
        <w:rPr>
          <w:rFonts w:asciiTheme="minorHAnsi" w:hAnsiTheme="minorHAnsi"/>
          <w:i/>
          <w:sz w:val="22"/>
          <w:szCs w:val="22"/>
        </w:rPr>
        <w:t>Zdravko Galović</w:t>
      </w:r>
      <w:r w:rsidRPr="007D0519">
        <w:rPr>
          <w:rFonts w:asciiTheme="minorHAnsi" w:hAnsiTheme="minorHAnsi"/>
          <w:sz w:val="22"/>
          <w:szCs w:val="22"/>
        </w:rPr>
        <w:t xml:space="preserve"> - poznata je situacija, nema interesa </w:t>
      </w:r>
      <w:r w:rsidR="009A2A15" w:rsidRPr="007D0519">
        <w:rPr>
          <w:rFonts w:asciiTheme="minorHAnsi" w:hAnsiTheme="minorHAnsi"/>
          <w:sz w:val="22"/>
          <w:szCs w:val="22"/>
        </w:rPr>
        <w:t>kod mladih, moramo potaknuti na</w:t>
      </w:r>
      <w:r w:rsidRPr="007D0519">
        <w:rPr>
          <w:rFonts w:asciiTheme="minorHAnsi" w:hAnsiTheme="minorHAnsi"/>
          <w:sz w:val="22"/>
          <w:szCs w:val="22"/>
        </w:rPr>
        <w:t>še mlade</w:t>
      </w:r>
      <w:r w:rsidR="009A2A15" w:rsidRPr="007D0519">
        <w:rPr>
          <w:rFonts w:asciiTheme="minorHAnsi" w:hAnsiTheme="minorHAnsi"/>
          <w:sz w:val="22"/>
          <w:szCs w:val="22"/>
        </w:rPr>
        <w:t xml:space="preserve"> i poziva načelnika da sazove mlade na jednu tribinu.</w:t>
      </w:r>
    </w:p>
    <w:p w:rsidR="009A2A15" w:rsidRPr="007D0519" w:rsidRDefault="009A2A15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D0519">
        <w:rPr>
          <w:rFonts w:asciiTheme="minorHAnsi" w:hAnsiTheme="minorHAnsi"/>
          <w:sz w:val="22"/>
          <w:szCs w:val="22"/>
        </w:rPr>
        <w:t>Općinski načelnik - navodi tko se sve može prijaviti na javni poziv i predložiti kandidate za članove Savjeta mladih, a Kata Cvitković pojašnjava ulogu Savjeta mladih kao savjetoda</w:t>
      </w:r>
      <w:r w:rsidR="0088373A" w:rsidRPr="007D0519">
        <w:rPr>
          <w:rFonts w:asciiTheme="minorHAnsi" w:hAnsiTheme="minorHAnsi"/>
          <w:sz w:val="22"/>
          <w:szCs w:val="22"/>
        </w:rPr>
        <w:t xml:space="preserve">vnog tijela Općine </w:t>
      </w:r>
      <w:proofErr w:type="spellStart"/>
      <w:r w:rsidR="0088373A" w:rsidRPr="007D0519">
        <w:rPr>
          <w:rFonts w:asciiTheme="minorHAnsi" w:hAnsiTheme="minorHAnsi"/>
          <w:sz w:val="22"/>
          <w:szCs w:val="22"/>
        </w:rPr>
        <w:t>Tompojevci</w:t>
      </w:r>
      <w:proofErr w:type="spellEnd"/>
      <w:r w:rsidRPr="007D0519">
        <w:rPr>
          <w:rFonts w:asciiTheme="minorHAnsi" w:hAnsiTheme="minorHAnsi"/>
          <w:sz w:val="22"/>
          <w:szCs w:val="22"/>
        </w:rPr>
        <w:t xml:space="preserve">. </w:t>
      </w:r>
    </w:p>
    <w:p w:rsidR="009A2A15" w:rsidRPr="007D0519" w:rsidRDefault="009A2A15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D0519">
        <w:rPr>
          <w:rFonts w:asciiTheme="minorHAnsi" w:hAnsiTheme="minorHAnsi"/>
          <w:i/>
          <w:sz w:val="22"/>
          <w:szCs w:val="22"/>
        </w:rPr>
        <w:t>Amalija Lovrić</w:t>
      </w:r>
      <w:r w:rsidRPr="007D0519">
        <w:rPr>
          <w:rFonts w:asciiTheme="minorHAnsi" w:hAnsiTheme="minorHAnsi"/>
          <w:sz w:val="22"/>
          <w:szCs w:val="22"/>
        </w:rPr>
        <w:t xml:space="preserve"> - Zdravko i Tomislav misle da bez </w:t>
      </w:r>
      <w:proofErr w:type="spellStart"/>
      <w:r w:rsidRPr="007D0519">
        <w:rPr>
          <w:rFonts w:asciiTheme="minorHAnsi" w:hAnsiTheme="minorHAnsi"/>
          <w:sz w:val="22"/>
          <w:szCs w:val="22"/>
        </w:rPr>
        <w:t>pogurivanja</w:t>
      </w:r>
      <w:proofErr w:type="spellEnd"/>
      <w:r w:rsidRPr="007D0519">
        <w:rPr>
          <w:rFonts w:asciiTheme="minorHAnsi" w:hAnsiTheme="minorHAnsi"/>
          <w:sz w:val="22"/>
          <w:szCs w:val="22"/>
        </w:rPr>
        <w:t xml:space="preserve"> mladih neće se ni javiti na natječaj.</w:t>
      </w:r>
    </w:p>
    <w:p w:rsidR="009A2A15" w:rsidRPr="007D0519" w:rsidRDefault="009A2A15" w:rsidP="009A2A15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Općinsko vijeće je jednoglasno  sa  9 glasova „ZA“ donijelo:</w:t>
      </w:r>
    </w:p>
    <w:p w:rsidR="009A2A15" w:rsidRPr="007D0519" w:rsidRDefault="009A2A15" w:rsidP="009A2A15">
      <w:pPr>
        <w:spacing w:after="0"/>
        <w:jc w:val="center"/>
        <w:rPr>
          <w:rFonts w:cs="Times New Roman"/>
          <w:b/>
          <w:i/>
        </w:rPr>
      </w:pPr>
      <w:r w:rsidRPr="007D0519">
        <w:rPr>
          <w:rFonts w:eastAsia="TimesNewRomanPSMT"/>
          <w:b/>
          <w:bCs/>
          <w:lang w:eastAsia="hr-HR"/>
        </w:rPr>
        <w:t>Odluku o upućivanju Javnog poziva za isticanje kandidatura za članove</w:t>
      </w:r>
      <w:r w:rsidRPr="007D0519">
        <w:rPr>
          <w:b/>
        </w:rPr>
        <w:t xml:space="preserve"> </w:t>
      </w:r>
      <w:r w:rsidRPr="007D0519">
        <w:rPr>
          <w:rFonts w:eastAsia="TimesNewRomanPSMT"/>
          <w:b/>
          <w:bCs/>
          <w:lang w:eastAsia="hr-HR"/>
        </w:rPr>
        <w:t xml:space="preserve">i zamjenike članova Savjeta mladih Općine </w:t>
      </w:r>
      <w:proofErr w:type="spellStart"/>
      <w:r w:rsidRPr="007D0519">
        <w:rPr>
          <w:rFonts w:eastAsia="TimesNewRomanPSMT"/>
          <w:b/>
          <w:bCs/>
          <w:lang w:eastAsia="hr-HR"/>
        </w:rPr>
        <w:t>Tompojevci</w:t>
      </w:r>
      <w:proofErr w:type="spellEnd"/>
      <w:r w:rsidRPr="007D0519">
        <w:rPr>
          <w:b/>
        </w:rPr>
        <w:t xml:space="preserve"> </w:t>
      </w:r>
      <w:r w:rsidRPr="007D0519">
        <w:rPr>
          <w:rFonts w:eastAsia="TimesNewRomanPSMT"/>
          <w:b/>
          <w:bCs/>
          <w:lang w:eastAsia="hr-HR"/>
        </w:rPr>
        <w:t>za mandatno razdoblje 2019.-2022. godine</w:t>
      </w:r>
    </w:p>
    <w:p w:rsidR="0056522B" w:rsidRPr="007D0519" w:rsidRDefault="0056522B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56522B" w:rsidRPr="007D0519" w:rsidRDefault="0088373A" w:rsidP="0088373A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7D0519">
        <w:rPr>
          <w:rFonts w:asciiTheme="minorHAnsi" w:hAnsiTheme="minorHAnsi"/>
          <w:b/>
          <w:sz w:val="22"/>
          <w:szCs w:val="22"/>
        </w:rPr>
        <w:t>Točka 6.</w:t>
      </w:r>
    </w:p>
    <w:p w:rsidR="0056522B" w:rsidRPr="007D0519" w:rsidRDefault="0088373A" w:rsidP="0088373A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i/>
          <w:sz w:val="22"/>
          <w:szCs w:val="22"/>
        </w:rPr>
      </w:pPr>
      <w:r w:rsidRPr="007D0519">
        <w:rPr>
          <w:rFonts w:asciiTheme="minorHAnsi" w:hAnsiTheme="minorHAnsi"/>
          <w:i/>
          <w:sz w:val="22"/>
          <w:szCs w:val="22"/>
        </w:rPr>
        <w:t xml:space="preserve">Prijedlog Odluke o donošenju Urbanističkog plana uređenja naselja </w:t>
      </w:r>
      <w:proofErr w:type="spellStart"/>
      <w:r w:rsidRPr="007D0519">
        <w:rPr>
          <w:rFonts w:asciiTheme="minorHAnsi" w:hAnsiTheme="minorHAnsi"/>
          <w:i/>
          <w:sz w:val="22"/>
          <w:szCs w:val="22"/>
        </w:rPr>
        <w:t>Tompojevci</w:t>
      </w:r>
      <w:proofErr w:type="spellEnd"/>
    </w:p>
    <w:p w:rsidR="00A86863" w:rsidRPr="007D0519" w:rsidRDefault="00A86863" w:rsidP="00AB59CA">
      <w:pPr>
        <w:spacing w:after="0"/>
        <w:jc w:val="both"/>
        <w:rPr>
          <w:rFonts w:cs="Times New Roman"/>
        </w:rPr>
      </w:pPr>
    </w:p>
    <w:p w:rsidR="0088373A" w:rsidRPr="007D0519" w:rsidRDefault="0088373A" w:rsidP="0088373A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Pr</w:t>
      </w:r>
      <w:r w:rsidRPr="007D0519">
        <w:rPr>
          <w:rFonts w:cs="Times New Roman"/>
          <w:b/>
        </w:rPr>
        <w:t>e</w:t>
      </w:r>
      <w:r w:rsidRPr="007D0519">
        <w:rPr>
          <w:rFonts w:cs="Times New Roman"/>
        </w:rPr>
        <w:t>dsjednik Općinskog vijeća daje riječ Kati Cvitković</w:t>
      </w:r>
    </w:p>
    <w:p w:rsidR="0088373A" w:rsidRPr="007D0519" w:rsidRDefault="0088373A" w:rsidP="0088373A">
      <w:pPr>
        <w:spacing w:after="0" w:line="240" w:lineRule="auto"/>
        <w:jc w:val="both"/>
        <w:rPr>
          <w:rFonts w:eastAsia="Times New Roman"/>
          <w:lang w:eastAsia="hr-HR"/>
        </w:rPr>
      </w:pPr>
      <w:r w:rsidRPr="007D0519">
        <w:rPr>
          <w:rFonts w:cs="Arial"/>
          <w:i/>
        </w:rPr>
        <w:t>Kata Cvitković</w:t>
      </w:r>
      <w:r w:rsidRPr="007D0519">
        <w:rPr>
          <w:rFonts w:cs="Arial"/>
        </w:rPr>
        <w:t xml:space="preserve"> - </w:t>
      </w:r>
      <w:r w:rsidRPr="007D0519">
        <w:rPr>
          <w:rFonts w:eastAsia="Times New Roman"/>
          <w:lang w:eastAsia="hr-HR"/>
        </w:rPr>
        <w:t>Općinsko vijeće je u</w:t>
      </w:r>
      <w:r w:rsidR="007D0519" w:rsidRPr="007D0519">
        <w:rPr>
          <w:rFonts w:eastAsia="Times New Roman"/>
          <w:lang w:eastAsia="hr-HR"/>
        </w:rPr>
        <w:t xml:space="preserve"> rujnu</w:t>
      </w:r>
      <w:r w:rsidRPr="007D0519">
        <w:rPr>
          <w:rFonts w:eastAsia="Times New Roman"/>
          <w:lang w:eastAsia="hr-HR"/>
        </w:rPr>
        <w:t xml:space="preserve"> 2018. godine. donijelo Odluku o izradi Urbanističkog plana uređenja naselja </w:t>
      </w:r>
      <w:proofErr w:type="spellStart"/>
      <w:r w:rsidRPr="007D0519">
        <w:rPr>
          <w:rFonts w:eastAsia="Times New Roman"/>
          <w:lang w:eastAsia="hr-HR"/>
        </w:rPr>
        <w:t>Tompojevci</w:t>
      </w:r>
      <w:proofErr w:type="spellEnd"/>
      <w:r w:rsidRPr="007D0519">
        <w:rPr>
          <w:rFonts w:eastAsia="Times New Roman"/>
          <w:lang w:eastAsia="hr-HR"/>
        </w:rPr>
        <w:t xml:space="preserve">. Izrađivač navedenog plana je Zavod za prostorno planiranje iz Osijeka. Prema mišljenju Službe za prostorno planiranje, gradnju i zaštitu okoliša, Odsjeka za zaštitu okoliša i prirode  Vukovarsko-srijemske županije </w:t>
      </w:r>
      <w:r w:rsidRPr="007D0519">
        <w:rPr>
          <w:rFonts w:eastAsia="Times New Roman"/>
          <w:iCs/>
          <w:lang w:eastAsia="hr-HR"/>
        </w:rPr>
        <w:t>nije bilo potrebno provoditi postupak strateške procjene utjecaja na okoliš.</w:t>
      </w:r>
      <w:r w:rsidRPr="007D0519">
        <w:rPr>
          <w:rFonts w:eastAsia="Times New Roman"/>
          <w:lang w:eastAsia="hr-HR"/>
        </w:rPr>
        <w:t xml:space="preserve"> Općinski načelnik je 20. svibnja 2019. god. donio je Zaključak o utvrđivanju Prijedloga Urbanističkog plana uređenja naselja </w:t>
      </w:r>
      <w:proofErr w:type="spellStart"/>
      <w:r w:rsidRPr="007D0519">
        <w:rPr>
          <w:rFonts w:eastAsia="Times New Roman"/>
          <w:lang w:eastAsia="hr-HR"/>
        </w:rPr>
        <w:t>Tompojevci</w:t>
      </w:r>
      <w:proofErr w:type="spellEnd"/>
      <w:r w:rsidRPr="007D0519">
        <w:rPr>
          <w:rFonts w:eastAsia="Times New Roman"/>
          <w:lang w:eastAsia="hr-HR"/>
        </w:rPr>
        <w:t xml:space="preserve"> za javnu raspravu.  Općina je objavila poziv za javnu raspravu, na mrežnim stranicama Općine </w:t>
      </w:r>
      <w:proofErr w:type="spellStart"/>
      <w:r w:rsidRPr="007D0519">
        <w:rPr>
          <w:rFonts w:eastAsia="Times New Roman"/>
          <w:lang w:eastAsia="hr-HR"/>
        </w:rPr>
        <w:t>Tompojevci</w:t>
      </w:r>
      <w:proofErr w:type="spellEnd"/>
      <w:r w:rsidRPr="007D0519">
        <w:rPr>
          <w:rFonts w:eastAsia="Times New Roman"/>
          <w:lang w:eastAsia="hr-HR"/>
        </w:rPr>
        <w:t xml:space="preserve"> (</w:t>
      </w:r>
      <w:hyperlink r:id="rId6" w:history="1">
        <w:r w:rsidRPr="007D0519">
          <w:rPr>
            <w:rStyle w:val="Hiperveza"/>
            <w:rFonts w:eastAsia="Times New Roman"/>
            <w:lang w:eastAsia="hr-HR"/>
          </w:rPr>
          <w:t>www.opcina-tompojevci.hr</w:t>
        </w:r>
      </w:hyperlink>
      <w:r w:rsidRPr="007D0519">
        <w:rPr>
          <w:rFonts w:eastAsia="Times New Roman"/>
          <w:lang w:eastAsia="hr-HR"/>
        </w:rPr>
        <w:t>) i Ministarstva graditeljstva i prostornog uređenja (</w:t>
      </w:r>
      <w:hyperlink r:id="rId7" w:history="1">
        <w:r w:rsidRPr="007D0519">
          <w:rPr>
            <w:rFonts w:eastAsia="Times New Roman"/>
            <w:color w:val="0000FF"/>
            <w:u w:val="single"/>
            <w:lang w:eastAsia="hr-HR"/>
          </w:rPr>
          <w:t>www.mgipu.hr</w:t>
        </w:r>
      </w:hyperlink>
      <w:r w:rsidRPr="007D0519">
        <w:rPr>
          <w:rFonts w:eastAsia="Times New Roman"/>
          <w:lang w:eastAsia="hr-HR"/>
        </w:rPr>
        <w:t>) dana 23. svibnja 2019. te u dnevnom tisku - „Glas Slavonije“</w:t>
      </w:r>
      <w:r w:rsidRPr="007D0519">
        <w:rPr>
          <w:rFonts w:eastAsia="Times New Roman"/>
          <w:color w:val="FF0000"/>
          <w:lang w:eastAsia="hr-HR"/>
        </w:rPr>
        <w:t>.</w:t>
      </w:r>
      <w:r w:rsidRPr="007D0519">
        <w:rPr>
          <w:rFonts w:eastAsia="Times New Roman"/>
          <w:lang w:eastAsia="hr-HR"/>
        </w:rPr>
        <w:t xml:space="preserve"> Javni uvid je trajao od 31. svibnja do 29. lipnja 2019. godine, dok je javno izlaganje održano 6. lipnja 2019. godine. </w:t>
      </w:r>
    </w:p>
    <w:p w:rsidR="0088373A" w:rsidRPr="007D0519" w:rsidRDefault="0088373A" w:rsidP="0088373A">
      <w:pPr>
        <w:spacing w:after="0" w:line="240" w:lineRule="auto"/>
        <w:jc w:val="both"/>
        <w:rPr>
          <w:rFonts w:eastAsia="Times New Roman"/>
          <w:lang w:eastAsia="hr-HR"/>
        </w:rPr>
      </w:pPr>
      <w:r w:rsidRPr="007D0519">
        <w:rPr>
          <w:rFonts w:eastAsia="Times New Roman"/>
          <w:lang w:eastAsia="hr-HR"/>
        </w:rPr>
        <w:t> U roku do zaključivanja javne rasprave pristiglo je 12  očitovanja. O navedenim očitovanjima tijekom javnog uvida i javne rasprave očitovao se izrađivač Plana Izvješćem, u za to zakonom propisanom roku.</w:t>
      </w:r>
      <w:r w:rsidR="00DF2E48" w:rsidRPr="007D0519">
        <w:rPr>
          <w:rFonts w:eastAsia="Times New Roman"/>
          <w:lang w:eastAsia="hr-HR"/>
        </w:rPr>
        <w:t xml:space="preserve"> Zaključkom Općinskog načelnika od 30. kolovoza 2019. godine, utvrđen je konačni prijedlog Plana odnosno njegove provedbene odredbe, sadržane su u cijelosti u prijedlogu  </w:t>
      </w:r>
      <w:r w:rsidR="00DF2E48" w:rsidRPr="007D0519">
        <w:rPr>
          <w:rFonts w:eastAsia="Times New Roman"/>
          <w:bCs/>
          <w:lang w:eastAsia="hr-HR"/>
        </w:rPr>
        <w:t xml:space="preserve">Odluke o donošenju Urbanističkog plana uređenja naselja </w:t>
      </w:r>
      <w:proofErr w:type="spellStart"/>
      <w:r w:rsidR="00DF2E48" w:rsidRPr="007D0519">
        <w:rPr>
          <w:rFonts w:eastAsia="Times New Roman"/>
          <w:bCs/>
          <w:lang w:eastAsia="hr-HR"/>
        </w:rPr>
        <w:t>Tompojevci</w:t>
      </w:r>
      <w:proofErr w:type="spellEnd"/>
      <w:r w:rsidR="00DF2E48" w:rsidRPr="007D0519">
        <w:rPr>
          <w:rFonts w:eastAsia="Times New Roman"/>
          <w:bCs/>
          <w:lang w:eastAsia="hr-HR"/>
        </w:rPr>
        <w:t>.</w:t>
      </w:r>
      <w:r w:rsidRPr="007D0519">
        <w:rPr>
          <w:rFonts w:eastAsia="Times New Roman"/>
          <w:lang w:eastAsia="hr-HR"/>
        </w:rPr>
        <w:t xml:space="preserve"> </w:t>
      </w:r>
    </w:p>
    <w:p w:rsidR="00A86863" w:rsidRPr="007D0519" w:rsidRDefault="0088373A" w:rsidP="0088373A">
      <w:pPr>
        <w:spacing w:after="0"/>
        <w:jc w:val="both"/>
        <w:rPr>
          <w:rFonts w:cs="Times New Roman"/>
        </w:rPr>
      </w:pPr>
      <w:r w:rsidRPr="007D0519">
        <w:rPr>
          <w:rFonts w:eastAsia="Times New Roman"/>
          <w:bCs/>
          <w:lang w:eastAsia="hr-HR"/>
        </w:rPr>
        <w:lastRenderedPageBreak/>
        <w:t xml:space="preserve">Ovim Urbanističkim planom uređenja naselja </w:t>
      </w:r>
      <w:proofErr w:type="spellStart"/>
      <w:r w:rsidRPr="007D0519">
        <w:rPr>
          <w:rFonts w:eastAsia="Times New Roman"/>
          <w:bCs/>
          <w:lang w:eastAsia="hr-HR"/>
        </w:rPr>
        <w:t>Tompojevci</w:t>
      </w:r>
      <w:proofErr w:type="spellEnd"/>
      <w:r w:rsidRPr="007D0519">
        <w:rPr>
          <w:rFonts w:eastAsia="Times New Roman"/>
          <w:bCs/>
          <w:lang w:eastAsia="hr-HR"/>
        </w:rPr>
        <w:t>,</w:t>
      </w:r>
      <w:r w:rsidRPr="007D0519">
        <w:rPr>
          <w:rFonts w:eastAsia="Times New Roman"/>
          <w:lang w:eastAsia="hr-HR"/>
        </w:rPr>
        <w:t xml:space="preserve"> stvorene su prostorne i planske pretpostavki za realizaciju novih zahvata u prostoru, te osiguranja daljnjeg kvalitetnog prostornog razvoja i uređenja centralnog n</w:t>
      </w:r>
      <w:r w:rsidR="00DF2E48" w:rsidRPr="007D0519">
        <w:rPr>
          <w:rFonts w:eastAsia="Times New Roman"/>
          <w:lang w:eastAsia="hr-HR"/>
        </w:rPr>
        <w:t>aselja.</w:t>
      </w:r>
    </w:p>
    <w:p w:rsidR="00DF2E48" w:rsidRPr="007D0519" w:rsidRDefault="00DF2E48" w:rsidP="00DF2E48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Općinsko vijeće je (bez rasprave) jednoglasno  sa  9 glasova „ZA“ donijelo:</w:t>
      </w:r>
    </w:p>
    <w:p w:rsidR="00A86863" w:rsidRPr="007D0519" w:rsidRDefault="00DF2E48" w:rsidP="00DF2E48">
      <w:pPr>
        <w:spacing w:after="0"/>
        <w:jc w:val="center"/>
        <w:rPr>
          <w:rFonts w:cs="Times New Roman"/>
          <w:b/>
        </w:rPr>
      </w:pPr>
      <w:r w:rsidRPr="007D0519">
        <w:rPr>
          <w:b/>
        </w:rPr>
        <w:t xml:space="preserve">Odluku o donošenju Urbanističkog plana uređenja naselja </w:t>
      </w:r>
      <w:proofErr w:type="spellStart"/>
      <w:r w:rsidRPr="007D0519">
        <w:rPr>
          <w:b/>
        </w:rPr>
        <w:t>Tompojevci</w:t>
      </w:r>
      <w:proofErr w:type="spellEnd"/>
    </w:p>
    <w:p w:rsidR="00A86863" w:rsidRPr="007D0519" w:rsidRDefault="00A86863" w:rsidP="00AB59CA">
      <w:pPr>
        <w:spacing w:after="0"/>
        <w:jc w:val="both"/>
        <w:rPr>
          <w:rFonts w:cs="Times New Roman"/>
        </w:rPr>
      </w:pPr>
    </w:p>
    <w:p w:rsidR="00A86863" w:rsidRPr="007D0519" w:rsidRDefault="00A86863" w:rsidP="00AB59CA">
      <w:pPr>
        <w:spacing w:after="0"/>
        <w:jc w:val="both"/>
        <w:rPr>
          <w:rFonts w:cs="Times New Roman"/>
        </w:rPr>
      </w:pPr>
    </w:p>
    <w:p w:rsidR="00DF2E48" w:rsidRPr="007D0519" w:rsidRDefault="00DF2E48" w:rsidP="00DF2E48">
      <w:pPr>
        <w:spacing w:after="0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>Točka 7.</w:t>
      </w:r>
    </w:p>
    <w:p w:rsidR="00A86863" w:rsidRPr="007D0519" w:rsidRDefault="00DF2E48" w:rsidP="00DF2E48">
      <w:pPr>
        <w:spacing w:after="0"/>
        <w:jc w:val="center"/>
        <w:rPr>
          <w:rFonts w:cs="Times New Roman"/>
          <w:i/>
        </w:rPr>
      </w:pPr>
      <w:r w:rsidRPr="007D0519">
        <w:rPr>
          <w:i/>
        </w:rPr>
        <w:t xml:space="preserve">Prijedlog Odluke o određivanju pravnih osoba od interesa za sustav CZ Općine </w:t>
      </w:r>
      <w:proofErr w:type="spellStart"/>
      <w:r w:rsidRPr="007D0519">
        <w:rPr>
          <w:i/>
        </w:rPr>
        <w:t>Tompojevci</w:t>
      </w:r>
      <w:proofErr w:type="spellEnd"/>
    </w:p>
    <w:p w:rsidR="00A86863" w:rsidRPr="007D0519" w:rsidRDefault="00A86863" w:rsidP="00AB59CA">
      <w:pPr>
        <w:spacing w:after="0"/>
        <w:jc w:val="both"/>
        <w:rPr>
          <w:rFonts w:cs="Times New Roman"/>
        </w:rPr>
      </w:pPr>
    </w:p>
    <w:p w:rsidR="007D0519" w:rsidRPr="007D0519" w:rsidRDefault="007D0519" w:rsidP="007D0519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Pr</w:t>
      </w:r>
      <w:r w:rsidRPr="007D0519">
        <w:rPr>
          <w:rFonts w:cs="Times New Roman"/>
          <w:b/>
        </w:rPr>
        <w:t>e</w:t>
      </w:r>
      <w:r w:rsidRPr="007D0519">
        <w:rPr>
          <w:rFonts w:cs="Times New Roman"/>
        </w:rPr>
        <w:t xml:space="preserve">dsjednik Općinskog vijeća daje riječ Kristini </w:t>
      </w:r>
      <w:proofErr w:type="spellStart"/>
      <w:r w:rsidRPr="007D0519">
        <w:rPr>
          <w:rFonts w:cs="Times New Roman"/>
        </w:rPr>
        <w:t>Kujundžić</w:t>
      </w:r>
      <w:proofErr w:type="spellEnd"/>
      <w:r w:rsidRPr="007D0519">
        <w:rPr>
          <w:rFonts w:cs="Times New Roman"/>
        </w:rPr>
        <w:t>.</w:t>
      </w:r>
    </w:p>
    <w:p w:rsidR="007D0519" w:rsidRPr="007D0519" w:rsidRDefault="007D0519" w:rsidP="007D0519">
      <w:pPr>
        <w:spacing w:after="0"/>
        <w:jc w:val="both"/>
        <w:rPr>
          <w:rFonts w:cs="Times New Roman"/>
        </w:rPr>
      </w:pPr>
      <w:r w:rsidRPr="007D0519">
        <w:rPr>
          <w:rFonts w:cs="Times New Roman"/>
          <w:i/>
        </w:rPr>
        <w:t xml:space="preserve">Kristina </w:t>
      </w:r>
      <w:proofErr w:type="spellStart"/>
      <w:r w:rsidRPr="007D0519">
        <w:rPr>
          <w:rFonts w:cs="Times New Roman"/>
          <w:i/>
        </w:rPr>
        <w:t>Kujundžić</w:t>
      </w:r>
      <w:proofErr w:type="spellEnd"/>
      <w:r w:rsidRPr="007D0519">
        <w:rPr>
          <w:rFonts w:cs="Times New Roman"/>
        </w:rPr>
        <w:t xml:space="preserve"> -  pravne osobe od interesa za sustav civilne zaštite su dio operativnih snaga CZ koje sudjeluju u otklanjanju  posljedica katastrofa i velikih nesreća i donosi se na  temelju Zakona o sustavu CZ  te u skladu s Procjenom rizika od velikih nesreća i Planom djelovanja CZ na području Općine </w:t>
      </w:r>
      <w:proofErr w:type="spellStart"/>
      <w:r w:rsidRPr="007D0519">
        <w:rPr>
          <w:rFonts w:cs="Times New Roman"/>
        </w:rPr>
        <w:t>Tompojevci</w:t>
      </w:r>
      <w:proofErr w:type="spellEnd"/>
      <w:r w:rsidRPr="007D0519">
        <w:rPr>
          <w:rFonts w:cs="Times New Roman"/>
        </w:rPr>
        <w:t xml:space="preserve">. Na području Općine </w:t>
      </w:r>
      <w:proofErr w:type="spellStart"/>
      <w:r w:rsidRPr="007D0519">
        <w:rPr>
          <w:rFonts w:cs="Times New Roman"/>
        </w:rPr>
        <w:t>Tompojevci</w:t>
      </w:r>
      <w:proofErr w:type="spellEnd"/>
      <w:r w:rsidRPr="007D0519">
        <w:rPr>
          <w:rFonts w:cs="Times New Roman"/>
        </w:rPr>
        <w:t xml:space="preserve"> nema pravnih osoba od interesa za sustav CZ , a na nacrt ove odluke  prethodnu suglasnost dalo je i  Ravnateljstvo Civilne zaštite.</w:t>
      </w:r>
    </w:p>
    <w:p w:rsidR="00D60A9A" w:rsidRPr="007D0519" w:rsidRDefault="00D60A9A" w:rsidP="00D60A9A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Općinsko vijeće je (bez rasprave) jednoglasno  sa  9 glasova „ZA“ donijelo:</w:t>
      </w:r>
    </w:p>
    <w:p w:rsidR="00D60A9A" w:rsidRPr="007D0519" w:rsidRDefault="00D60A9A" w:rsidP="00D60A9A">
      <w:pPr>
        <w:spacing w:after="0"/>
        <w:jc w:val="center"/>
        <w:rPr>
          <w:rFonts w:cs="Times New Roman"/>
          <w:b/>
        </w:rPr>
      </w:pPr>
      <w:r w:rsidRPr="007D0519">
        <w:rPr>
          <w:b/>
        </w:rPr>
        <w:t xml:space="preserve">Odluku o određivanju pravnih osoba od interesa za sustav CZ Općine </w:t>
      </w:r>
      <w:proofErr w:type="spellStart"/>
      <w:r w:rsidRPr="007D0519">
        <w:rPr>
          <w:b/>
        </w:rPr>
        <w:t>Tompojevci</w:t>
      </w:r>
      <w:proofErr w:type="spellEnd"/>
    </w:p>
    <w:p w:rsidR="008C2264" w:rsidRPr="007D0519" w:rsidRDefault="008C2264" w:rsidP="0033258A">
      <w:pPr>
        <w:spacing w:after="0"/>
        <w:jc w:val="center"/>
        <w:rPr>
          <w:rFonts w:cs="Times New Roman"/>
        </w:rPr>
      </w:pPr>
    </w:p>
    <w:p w:rsidR="00D60A9A" w:rsidRPr="007D0519" w:rsidRDefault="00D60A9A" w:rsidP="0033258A">
      <w:pPr>
        <w:spacing w:after="0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>Točka 8.</w:t>
      </w:r>
    </w:p>
    <w:p w:rsidR="00D60A9A" w:rsidRPr="007D0519" w:rsidRDefault="00D60A9A" w:rsidP="0033258A">
      <w:pPr>
        <w:spacing w:after="0"/>
        <w:jc w:val="center"/>
        <w:rPr>
          <w:rFonts w:cs="Times New Roman"/>
          <w:i/>
        </w:rPr>
      </w:pPr>
      <w:r w:rsidRPr="007D0519">
        <w:rPr>
          <w:i/>
        </w:rPr>
        <w:t xml:space="preserve">Prijedlog odluke o davanju prethodne suglasnosti na Opće uvjete obavljanja usluge ukopa na grobljima na području Općine </w:t>
      </w:r>
      <w:proofErr w:type="spellStart"/>
      <w:r w:rsidRPr="007D0519">
        <w:rPr>
          <w:i/>
        </w:rPr>
        <w:t>Tompojevci</w:t>
      </w:r>
      <w:proofErr w:type="spellEnd"/>
    </w:p>
    <w:p w:rsidR="00D60A9A" w:rsidRPr="007D0519" w:rsidRDefault="00D60A9A" w:rsidP="00D60A9A">
      <w:pPr>
        <w:spacing w:after="0"/>
        <w:jc w:val="both"/>
        <w:rPr>
          <w:rFonts w:cs="Times New Roman"/>
        </w:rPr>
      </w:pPr>
    </w:p>
    <w:p w:rsidR="00D60A9A" w:rsidRPr="007D0519" w:rsidRDefault="00D60A9A" w:rsidP="00D60A9A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Pr</w:t>
      </w:r>
      <w:r w:rsidRPr="007D0519">
        <w:rPr>
          <w:rFonts w:cs="Times New Roman"/>
          <w:b/>
        </w:rPr>
        <w:t>e</w:t>
      </w:r>
      <w:r w:rsidRPr="007D0519">
        <w:rPr>
          <w:rFonts w:cs="Times New Roman"/>
        </w:rPr>
        <w:t>dsjednik Općinskog vijeća daje riječ Kati Cvitković</w:t>
      </w:r>
    </w:p>
    <w:p w:rsidR="00D60A9A" w:rsidRPr="007D0519" w:rsidRDefault="00D60A9A" w:rsidP="00D60A9A">
      <w:pPr>
        <w:spacing w:after="0"/>
        <w:jc w:val="both"/>
      </w:pPr>
      <w:r w:rsidRPr="007D0519">
        <w:rPr>
          <w:rFonts w:cs="Arial"/>
          <w:i/>
        </w:rPr>
        <w:t>Kata Cvitković -</w:t>
      </w:r>
      <w:r w:rsidRPr="007D0519">
        <w:t xml:space="preserve"> Isporučitelj komunalne usluge koji obavlja uslužnu komunalnu djelatnost u svrhu obavljanja te djelatnosti donosi opće uvjete isporuke komunalne usluge sukladno članku 30. Zakona o komunalnom gospodarstvu. Općim uvjetima utvrđuju se uvjeti pružanja usluge, prava i obveze isporučitelja i korisnika komunalne usluge, te način plaćanja isporučene usluge, a isporučitelj komunalne usluge ih donosi uz prethodnu suglasnost predstavničkog tijela jedinice lokalne samouprave. Poduzeće EKO JANKOVCI d.o.o. iz Starih </w:t>
      </w:r>
      <w:proofErr w:type="spellStart"/>
      <w:r w:rsidRPr="007D0519">
        <w:t>Jankovaca</w:t>
      </w:r>
      <w:proofErr w:type="spellEnd"/>
      <w:r w:rsidRPr="007D0519">
        <w:t xml:space="preserve">  obavlja uslužnu komunalnu djelatnost ukopa pokojnika</w:t>
      </w:r>
      <w:r w:rsidR="007D0519" w:rsidRPr="007D0519">
        <w:t xml:space="preserve"> na području naše općine</w:t>
      </w:r>
      <w:r w:rsidRPr="007D0519">
        <w:t>, te je sukladno navedenom Zakonu dostavilo Opće uvijete na prethodnu suglasnost.</w:t>
      </w:r>
    </w:p>
    <w:p w:rsidR="00D60A9A" w:rsidRPr="007D0519" w:rsidRDefault="00D60A9A" w:rsidP="00D60A9A">
      <w:pPr>
        <w:spacing w:after="0"/>
        <w:jc w:val="both"/>
      </w:pPr>
      <w:r w:rsidRPr="007D0519">
        <w:t>Otvorena rasprava.</w:t>
      </w:r>
    </w:p>
    <w:p w:rsidR="00D60A9A" w:rsidRPr="007D0519" w:rsidRDefault="00D60A9A" w:rsidP="00D60A9A">
      <w:pPr>
        <w:spacing w:after="0"/>
        <w:jc w:val="both"/>
        <w:rPr>
          <w:rFonts w:cs="Times New Roman"/>
        </w:rPr>
      </w:pPr>
      <w:r w:rsidRPr="007D0519">
        <w:rPr>
          <w:i/>
        </w:rPr>
        <w:t>Općinski načelnik</w:t>
      </w:r>
      <w:r w:rsidRPr="007D0519">
        <w:t xml:space="preserve"> - Eko </w:t>
      </w:r>
      <w:proofErr w:type="spellStart"/>
      <w:r w:rsidRPr="007D0519">
        <w:t>Jankovci</w:t>
      </w:r>
      <w:proofErr w:type="spellEnd"/>
      <w:r w:rsidRPr="007D0519">
        <w:t xml:space="preserve"> ima problema s kapacitetima djelatnika za ovu uslugu, te pojašnjava s kakvim smo se sve  situacijama susretali u proteklom razdoblju. U raspravu su se uključili i vijećnici rekavši da Eko </w:t>
      </w:r>
      <w:proofErr w:type="spellStart"/>
      <w:r w:rsidRPr="007D0519">
        <w:t>Jankovci</w:t>
      </w:r>
      <w:proofErr w:type="spellEnd"/>
      <w:r w:rsidRPr="007D0519">
        <w:t xml:space="preserve"> mora postupati u skladu s potpisanim ugovorom.</w:t>
      </w:r>
    </w:p>
    <w:p w:rsidR="00D60A9A" w:rsidRPr="007D0519" w:rsidRDefault="00D60A9A" w:rsidP="00D60A9A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Općinsko vijeće je jednoglasno  sa  9 glasova „ZA“ donijelo:</w:t>
      </w:r>
    </w:p>
    <w:p w:rsidR="00D60A9A" w:rsidRPr="007D0519" w:rsidRDefault="00D60A9A" w:rsidP="0033258A">
      <w:pPr>
        <w:spacing w:after="0"/>
        <w:jc w:val="center"/>
        <w:rPr>
          <w:rFonts w:cs="Times New Roman"/>
          <w:b/>
        </w:rPr>
      </w:pPr>
      <w:r w:rsidRPr="007D0519">
        <w:rPr>
          <w:b/>
        </w:rPr>
        <w:t xml:space="preserve">Odluku o davanju prethodne suglasnosti na Opće uvjete obavljanja usluge ukopa na grobljima na području Općine </w:t>
      </w:r>
      <w:proofErr w:type="spellStart"/>
      <w:r w:rsidRPr="007D0519">
        <w:rPr>
          <w:b/>
        </w:rPr>
        <w:t>Tompojevci</w:t>
      </w:r>
      <w:proofErr w:type="spellEnd"/>
    </w:p>
    <w:p w:rsidR="00D60A9A" w:rsidRPr="007D0519" w:rsidRDefault="00D60A9A" w:rsidP="0033258A">
      <w:pPr>
        <w:spacing w:after="0"/>
        <w:jc w:val="center"/>
        <w:rPr>
          <w:rFonts w:cs="Times New Roman"/>
        </w:rPr>
      </w:pPr>
    </w:p>
    <w:p w:rsidR="00D60A9A" w:rsidRPr="007D0519" w:rsidRDefault="00D60A9A" w:rsidP="0033258A">
      <w:pPr>
        <w:spacing w:after="0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>Točka 9.</w:t>
      </w:r>
    </w:p>
    <w:p w:rsidR="00D60A9A" w:rsidRPr="007D0519" w:rsidRDefault="00AF33D2" w:rsidP="0033258A">
      <w:pPr>
        <w:spacing w:after="0"/>
        <w:jc w:val="center"/>
        <w:rPr>
          <w:rFonts w:cs="Times New Roman"/>
          <w:i/>
        </w:rPr>
      </w:pPr>
      <w:r w:rsidRPr="007D0519">
        <w:rPr>
          <w:i/>
        </w:rPr>
        <w:t>Prijedlog odluke o davanju prethodne suglasnosti na Opće uvjete obavljanja dimnjačarskih poslova</w:t>
      </w:r>
    </w:p>
    <w:p w:rsidR="00AF33D2" w:rsidRPr="007D0519" w:rsidRDefault="00AF33D2" w:rsidP="00AF33D2">
      <w:pPr>
        <w:spacing w:after="0"/>
        <w:jc w:val="both"/>
        <w:rPr>
          <w:rFonts w:cs="Times New Roman"/>
        </w:rPr>
      </w:pPr>
    </w:p>
    <w:p w:rsidR="00AF33D2" w:rsidRPr="007D0519" w:rsidRDefault="00AF33D2" w:rsidP="00AF33D2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Pr</w:t>
      </w:r>
      <w:r w:rsidRPr="007D0519">
        <w:rPr>
          <w:rFonts w:cs="Times New Roman"/>
          <w:b/>
        </w:rPr>
        <w:t>e</w:t>
      </w:r>
      <w:r w:rsidRPr="007D0519">
        <w:rPr>
          <w:rFonts w:cs="Times New Roman"/>
        </w:rPr>
        <w:t>dsjednik Općinskog vijeća daje riječ Kati Cvitković</w:t>
      </w:r>
    </w:p>
    <w:p w:rsidR="00D60A9A" w:rsidRPr="007D0519" w:rsidRDefault="00AF33D2" w:rsidP="00AF33D2">
      <w:pPr>
        <w:spacing w:after="0"/>
        <w:rPr>
          <w:rFonts w:cs="Times New Roman"/>
        </w:rPr>
      </w:pPr>
      <w:r w:rsidRPr="007D0519">
        <w:rPr>
          <w:rFonts w:cs="Arial"/>
          <w:i/>
        </w:rPr>
        <w:lastRenderedPageBreak/>
        <w:t xml:space="preserve">Kata Cvitković - </w:t>
      </w:r>
      <w:r w:rsidRPr="007D0519">
        <w:rPr>
          <w:rFonts w:cs="Arial"/>
        </w:rPr>
        <w:t xml:space="preserve">Eko dim iz Vinkovaca obavlja dimnjačarske poslove na području Općine </w:t>
      </w:r>
      <w:proofErr w:type="spellStart"/>
      <w:r w:rsidRPr="007D0519">
        <w:rPr>
          <w:rFonts w:cs="Arial"/>
        </w:rPr>
        <w:t>Tompojevci</w:t>
      </w:r>
      <w:proofErr w:type="spellEnd"/>
      <w:r w:rsidRPr="007D0519">
        <w:rPr>
          <w:rFonts w:cs="Arial"/>
        </w:rPr>
        <w:t xml:space="preserve">, te je sukladno Zakonu o komunalnom gospodarstvu dostavio Opće uvjete na prethodnu suglasnost Općinskom vijeću. </w:t>
      </w:r>
    </w:p>
    <w:p w:rsidR="00AF33D2" w:rsidRPr="007D0519" w:rsidRDefault="00AF33D2" w:rsidP="00AF33D2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Općinsko vijeće je (bez rasprave) jednoglasno  sa  9 glasova „ZA“ donijelo:</w:t>
      </w:r>
    </w:p>
    <w:p w:rsidR="00D60A9A" w:rsidRPr="007D0519" w:rsidRDefault="00AF33D2" w:rsidP="0033258A">
      <w:pPr>
        <w:spacing w:after="0"/>
        <w:jc w:val="center"/>
        <w:rPr>
          <w:rFonts w:cs="Times New Roman"/>
        </w:rPr>
      </w:pPr>
      <w:r w:rsidRPr="007D0519">
        <w:rPr>
          <w:b/>
        </w:rPr>
        <w:t>Odluku o davanju prethodne suglasnosti na Opće uvjete obavljanja dimnjačarskih poslova</w:t>
      </w:r>
    </w:p>
    <w:p w:rsidR="00D60A9A" w:rsidRPr="007D0519" w:rsidRDefault="00D60A9A" w:rsidP="0033258A">
      <w:pPr>
        <w:spacing w:after="0"/>
        <w:jc w:val="center"/>
        <w:rPr>
          <w:rFonts w:cs="Times New Roman"/>
        </w:rPr>
      </w:pPr>
    </w:p>
    <w:p w:rsidR="00D60A9A" w:rsidRPr="007D0519" w:rsidRDefault="001641CC" w:rsidP="0033258A">
      <w:pPr>
        <w:spacing w:after="0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>Točka 10.</w:t>
      </w:r>
    </w:p>
    <w:p w:rsidR="001641CC" w:rsidRPr="007D0519" w:rsidRDefault="001641CC" w:rsidP="001641CC">
      <w:pPr>
        <w:spacing w:after="0" w:line="240" w:lineRule="auto"/>
        <w:ind w:left="360"/>
        <w:jc w:val="center"/>
        <w:rPr>
          <w:i/>
        </w:rPr>
      </w:pPr>
      <w:r w:rsidRPr="007D0519">
        <w:rPr>
          <w:i/>
        </w:rPr>
        <w:t xml:space="preserve">Suglasnost Općinskog vijeća Općine </w:t>
      </w:r>
      <w:proofErr w:type="spellStart"/>
      <w:r w:rsidRPr="007D0519">
        <w:rPr>
          <w:i/>
        </w:rPr>
        <w:t>Tompojevci</w:t>
      </w:r>
      <w:proofErr w:type="spellEnd"/>
      <w:r w:rsidRPr="007D0519">
        <w:rPr>
          <w:i/>
        </w:rPr>
        <w:t xml:space="preserve"> za zaključivanje aneksa ugovora o dugogodišnjem zakupu i ugovora o privremenom korištenju poljoprivrednog zemljišta u vlasništvu Republike Hrvatske na području Općine </w:t>
      </w:r>
      <w:proofErr w:type="spellStart"/>
      <w:r w:rsidRPr="007D0519">
        <w:rPr>
          <w:i/>
        </w:rPr>
        <w:t>Tompojevci</w:t>
      </w:r>
      <w:proofErr w:type="spellEnd"/>
    </w:p>
    <w:p w:rsidR="00D60A9A" w:rsidRPr="007D0519" w:rsidRDefault="00D60A9A" w:rsidP="0033258A">
      <w:pPr>
        <w:spacing w:after="0"/>
        <w:jc w:val="center"/>
        <w:rPr>
          <w:rFonts w:cs="Times New Roman"/>
          <w:i/>
        </w:rPr>
      </w:pPr>
    </w:p>
    <w:p w:rsidR="00D60A9A" w:rsidRPr="007D0519" w:rsidRDefault="00D60A9A" w:rsidP="0033258A">
      <w:pPr>
        <w:spacing w:after="0"/>
        <w:jc w:val="center"/>
        <w:rPr>
          <w:rFonts w:cs="Times New Roman"/>
        </w:rPr>
      </w:pPr>
    </w:p>
    <w:p w:rsidR="0035754B" w:rsidRPr="007D0519" w:rsidRDefault="0035754B" w:rsidP="001641CC">
      <w:pPr>
        <w:spacing w:after="0"/>
        <w:jc w:val="both"/>
        <w:rPr>
          <w:rFonts w:cs="Times New Roman"/>
        </w:rPr>
      </w:pPr>
    </w:p>
    <w:p w:rsidR="00D60A9A" w:rsidRPr="007D0519" w:rsidRDefault="0035754B" w:rsidP="0035754B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 xml:space="preserve">Nakon uvodnog obrazloženja Općinskog načelnika i kratke rasprave u koju su se uključili vijećnici, nazočni djelatnici i Općinski načelnik, na prijedlog predsjednika Općinskog vijeća, koji je jednoglasno prihvaćen, ova točka je povučena s dnevnog reda dok se ne usuglase klubovi vijećnika, a rok je do sljedeće sjednice. </w:t>
      </w:r>
    </w:p>
    <w:p w:rsidR="00D60A9A" w:rsidRPr="007D0519" w:rsidRDefault="00D60A9A" w:rsidP="0033258A">
      <w:pPr>
        <w:spacing w:after="0"/>
        <w:jc w:val="center"/>
        <w:rPr>
          <w:b/>
        </w:rPr>
      </w:pPr>
    </w:p>
    <w:p w:rsidR="008C2264" w:rsidRPr="007D0519" w:rsidRDefault="00AB59CA" w:rsidP="0033258A">
      <w:pPr>
        <w:spacing w:after="0"/>
        <w:jc w:val="center"/>
        <w:rPr>
          <w:b/>
        </w:rPr>
      </w:pPr>
      <w:r w:rsidRPr="007D0519">
        <w:rPr>
          <w:b/>
        </w:rPr>
        <w:t xml:space="preserve">Točka </w:t>
      </w:r>
      <w:r w:rsidR="0035754B" w:rsidRPr="007D0519">
        <w:rPr>
          <w:b/>
        </w:rPr>
        <w:t>11</w:t>
      </w:r>
      <w:r w:rsidRPr="007D0519">
        <w:rPr>
          <w:b/>
        </w:rPr>
        <w:t>.</w:t>
      </w:r>
    </w:p>
    <w:p w:rsidR="0033258A" w:rsidRPr="007D0519" w:rsidRDefault="008C2264" w:rsidP="0033258A">
      <w:pPr>
        <w:spacing w:after="0"/>
        <w:jc w:val="center"/>
        <w:rPr>
          <w:i/>
        </w:rPr>
      </w:pPr>
      <w:r w:rsidRPr="007D0519">
        <w:rPr>
          <w:i/>
        </w:rPr>
        <w:t>Razno</w:t>
      </w:r>
    </w:p>
    <w:p w:rsidR="009A0ADC" w:rsidRPr="007D0519" w:rsidRDefault="009A0ADC" w:rsidP="0033258A">
      <w:pPr>
        <w:spacing w:after="0"/>
        <w:jc w:val="center"/>
        <w:rPr>
          <w:b/>
        </w:rPr>
      </w:pPr>
    </w:p>
    <w:p w:rsidR="00964B01" w:rsidRPr="007D0519" w:rsidRDefault="00DE6A33" w:rsidP="00027183">
      <w:pPr>
        <w:spacing w:after="0"/>
        <w:jc w:val="both"/>
      </w:pPr>
      <w:r w:rsidRPr="007D0519">
        <w:t xml:space="preserve">Pod ovom točkom dnevnog reda vijećnici </w:t>
      </w:r>
      <w:r w:rsidR="00376120" w:rsidRPr="007D0519">
        <w:t xml:space="preserve">su </w:t>
      </w:r>
      <w:r w:rsidRPr="007D0519">
        <w:t xml:space="preserve">postavljali pitanja u vezi </w:t>
      </w:r>
      <w:r w:rsidR="00376120" w:rsidRPr="007D0519">
        <w:t xml:space="preserve">plaćanja troškova pogreba osoba, ukoliko to rodbina nije u mogućnosti, tko u tom slučaju odabire pogrebno poduzeće, te </w:t>
      </w:r>
      <w:r w:rsidR="00F8090D" w:rsidRPr="007D0519">
        <w:t>iznosi</w:t>
      </w:r>
      <w:r w:rsidR="00376120" w:rsidRPr="007D0519">
        <w:t>li</w:t>
      </w:r>
      <w:r w:rsidR="00F8090D" w:rsidRPr="007D0519">
        <w:t xml:space="preserve"> problem paljenja lišća od strane građana, neodgovorno ponašanje građana ispred trgovine, neprimjereno korištenje prostora kluba u </w:t>
      </w:r>
      <w:proofErr w:type="spellStart"/>
      <w:r w:rsidR="00F8090D" w:rsidRPr="007D0519">
        <w:t>Mikluševcima</w:t>
      </w:r>
      <w:proofErr w:type="spellEnd"/>
      <w:r w:rsidR="00F8090D" w:rsidRPr="007D0519">
        <w:t xml:space="preserve"> </w:t>
      </w:r>
      <w:r w:rsidR="00376120" w:rsidRPr="007D0519">
        <w:t xml:space="preserve"> </w:t>
      </w:r>
      <w:r w:rsidRPr="007D0519">
        <w:t>potreb</w:t>
      </w:r>
      <w:r w:rsidR="00376120" w:rsidRPr="007D0519">
        <w:t>a</w:t>
      </w:r>
      <w:r w:rsidRPr="007D0519">
        <w:t xml:space="preserve"> rezanja grana u Vukovarskoj ulici </w:t>
      </w:r>
      <w:r w:rsidR="00376120" w:rsidRPr="007D0519">
        <w:t xml:space="preserve"> koje smetaju prometu, problem pražnjenja kontejnera u </w:t>
      </w:r>
      <w:proofErr w:type="spellStart"/>
      <w:r w:rsidR="00376120" w:rsidRPr="007D0519">
        <w:t>reciklažnom</w:t>
      </w:r>
      <w:proofErr w:type="spellEnd"/>
      <w:r w:rsidR="00376120" w:rsidRPr="007D0519">
        <w:t xml:space="preserve"> dvorištu, o potrebi saniranja stočnog groblja na </w:t>
      </w:r>
      <w:proofErr w:type="spellStart"/>
      <w:r w:rsidR="00376120" w:rsidRPr="007D0519">
        <w:t>Bililu</w:t>
      </w:r>
      <w:proofErr w:type="spellEnd"/>
      <w:r w:rsidR="00027183" w:rsidRPr="007D0519">
        <w:t xml:space="preserve">. Nadalje, što će biti sa zemljom koja  se nalazi na groblju u </w:t>
      </w:r>
      <w:proofErr w:type="spellStart"/>
      <w:r w:rsidR="00027183" w:rsidRPr="007D0519">
        <w:t>Berku</w:t>
      </w:r>
      <w:proofErr w:type="spellEnd"/>
      <w:r w:rsidR="00027183" w:rsidRPr="007D0519">
        <w:t xml:space="preserve"> i što je s natječajem za komunalnog redara.</w:t>
      </w:r>
    </w:p>
    <w:p w:rsidR="00027183" w:rsidRPr="007D0519" w:rsidRDefault="006767DA" w:rsidP="00027183">
      <w:pPr>
        <w:spacing w:after="0"/>
        <w:jc w:val="both"/>
      </w:pPr>
      <w:r w:rsidRPr="007D0519">
        <w:t xml:space="preserve">Odgovori i prijedlozi: troškove sahrane za socijalu plaća Općina, obaviti razgovor s vlasnikom trgovine i nogometnim klubom u </w:t>
      </w:r>
      <w:proofErr w:type="spellStart"/>
      <w:r w:rsidRPr="007D0519">
        <w:t>Mikluševcima</w:t>
      </w:r>
      <w:proofErr w:type="spellEnd"/>
      <w:r w:rsidRPr="007D0519">
        <w:t>, riješiti problem ometanja prometa, uputiti dopis Komunalcu, obavijestiti građane o mogućnosti</w:t>
      </w:r>
      <w:r w:rsidR="003C5DA7" w:rsidRPr="007D0519">
        <w:t>ma</w:t>
      </w:r>
      <w:r w:rsidRPr="007D0519">
        <w:t xml:space="preserve"> odvoza uginulih životinja, omogućiti odlaganje animalnog otpada (putem kontejnera), ponoviti natječaj za komunalnog i poljoprivrednog redara.</w:t>
      </w:r>
      <w:r w:rsidR="003C5DA7" w:rsidRPr="007D0519">
        <w:t xml:space="preserve"> Zemlja sa groblja će se iskoristiti za ravnanje terena i nasipanje bankina.</w:t>
      </w:r>
    </w:p>
    <w:p w:rsidR="0061763E" w:rsidRPr="007D0519" w:rsidRDefault="0061763E" w:rsidP="000A2639">
      <w:pPr>
        <w:spacing w:after="0"/>
        <w:jc w:val="both"/>
      </w:pPr>
    </w:p>
    <w:p w:rsidR="003C5DA7" w:rsidRPr="007D0519" w:rsidRDefault="003C5DA7" w:rsidP="000A2639">
      <w:pPr>
        <w:spacing w:after="0"/>
        <w:jc w:val="both"/>
      </w:pPr>
    </w:p>
    <w:p w:rsidR="00941EC2" w:rsidRPr="007D0519" w:rsidRDefault="00941EC2" w:rsidP="000A2639">
      <w:pPr>
        <w:spacing w:after="0"/>
        <w:jc w:val="both"/>
      </w:pPr>
      <w:r w:rsidRPr="007D0519">
        <w:t>Zapisnik vodila</w:t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  <w:t>Predsjednik Općinskog vijeća</w:t>
      </w:r>
    </w:p>
    <w:p w:rsidR="00941EC2" w:rsidRPr="007D0519" w:rsidRDefault="00941EC2" w:rsidP="000A2639">
      <w:pPr>
        <w:spacing w:after="0"/>
        <w:jc w:val="both"/>
      </w:pPr>
      <w:r w:rsidRPr="007D0519">
        <w:t>Kata Cvitković</w:t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  <w:t>Dubravko Martić</w:t>
      </w:r>
    </w:p>
    <w:p w:rsidR="003C5DA7" w:rsidRPr="007D0519" w:rsidRDefault="003C5DA7" w:rsidP="000A2639">
      <w:pPr>
        <w:spacing w:after="0"/>
        <w:jc w:val="both"/>
      </w:pPr>
    </w:p>
    <w:p w:rsidR="003C5DA7" w:rsidRPr="007D0519" w:rsidRDefault="003C5DA7" w:rsidP="000A2639">
      <w:pPr>
        <w:spacing w:after="0"/>
        <w:jc w:val="both"/>
      </w:pPr>
      <w:r w:rsidRPr="007D0519">
        <w:t>dio točke 11.</w:t>
      </w:r>
    </w:p>
    <w:p w:rsidR="003C5DA7" w:rsidRPr="007D0519" w:rsidRDefault="003C5DA7" w:rsidP="000A2639">
      <w:pPr>
        <w:spacing w:after="0"/>
        <w:jc w:val="both"/>
      </w:pPr>
      <w:r w:rsidRPr="007D0519">
        <w:t xml:space="preserve">Kristina </w:t>
      </w:r>
      <w:proofErr w:type="spellStart"/>
      <w:r w:rsidRPr="007D0519">
        <w:t>Kujundžić</w:t>
      </w:r>
      <w:proofErr w:type="spellEnd"/>
    </w:p>
    <w:p w:rsidR="000A2639" w:rsidRPr="007D0519" w:rsidRDefault="000A2639" w:rsidP="0033258A">
      <w:pPr>
        <w:spacing w:after="0"/>
        <w:jc w:val="center"/>
        <w:rPr>
          <w:i/>
        </w:rPr>
      </w:pPr>
    </w:p>
    <w:sectPr w:rsidR="000A2639" w:rsidRPr="007D0519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20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17"/>
  </w:num>
  <w:num w:numId="21">
    <w:abstractNumId w:val="14"/>
  </w:num>
  <w:num w:numId="22">
    <w:abstractNumId w:val="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7183"/>
    <w:rsid w:val="00027826"/>
    <w:rsid w:val="000301B8"/>
    <w:rsid w:val="000364D5"/>
    <w:rsid w:val="00042DAC"/>
    <w:rsid w:val="000442CB"/>
    <w:rsid w:val="000458E8"/>
    <w:rsid w:val="0004748A"/>
    <w:rsid w:val="000666ED"/>
    <w:rsid w:val="00074545"/>
    <w:rsid w:val="000763EF"/>
    <w:rsid w:val="00077CE3"/>
    <w:rsid w:val="0008011F"/>
    <w:rsid w:val="00083CE1"/>
    <w:rsid w:val="00084E85"/>
    <w:rsid w:val="0008533D"/>
    <w:rsid w:val="000867CE"/>
    <w:rsid w:val="00090D92"/>
    <w:rsid w:val="000A1853"/>
    <w:rsid w:val="000A2639"/>
    <w:rsid w:val="000A55F1"/>
    <w:rsid w:val="000B07B8"/>
    <w:rsid w:val="000B2C27"/>
    <w:rsid w:val="000B3393"/>
    <w:rsid w:val="000B58DD"/>
    <w:rsid w:val="000B5A33"/>
    <w:rsid w:val="000C09FB"/>
    <w:rsid w:val="000C24ED"/>
    <w:rsid w:val="000C676D"/>
    <w:rsid w:val="000C7553"/>
    <w:rsid w:val="000D2639"/>
    <w:rsid w:val="000D5F9E"/>
    <w:rsid w:val="000F07BC"/>
    <w:rsid w:val="00104B42"/>
    <w:rsid w:val="00107831"/>
    <w:rsid w:val="00112B7A"/>
    <w:rsid w:val="00113901"/>
    <w:rsid w:val="001153A2"/>
    <w:rsid w:val="00126122"/>
    <w:rsid w:val="00126BCB"/>
    <w:rsid w:val="00127EDC"/>
    <w:rsid w:val="00136B10"/>
    <w:rsid w:val="00140FEE"/>
    <w:rsid w:val="00141C86"/>
    <w:rsid w:val="00142D22"/>
    <w:rsid w:val="00145ED6"/>
    <w:rsid w:val="0015085E"/>
    <w:rsid w:val="00154275"/>
    <w:rsid w:val="00160CFF"/>
    <w:rsid w:val="00161100"/>
    <w:rsid w:val="001641CC"/>
    <w:rsid w:val="00164357"/>
    <w:rsid w:val="00173B01"/>
    <w:rsid w:val="001742AA"/>
    <w:rsid w:val="0017650F"/>
    <w:rsid w:val="00182933"/>
    <w:rsid w:val="0018358E"/>
    <w:rsid w:val="00191CC8"/>
    <w:rsid w:val="0019697E"/>
    <w:rsid w:val="001A414C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6F0D"/>
    <w:rsid w:val="001C75A6"/>
    <w:rsid w:val="001D0C00"/>
    <w:rsid w:val="001D23F9"/>
    <w:rsid w:val="001D2F1A"/>
    <w:rsid w:val="001D56F5"/>
    <w:rsid w:val="001E482E"/>
    <w:rsid w:val="001E517D"/>
    <w:rsid w:val="001E58AC"/>
    <w:rsid w:val="001E69F2"/>
    <w:rsid w:val="001E717D"/>
    <w:rsid w:val="001F40CF"/>
    <w:rsid w:val="001F6378"/>
    <w:rsid w:val="0020064D"/>
    <w:rsid w:val="002010CA"/>
    <w:rsid w:val="00201DC0"/>
    <w:rsid w:val="00202E3D"/>
    <w:rsid w:val="002104C0"/>
    <w:rsid w:val="002115D0"/>
    <w:rsid w:val="0022223C"/>
    <w:rsid w:val="00224739"/>
    <w:rsid w:val="00230FD7"/>
    <w:rsid w:val="002350AE"/>
    <w:rsid w:val="0024400B"/>
    <w:rsid w:val="00244ACD"/>
    <w:rsid w:val="00250241"/>
    <w:rsid w:val="002528EE"/>
    <w:rsid w:val="0025648D"/>
    <w:rsid w:val="0025739F"/>
    <w:rsid w:val="00260ED4"/>
    <w:rsid w:val="0026353D"/>
    <w:rsid w:val="002637E8"/>
    <w:rsid w:val="00263AF4"/>
    <w:rsid w:val="00267F14"/>
    <w:rsid w:val="002712F6"/>
    <w:rsid w:val="00272787"/>
    <w:rsid w:val="00275984"/>
    <w:rsid w:val="00283E66"/>
    <w:rsid w:val="00286407"/>
    <w:rsid w:val="002950A4"/>
    <w:rsid w:val="00296168"/>
    <w:rsid w:val="002B03B0"/>
    <w:rsid w:val="002B12E9"/>
    <w:rsid w:val="002B34B6"/>
    <w:rsid w:val="002B42DC"/>
    <w:rsid w:val="002B4B57"/>
    <w:rsid w:val="002B5784"/>
    <w:rsid w:val="002C1BB5"/>
    <w:rsid w:val="002C3148"/>
    <w:rsid w:val="002C3621"/>
    <w:rsid w:val="002C5CE6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300ADC"/>
    <w:rsid w:val="00303B10"/>
    <w:rsid w:val="00305D97"/>
    <w:rsid w:val="003140C9"/>
    <w:rsid w:val="00315B23"/>
    <w:rsid w:val="00323927"/>
    <w:rsid w:val="00327474"/>
    <w:rsid w:val="00332278"/>
    <w:rsid w:val="0033258A"/>
    <w:rsid w:val="00334D78"/>
    <w:rsid w:val="00335406"/>
    <w:rsid w:val="003374EE"/>
    <w:rsid w:val="0034348F"/>
    <w:rsid w:val="00352A1D"/>
    <w:rsid w:val="00353342"/>
    <w:rsid w:val="0035754B"/>
    <w:rsid w:val="00360863"/>
    <w:rsid w:val="00361694"/>
    <w:rsid w:val="00366E40"/>
    <w:rsid w:val="00376120"/>
    <w:rsid w:val="0038170E"/>
    <w:rsid w:val="00382922"/>
    <w:rsid w:val="00394EF3"/>
    <w:rsid w:val="0039588B"/>
    <w:rsid w:val="003958D4"/>
    <w:rsid w:val="00396ED7"/>
    <w:rsid w:val="003A7C28"/>
    <w:rsid w:val="003B2A11"/>
    <w:rsid w:val="003B4864"/>
    <w:rsid w:val="003B4F6E"/>
    <w:rsid w:val="003B6873"/>
    <w:rsid w:val="003B75AE"/>
    <w:rsid w:val="003C0483"/>
    <w:rsid w:val="003C54BE"/>
    <w:rsid w:val="003C5DA7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40385A"/>
    <w:rsid w:val="00416BA8"/>
    <w:rsid w:val="00423D50"/>
    <w:rsid w:val="00437495"/>
    <w:rsid w:val="004414E2"/>
    <w:rsid w:val="0044166A"/>
    <w:rsid w:val="00441F28"/>
    <w:rsid w:val="00450040"/>
    <w:rsid w:val="00452D19"/>
    <w:rsid w:val="0045798F"/>
    <w:rsid w:val="004602A2"/>
    <w:rsid w:val="00460E8A"/>
    <w:rsid w:val="00461CD2"/>
    <w:rsid w:val="0046789B"/>
    <w:rsid w:val="00475E25"/>
    <w:rsid w:val="00480DDB"/>
    <w:rsid w:val="00483AEE"/>
    <w:rsid w:val="004846BE"/>
    <w:rsid w:val="00487D78"/>
    <w:rsid w:val="004908FF"/>
    <w:rsid w:val="00492CC8"/>
    <w:rsid w:val="004A10F3"/>
    <w:rsid w:val="004A1502"/>
    <w:rsid w:val="004B0801"/>
    <w:rsid w:val="004B4FE7"/>
    <w:rsid w:val="004C303C"/>
    <w:rsid w:val="004C48EF"/>
    <w:rsid w:val="004C5910"/>
    <w:rsid w:val="004D4105"/>
    <w:rsid w:val="004D4AFD"/>
    <w:rsid w:val="004E262C"/>
    <w:rsid w:val="004E4479"/>
    <w:rsid w:val="004E7889"/>
    <w:rsid w:val="004F4616"/>
    <w:rsid w:val="004F47E0"/>
    <w:rsid w:val="004F79D5"/>
    <w:rsid w:val="0050443F"/>
    <w:rsid w:val="00504892"/>
    <w:rsid w:val="00504EAA"/>
    <w:rsid w:val="0050549D"/>
    <w:rsid w:val="005108C6"/>
    <w:rsid w:val="00515C82"/>
    <w:rsid w:val="00521B60"/>
    <w:rsid w:val="0052385D"/>
    <w:rsid w:val="0053439D"/>
    <w:rsid w:val="0053751C"/>
    <w:rsid w:val="00537B38"/>
    <w:rsid w:val="0054160E"/>
    <w:rsid w:val="005425C7"/>
    <w:rsid w:val="005435C3"/>
    <w:rsid w:val="00550170"/>
    <w:rsid w:val="005502FE"/>
    <w:rsid w:val="00556ABF"/>
    <w:rsid w:val="0056522B"/>
    <w:rsid w:val="0056527D"/>
    <w:rsid w:val="00574AC8"/>
    <w:rsid w:val="00582A78"/>
    <w:rsid w:val="00590671"/>
    <w:rsid w:val="0059488B"/>
    <w:rsid w:val="00597FD1"/>
    <w:rsid w:val="005A359E"/>
    <w:rsid w:val="005A5DAC"/>
    <w:rsid w:val="005B0957"/>
    <w:rsid w:val="005B6283"/>
    <w:rsid w:val="005B6E45"/>
    <w:rsid w:val="005C10BC"/>
    <w:rsid w:val="005C333A"/>
    <w:rsid w:val="005D01F4"/>
    <w:rsid w:val="005E3509"/>
    <w:rsid w:val="005E58DF"/>
    <w:rsid w:val="005E75E3"/>
    <w:rsid w:val="005F27A4"/>
    <w:rsid w:val="005F2BF6"/>
    <w:rsid w:val="005F35C0"/>
    <w:rsid w:val="005F4889"/>
    <w:rsid w:val="00600F25"/>
    <w:rsid w:val="0060183C"/>
    <w:rsid w:val="00603776"/>
    <w:rsid w:val="00603F31"/>
    <w:rsid w:val="00605F45"/>
    <w:rsid w:val="00607F80"/>
    <w:rsid w:val="006134E5"/>
    <w:rsid w:val="0061763E"/>
    <w:rsid w:val="00617D53"/>
    <w:rsid w:val="006234D2"/>
    <w:rsid w:val="00640C87"/>
    <w:rsid w:val="006459A0"/>
    <w:rsid w:val="0064686B"/>
    <w:rsid w:val="006471EC"/>
    <w:rsid w:val="0065469C"/>
    <w:rsid w:val="00655C5A"/>
    <w:rsid w:val="00661207"/>
    <w:rsid w:val="006621EA"/>
    <w:rsid w:val="006622EE"/>
    <w:rsid w:val="006700A4"/>
    <w:rsid w:val="0067252F"/>
    <w:rsid w:val="00673F55"/>
    <w:rsid w:val="00674560"/>
    <w:rsid w:val="006767DA"/>
    <w:rsid w:val="0068021D"/>
    <w:rsid w:val="006819C5"/>
    <w:rsid w:val="00682DEF"/>
    <w:rsid w:val="006839B3"/>
    <w:rsid w:val="006847D3"/>
    <w:rsid w:val="00691E78"/>
    <w:rsid w:val="006A22D2"/>
    <w:rsid w:val="006A3632"/>
    <w:rsid w:val="006A48DF"/>
    <w:rsid w:val="006A639B"/>
    <w:rsid w:val="006B4870"/>
    <w:rsid w:val="006B50D0"/>
    <w:rsid w:val="006C1A6F"/>
    <w:rsid w:val="006C444C"/>
    <w:rsid w:val="006C7B77"/>
    <w:rsid w:val="006D260A"/>
    <w:rsid w:val="006D6F33"/>
    <w:rsid w:val="006E2240"/>
    <w:rsid w:val="006E2BB9"/>
    <w:rsid w:val="006E36F8"/>
    <w:rsid w:val="006E375C"/>
    <w:rsid w:val="006E54A6"/>
    <w:rsid w:val="006E7AAC"/>
    <w:rsid w:val="006F04A6"/>
    <w:rsid w:val="006F2587"/>
    <w:rsid w:val="006F2B58"/>
    <w:rsid w:val="006F43B7"/>
    <w:rsid w:val="00704E0F"/>
    <w:rsid w:val="00705250"/>
    <w:rsid w:val="00706774"/>
    <w:rsid w:val="00706AC0"/>
    <w:rsid w:val="00706EDA"/>
    <w:rsid w:val="00711E3C"/>
    <w:rsid w:val="00713DC7"/>
    <w:rsid w:val="0071649A"/>
    <w:rsid w:val="00720F97"/>
    <w:rsid w:val="00731FD2"/>
    <w:rsid w:val="00736BDC"/>
    <w:rsid w:val="00737364"/>
    <w:rsid w:val="0074222C"/>
    <w:rsid w:val="0075094A"/>
    <w:rsid w:val="00751BF5"/>
    <w:rsid w:val="00754120"/>
    <w:rsid w:val="00755102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B0C12"/>
    <w:rsid w:val="007C5BBA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75E9"/>
    <w:rsid w:val="007F11E3"/>
    <w:rsid w:val="007F5E6B"/>
    <w:rsid w:val="007F7B7C"/>
    <w:rsid w:val="00800461"/>
    <w:rsid w:val="008048D6"/>
    <w:rsid w:val="00806C3A"/>
    <w:rsid w:val="00806D89"/>
    <w:rsid w:val="0081063D"/>
    <w:rsid w:val="00813695"/>
    <w:rsid w:val="00817DC0"/>
    <w:rsid w:val="00830A4E"/>
    <w:rsid w:val="008368E5"/>
    <w:rsid w:val="008414FB"/>
    <w:rsid w:val="008466DF"/>
    <w:rsid w:val="008478F9"/>
    <w:rsid w:val="0084793C"/>
    <w:rsid w:val="00853BBB"/>
    <w:rsid w:val="00860177"/>
    <w:rsid w:val="00861C8A"/>
    <w:rsid w:val="008627E4"/>
    <w:rsid w:val="00865D93"/>
    <w:rsid w:val="00866796"/>
    <w:rsid w:val="00866D3F"/>
    <w:rsid w:val="00871217"/>
    <w:rsid w:val="00874B2A"/>
    <w:rsid w:val="008757CF"/>
    <w:rsid w:val="00877A85"/>
    <w:rsid w:val="0088373A"/>
    <w:rsid w:val="00890444"/>
    <w:rsid w:val="00896C5F"/>
    <w:rsid w:val="008A4572"/>
    <w:rsid w:val="008A608D"/>
    <w:rsid w:val="008A71F9"/>
    <w:rsid w:val="008B520B"/>
    <w:rsid w:val="008B5CC8"/>
    <w:rsid w:val="008C1CD3"/>
    <w:rsid w:val="008C2264"/>
    <w:rsid w:val="008D0DFA"/>
    <w:rsid w:val="008D29E9"/>
    <w:rsid w:val="008E0C24"/>
    <w:rsid w:val="008E17F2"/>
    <w:rsid w:val="008E256B"/>
    <w:rsid w:val="008E47A0"/>
    <w:rsid w:val="008E4EA2"/>
    <w:rsid w:val="008F1D25"/>
    <w:rsid w:val="008F34F1"/>
    <w:rsid w:val="00900EB6"/>
    <w:rsid w:val="00900F1B"/>
    <w:rsid w:val="00902166"/>
    <w:rsid w:val="00904743"/>
    <w:rsid w:val="00904FF3"/>
    <w:rsid w:val="00912966"/>
    <w:rsid w:val="0092400D"/>
    <w:rsid w:val="00927AA2"/>
    <w:rsid w:val="0093285D"/>
    <w:rsid w:val="00941EC2"/>
    <w:rsid w:val="00944DA7"/>
    <w:rsid w:val="00945094"/>
    <w:rsid w:val="009456C6"/>
    <w:rsid w:val="00945831"/>
    <w:rsid w:val="00945E69"/>
    <w:rsid w:val="00945F4C"/>
    <w:rsid w:val="00952723"/>
    <w:rsid w:val="00952791"/>
    <w:rsid w:val="009573D5"/>
    <w:rsid w:val="00964B01"/>
    <w:rsid w:val="00965B08"/>
    <w:rsid w:val="00971130"/>
    <w:rsid w:val="009714C5"/>
    <w:rsid w:val="00971763"/>
    <w:rsid w:val="00971FF7"/>
    <w:rsid w:val="00972716"/>
    <w:rsid w:val="0097459B"/>
    <w:rsid w:val="00981812"/>
    <w:rsid w:val="00982F57"/>
    <w:rsid w:val="00985FFE"/>
    <w:rsid w:val="0099093C"/>
    <w:rsid w:val="009A0730"/>
    <w:rsid w:val="009A0ADC"/>
    <w:rsid w:val="009A2A15"/>
    <w:rsid w:val="009A49ED"/>
    <w:rsid w:val="009A569C"/>
    <w:rsid w:val="009A69D1"/>
    <w:rsid w:val="009A70E3"/>
    <w:rsid w:val="009C1E86"/>
    <w:rsid w:val="009C38EB"/>
    <w:rsid w:val="009C7A15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6BC3"/>
    <w:rsid w:val="009F6FB4"/>
    <w:rsid w:val="00A02CC4"/>
    <w:rsid w:val="00A07BB1"/>
    <w:rsid w:val="00A103AF"/>
    <w:rsid w:val="00A13B46"/>
    <w:rsid w:val="00A15BBA"/>
    <w:rsid w:val="00A2118F"/>
    <w:rsid w:val="00A24339"/>
    <w:rsid w:val="00A24A6A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734AC"/>
    <w:rsid w:val="00A74302"/>
    <w:rsid w:val="00A803CF"/>
    <w:rsid w:val="00A85575"/>
    <w:rsid w:val="00A86863"/>
    <w:rsid w:val="00A90BD4"/>
    <w:rsid w:val="00A937EA"/>
    <w:rsid w:val="00A941D5"/>
    <w:rsid w:val="00AA1154"/>
    <w:rsid w:val="00AA1F51"/>
    <w:rsid w:val="00AA5B69"/>
    <w:rsid w:val="00AB176C"/>
    <w:rsid w:val="00AB3A3C"/>
    <w:rsid w:val="00AB59CA"/>
    <w:rsid w:val="00AC2FF9"/>
    <w:rsid w:val="00AC358C"/>
    <w:rsid w:val="00AC500A"/>
    <w:rsid w:val="00AD4602"/>
    <w:rsid w:val="00AD5355"/>
    <w:rsid w:val="00AE1131"/>
    <w:rsid w:val="00AE4C12"/>
    <w:rsid w:val="00AE4CE8"/>
    <w:rsid w:val="00AF33D2"/>
    <w:rsid w:val="00AF3FCB"/>
    <w:rsid w:val="00B05951"/>
    <w:rsid w:val="00B1293C"/>
    <w:rsid w:val="00B16676"/>
    <w:rsid w:val="00B16BF8"/>
    <w:rsid w:val="00B2269B"/>
    <w:rsid w:val="00B250AF"/>
    <w:rsid w:val="00B339B3"/>
    <w:rsid w:val="00B34347"/>
    <w:rsid w:val="00B3557B"/>
    <w:rsid w:val="00B47CD7"/>
    <w:rsid w:val="00B5356F"/>
    <w:rsid w:val="00B66E52"/>
    <w:rsid w:val="00B745D3"/>
    <w:rsid w:val="00B74A16"/>
    <w:rsid w:val="00B84107"/>
    <w:rsid w:val="00B87545"/>
    <w:rsid w:val="00B87992"/>
    <w:rsid w:val="00B87DB2"/>
    <w:rsid w:val="00B954D2"/>
    <w:rsid w:val="00BA396F"/>
    <w:rsid w:val="00BA64F3"/>
    <w:rsid w:val="00BA64F4"/>
    <w:rsid w:val="00BA6C95"/>
    <w:rsid w:val="00BB1AA0"/>
    <w:rsid w:val="00BB77EF"/>
    <w:rsid w:val="00BC06EF"/>
    <w:rsid w:val="00BC4F06"/>
    <w:rsid w:val="00BD601C"/>
    <w:rsid w:val="00BD7B15"/>
    <w:rsid w:val="00BE6629"/>
    <w:rsid w:val="00BF1DB2"/>
    <w:rsid w:val="00BF29EF"/>
    <w:rsid w:val="00BF3428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D55"/>
    <w:rsid w:val="00C35D38"/>
    <w:rsid w:val="00C40DD4"/>
    <w:rsid w:val="00C410FD"/>
    <w:rsid w:val="00C45B0D"/>
    <w:rsid w:val="00C45C3F"/>
    <w:rsid w:val="00C52283"/>
    <w:rsid w:val="00C55CF1"/>
    <w:rsid w:val="00C562FC"/>
    <w:rsid w:val="00C65BB8"/>
    <w:rsid w:val="00C71A7E"/>
    <w:rsid w:val="00C73486"/>
    <w:rsid w:val="00C761EB"/>
    <w:rsid w:val="00C77C79"/>
    <w:rsid w:val="00C81468"/>
    <w:rsid w:val="00C82F93"/>
    <w:rsid w:val="00C836CC"/>
    <w:rsid w:val="00C83F69"/>
    <w:rsid w:val="00C913A0"/>
    <w:rsid w:val="00C9540E"/>
    <w:rsid w:val="00CA153F"/>
    <w:rsid w:val="00CA57B6"/>
    <w:rsid w:val="00CA64FD"/>
    <w:rsid w:val="00CA7020"/>
    <w:rsid w:val="00CB2E75"/>
    <w:rsid w:val="00CB2F16"/>
    <w:rsid w:val="00CB6BBE"/>
    <w:rsid w:val="00CB6F22"/>
    <w:rsid w:val="00CC046D"/>
    <w:rsid w:val="00CC1860"/>
    <w:rsid w:val="00CC6612"/>
    <w:rsid w:val="00CD05BB"/>
    <w:rsid w:val="00CD101D"/>
    <w:rsid w:val="00CD16FB"/>
    <w:rsid w:val="00CE314A"/>
    <w:rsid w:val="00CE7892"/>
    <w:rsid w:val="00CF380A"/>
    <w:rsid w:val="00CF5818"/>
    <w:rsid w:val="00D01307"/>
    <w:rsid w:val="00D01D47"/>
    <w:rsid w:val="00D053B3"/>
    <w:rsid w:val="00D07E3D"/>
    <w:rsid w:val="00D07F42"/>
    <w:rsid w:val="00D126CB"/>
    <w:rsid w:val="00D141BA"/>
    <w:rsid w:val="00D14EE6"/>
    <w:rsid w:val="00D15AF8"/>
    <w:rsid w:val="00D166DD"/>
    <w:rsid w:val="00D168C6"/>
    <w:rsid w:val="00D3442F"/>
    <w:rsid w:val="00D34C39"/>
    <w:rsid w:val="00D36062"/>
    <w:rsid w:val="00D414B9"/>
    <w:rsid w:val="00D43084"/>
    <w:rsid w:val="00D4325C"/>
    <w:rsid w:val="00D453FC"/>
    <w:rsid w:val="00D45409"/>
    <w:rsid w:val="00D454E3"/>
    <w:rsid w:val="00D5169D"/>
    <w:rsid w:val="00D51CEA"/>
    <w:rsid w:val="00D57F4E"/>
    <w:rsid w:val="00D60A9A"/>
    <w:rsid w:val="00D614E4"/>
    <w:rsid w:val="00D71D23"/>
    <w:rsid w:val="00D727BB"/>
    <w:rsid w:val="00D80534"/>
    <w:rsid w:val="00D814C3"/>
    <w:rsid w:val="00D8301D"/>
    <w:rsid w:val="00D84F95"/>
    <w:rsid w:val="00D86E43"/>
    <w:rsid w:val="00D877D7"/>
    <w:rsid w:val="00DA1328"/>
    <w:rsid w:val="00DA2849"/>
    <w:rsid w:val="00DA7EBC"/>
    <w:rsid w:val="00DB50CD"/>
    <w:rsid w:val="00DC4994"/>
    <w:rsid w:val="00DC6759"/>
    <w:rsid w:val="00DC7326"/>
    <w:rsid w:val="00DE48AF"/>
    <w:rsid w:val="00DE6A33"/>
    <w:rsid w:val="00DE7D5C"/>
    <w:rsid w:val="00DF19DA"/>
    <w:rsid w:val="00DF2E48"/>
    <w:rsid w:val="00DF549E"/>
    <w:rsid w:val="00E043B7"/>
    <w:rsid w:val="00E064D0"/>
    <w:rsid w:val="00E07315"/>
    <w:rsid w:val="00E0797C"/>
    <w:rsid w:val="00E132C9"/>
    <w:rsid w:val="00E14A7C"/>
    <w:rsid w:val="00E20F24"/>
    <w:rsid w:val="00E21F91"/>
    <w:rsid w:val="00E354CB"/>
    <w:rsid w:val="00E37065"/>
    <w:rsid w:val="00E37151"/>
    <w:rsid w:val="00E40933"/>
    <w:rsid w:val="00E458AB"/>
    <w:rsid w:val="00E4595A"/>
    <w:rsid w:val="00E64C6A"/>
    <w:rsid w:val="00E74EA2"/>
    <w:rsid w:val="00E82B8E"/>
    <w:rsid w:val="00EA513C"/>
    <w:rsid w:val="00EA7125"/>
    <w:rsid w:val="00EB07FB"/>
    <w:rsid w:val="00EB1E57"/>
    <w:rsid w:val="00EB3227"/>
    <w:rsid w:val="00EB3F07"/>
    <w:rsid w:val="00EB623A"/>
    <w:rsid w:val="00EC250C"/>
    <w:rsid w:val="00EC5FCE"/>
    <w:rsid w:val="00ED055F"/>
    <w:rsid w:val="00ED28F0"/>
    <w:rsid w:val="00ED3315"/>
    <w:rsid w:val="00ED3813"/>
    <w:rsid w:val="00EE042A"/>
    <w:rsid w:val="00EE4D9B"/>
    <w:rsid w:val="00EE6337"/>
    <w:rsid w:val="00EF1DF1"/>
    <w:rsid w:val="00F10586"/>
    <w:rsid w:val="00F1238F"/>
    <w:rsid w:val="00F124C1"/>
    <w:rsid w:val="00F13BFC"/>
    <w:rsid w:val="00F21671"/>
    <w:rsid w:val="00F2358B"/>
    <w:rsid w:val="00F23A9A"/>
    <w:rsid w:val="00F25F23"/>
    <w:rsid w:val="00F32C22"/>
    <w:rsid w:val="00F32F2C"/>
    <w:rsid w:val="00F35823"/>
    <w:rsid w:val="00F37139"/>
    <w:rsid w:val="00F434AC"/>
    <w:rsid w:val="00F46C95"/>
    <w:rsid w:val="00F523E8"/>
    <w:rsid w:val="00F548EA"/>
    <w:rsid w:val="00F54CF5"/>
    <w:rsid w:val="00F6147E"/>
    <w:rsid w:val="00F62048"/>
    <w:rsid w:val="00F716AE"/>
    <w:rsid w:val="00F72C1F"/>
    <w:rsid w:val="00F72EAF"/>
    <w:rsid w:val="00F8090D"/>
    <w:rsid w:val="00F8472D"/>
    <w:rsid w:val="00F8475E"/>
    <w:rsid w:val="00F93454"/>
    <w:rsid w:val="00F93A0D"/>
    <w:rsid w:val="00FA0831"/>
    <w:rsid w:val="00FA357C"/>
    <w:rsid w:val="00FC3970"/>
    <w:rsid w:val="00FC6ACC"/>
    <w:rsid w:val="00FC7388"/>
    <w:rsid w:val="00FC7DE4"/>
    <w:rsid w:val="00FD2C47"/>
    <w:rsid w:val="00FD2DA3"/>
    <w:rsid w:val="00FD5EE6"/>
    <w:rsid w:val="00FD717A"/>
    <w:rsid w:val="00FE1173"/>
    <w:rsid w:val="00FF17F9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gip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tompoje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6268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378</cp:revision>
  <cp:lastPrinted>2019-05-24T07:07:00Z</cp:lastPrinted>
  <dcterms:created xsi:type="dcterms:W3CDTF">2013-06-05T10:42:00Z</dcterms:created>
  <dcterms:modified xsi:type="dcterms:W3CDTF">2019-11-21T08:54:00Z</dcterms:modified>
</cp:coreProperties>
</file>