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15" w:rsidRPr="00714BBD" w:rsidRDefault="00B12315" w:rsidP="005346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924B11" wp14:editId="0E568B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035" cy="506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7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14BBD">
        <w:rPr>
          <w:rFonts w:asciiTheme="minorHAnsi" w:hAnsiTheme="minorHAnsi" w:cstheme="minorHAnsi"/>
          <w:sz w:val="22"/>
          <w:szCs w:val="22"/>
        </w:rPr>
        <w:br w:type="textWrapping" w:clear="all"/>
        <w:t xml:space="preserve">REPUBLIKA HRVATSKA </w:t>
      </w:r>
    </w:p>
    <w:p w:rsidR="00B12315" w:rsidRPr="00714BBD" w:rsidRDefault="006C55EA" w:rsidP="00714B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VUKOVARSKO-SRIJEMSKA ŽUPANIJA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OPĆINA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="00443DD2" w:rsidRPr="00714BBD">
        <w:rPr>
          <w:rFonts w:asciiTheme="minorHAnsi" w:hAnsiTheme="minorHAnsi" w:cstheme="minorHAnsi"/>
          <w:sz w:val="22"/>
          <w:szCs w:val="22"/>
        </w:rPr>
        <w:br/>
        <w:t xml:space="preserve">OPĆINSKI </w:t>
      </w:r>
      <w:r w:rsidRPr="00714BBD">
        <w:rPr>
          <w:rFonts w:asciiTheme="minorHAnsi" w:hAnsiTheme="minorHAnsi" w:cstheme="minorHAnsi"/>
          <w:sz w:val="22"/>
          <w:szCs w:val="22"/>
        </w:rPr>
        <w:t>NAČELNI</w:t>
      </w:r>
      <w:r w:rsidR="00443DD2" w:rsidRPr="00714BBD">
        <w:rPr>
          <w:rFonts w:asciiTheme="minorHAnsi" w:hAnsiTheme="minorHAnsi" w:cstheme="minorHAnsi"/>
          <w:sz w:val="22"/>
          <w:szCs w:val="22"/>
        </w:rPr>
        <w:t>K</w:t>
      </w:r>
      <w:r w:rsidR="00B12315" w:rsidRPr="00714BBD">
        <w:rPr>
          <w:rFonts w:asciiTheme="minorHAnsi" w:hAnsiTheme="minorHAnsi" w:cstheme="minorHAnsi"/>
          <w:sz w:val="22"/>
          <w:szCs w:val="22"/>
        </w:rPr>
        <w:br/>
      </w:r>
      <w:r w:rsidR="00566DEF" w:rsidRPr="00714BBD">
        <w:rPr>
          <w:rFonts w:asciiTheme="minorHAnsi" w:hAnsiTheme="minorHAnsi" w:cstheme="minorHAnsi"/>
          <w:sz w:val="22"/>
          <w:szCs w:val="22"/>
        </w:rPr>
        <w:t xml:space="preserve">KLASA: </w:t>
      </w:r>
      <w:r w:rsidR="00443DD2" w:rsidRPr="00714BBD">
        <w:rPr>
          <w:rFonts w:asciiTheme="minorHAnsi" w:hAnsiTheme="minorHAnsi" w:cstheme="minorHAnsi"/>
          <w:sz w:val="22"/>
          <w:szCs w:val="22"/>
        </w:rPr>
        <w:t>100</w:t>
      </w:r>
      <w:r w:rsidR="00566DEF" w:rsidRPr="00714BBD">
        <w:rPr>
          <w:rFonts w:asciiTheme="minorHAnsi" w:hAnsiTheme="minorHAnsi" w:cstheme="minorHAnsi"/>
          <w:sz w:val="22"/>
          <w:szCs w:val="22"/>
        </w:rPr>
        <w:t>-0</w:t>
      </w:r>
      <w:r w:rsidR="00443DD2" w:rsidRPr="00714BBD">
        <w:rPr>
          <w:rFonts w:asciiTheme="minorHAnsi" w:hAnsiTheme="minorHAnsi" w:cstheme="minorHAnsi"/>
          <w:sz w:val="22"/>
          <w:szCs w:val="22"/>
        </w:rPr>
        <w:t>1/1</w:t>
      </w:r>
      <w:r w:rsidR="00714BBD" w:rsidRPr="00714BBD">
        <w:rPr>
          <w:rFonts w:asciiTheme="minorHAnsi" w:hAnsiTheme="minorHAnsi" w:cstheme="minorHAnsi"/>
          <w:sz w:val="22"/>
          <w:szCs w:val="22"/>
        </w:rPr>
        <w:t>8</w:t>
      </w:r>
      <w:r w:rsidR="00443DD2" w:rsidRPr="00714BBD">
        <w:rPr>
          <w:rFonts w:asciiTheme="minorHAnsi" w:hAnsiTheme="minorHAnsi" w:cstheme="minorHAnsi"/>
          <w:sz w:val="22"/>
          <w:szCs w:val="22"/>
        </w:rPr>
        <w:t>-0</w:t>
      </w:r>
      <w:r w:rsidR="00714BBD" w:rsidRPr="00714BBD">
        <w:rPr>
          <w:rFonts w:asciiTheme="minorHAnsi" w:hAnsiTheme="minorHAnsi" w:cstheme="minorHAnsi"/>
          <w:sz w:val="22"/>
          <w:szCs w:val="22"/>
        </w:rPr>
        <w:t>3</w:t>
      </w:r>
      <w:r w:rsidR="00443DD2" w:rsidRPr="00714BBD">
        <w:rPr>
          <w:rFonts w:asciiTheme="minorHAnsi" w:hAnsiTheme="minorHAnsi" w:cstheme="minorHAnsi"/>
          <w:sz w:val="22"/>
          <w:szCs w:val="22"/>
        </w:rPr>
        <w:t>/</w:t>
      </w:r>
      <w:r w:rsidR="00714BBD">
        <w:rPr>
          <w:rFonts w:asciiTheme="minorHAnsi" w:hAnsiTheme="minorHAnsi" w:cstheme="minorHAnsi"/>
          <w:sz w:val="22"/>
          <w:szCs w:val="22"/>
        </w:rPr>
        <w:t>02</w:t>
      </w:r>
      <w:r w:rsidRPr="00714BBD">
        <w:rPr>
          <w:rFonts w:asciiTheme="minorHAnsi" w:hAnsiTheme="minorHAnsi" w:cstheme="minorHAnsi"/>
          <w:sz w:val="22"/>
          <w:szCs w:val="22"/>
        </w:rPr>
        <w:br/>
        <w:t>URBROJ:</w:t>
      </w:r>
      <w:r w:rsidR="005346AA" w:rsidRPr="00714BBD">
        <w:rPr>
          <w:rFonts w:asciiTheme="minorHAnsi" w:hAnsiTheme="minorHAnsi" w:cstheme="minorHAnsi"/>
          <w:sz w:val="22"/>
          <w:szCs w:val="22"/>
        </w:rPr>
        <w:t>2196/</w:t>
      </w:r>
      <w:r w:rsidR="004A16C9" w:rsidRPr="00714BBD">
        <w:rPr>
          <w:rFonts w:asciiTheme="minorHAnsi" w:hAnsiTheme="minorHAnsi" w:cstheme="minorHAnsi"/>
          <w:sz w:val="22"/>
          <w:szCs w:val="22"/>
        </w:rPr>
        <w:t>07-1</w:t>
      </w:r>
      <w:r w:rsidR="00714BBD" w:rsidRPr="00714BBD">
        <w:rPr>
          <w:rFonts w:asciiTheme="minorHAnsi" w:hAnsiTheme="minorHAnsi" w:cstheme="minorHAnsi"/>
          <w:sz w:val="22"/>
          <w:szCs w:val="22"/>
        </w:rPr>
        <w:t>8-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714BBD" w:rsidRPr="00714BBD">
        <w:rPr>
          <w:rFonts w:asciiTheme="minorHAnsi" w:hAnsiTheme="minorHAnsi" w:cstheme="minorHAnsi"/>
          <w:sz w:val="22"/>
          <w:szCs w:val="22"/>
        </w:rPr>
        <w:t>15.05.2018.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="00443DD2" w:rsidRPr="00714BBD">
        <w:rPr>
          <w:rFonts w:asciiTheme="minorHAnsi" w:hAnsiTheme="minorHAnsi" w:cstheme="minorHAnsi"/>
          <w:sz w:val="22"/>
          <w:szCs w:val="22"/>
        </w:rPr>
        <w:t>T</w:t>
      </w:r>
      <w:r w:rsidRPr="00714BBD">
        <w:rPr>
          <w:rFonts w:asciiTheme="minorHAnsi" w:hAnsiTheme="minorHAnsi" w:cstheme="minorHAnsi"/>
          <w:sz w:val="22"/>
          <w:szCs w:val="22"/>
        </w:rPr>
        <w:t>emelj</w:t>
      </w:r>
      <w:r w:rsidR="00443DD2" w:rsidRPr="00714BBD">
        <w:rPr>
          <w:rFonts w:asciiTheme="minorHAnsi" w:hAnsiTheme="minorHAnsi" w:cstheme="minorHAnsi"/>
          <w:sz w:val="22"/>
          <w:szCs w:val="22"/>
        </w:rPr>
        <w:t>em</w:t>
      </w:r>
      <w:r w:rsidRPr="00714BBD">
        <w:rPr>
          <w:rFonts w:asciiTheme="minorHAnsi" w:hAnsiTheme="minorHAnsi" w:cstheme="minorHAnsi"/>
          <w:sz w:val="22"/>
          <w:szCs w:val="22"/>
        </w:rPr>
        <w:t xml:space="preserve"> Mjer</w:t>
      </w:r>
      <w:r w:rsidR="00443DD2" w:rsidRPr="00714BBD">
        <w:rPr>
          <w:rFonts w:asciiTheme="minorHAnsi" w:hAnsiTheme="minorHAnsi" w:cstheme="minorHAnsi"/>
          <w:sz w:val="22"/>
          <w:szCs w:val="22"/>
        </w:rPr>
        <w:t>e</w:t>
      </w:r>
      <w:r w:rsidRPr="00714BBD">
        <w:rPr>
          <w:rFonts w:asciiTheme="minorHAnsi" w:hAnsiTheme="minorHAnsi" w:cstheme="minorHAnsi"/>
          <w:sz w:val="22"/>
          <w:szCs w:val="22"/>
        </w:rPr>
        <w:t xml:space="preserve"> za poticanje zapošljavanja iz nadležnosti Hrvatskog zavoda za zapošljavanje za 201</w:t>
      </w:r>
      <w:r w:rsidR="00714BBD">
        <w:rPr>
          <w:rFonts w:asciiTheme="minorHAnsi" w:hAnsiTheme="minorHAnsi" w:cstheme="minorHAnsi"/>
          <w:sz w:val="22"/>
          <w:szCs w:val="22"/>
        </w:rPr>
        <w:t>8</w:t>
      </w:r>
      <w:r w:rsidRPr="00714BBD">
        <w:rPr>
          <w:rFonts w:asciiTheme="minorHAnsi" w:hAnsiTheme="minorHAnsi" w:cstheme="minorHAnsi"/>
          <w:sz w:val="22"/>
          <w:szCs w:val="22"/>
        </w:rPr>
        <w:t>. godinu, načelni</w:t>
      </w:r>
      <w:r w:rsidR="00443DD2" w:rsidRPr="00714BBD">
        <w:rPr>
          <w:rFonts w:asciiTheme="minorHAnsi" w:hAnsiTheme="minorHAnsi" w:cstheme="minorHAnsi"/>
          <w:sz w:val="22"/>
          <w:szCs w:val="22"/>
        </w:rPr>
        <w:t>k</w:t>
      </w:r>
      <w:r w:rsidRPr="00714BBD">
        <w:rPr>
          <w:rFonts w:asciiTheme="minorHAnsi" w:hAnsiTheme="minorHAnsi" w:cstheme="minorHAnsi"/>
          <w:sz w:val="22"/>
          <w:szCs w:val="22"/>
        </w:rPr>
        <w:t xml:space="preserve"> Općine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OIB: </w:t>
      </w:r>
      <w:r w:rsidR="00443DD2" w:rsidRPr="00714BBD">
        <w:rPr>
          <w:rFonts w:asciiTheme="minorHAnsi" w:hAnsiTheme="minorHAnsi" w:cstheme="minorHAnsi"/>
          <w:sz w:val="22"/>
          <w:szCs w:val="22"/>
        </w:rPr>
        <w:t>8760034572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43DD2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, </w:t>
      </w:r>
      <w:r w:rsidR="00443DD2" w:rsidRPr="00714BBD">
        <w:rPr>
          <w:rFonts w:asciiTheme="minorHAnsi" w:hAnsiTheme="minorHAnsi" w:cstheme="minorHAnsi"/>
          <w:sz w:val="22"/>
          <w:szCs w:val="22"/>
        </w:rPr>
        <w:t>A. G. Matoša 1</w:t>
      </w:r>
      <w:r w:rsidRPr="00714BBD">
        <w:rPr>
          <w:rFonts w:asciiTheme="minorHAnsi" w:hAnsiTheme="minorHAnsi" w:cstheme="minorHAnsi"/>
          <w:sz w:val="22"/>
          <w:szCs w:val="22"/>
        </w:rPr>
        <w:t>, raspisuje</w:t>
      </w:r>
      <w:r w:rsidR="00443DD2" w:rsidRPr="00714BBD">
        <w:rPr>
          <w:rFonts w:asciiTheme="minorHAnsi" w:hAnsiTheme="minorHAnsi" w:cstheme="minorHAnsi"/>
          <w:sz w:val="22"/>
          <w:szCs w:val="22"/>
        </w:rPr>
        <w:br/>
      </w:r>
    </w:p>
    <w:p w:rsidR="001A49EF" w:rsidRPr="00714BBD" w:rsidRDefault="006C55EA" w:rsidP="001A49EF">
      <w:pPr>
        <w:jc w:val="center"/>
        <w:rPr>
          <w:rFonts w:eastAsia="Calibri" w:cstheme="minorHAnsi"/>
          <w:b/>
        </w:rPr>
      </w:pPr>
      <w:r w:rsidRPr="00714BBD">
        <w:rPr>
          <w:rFonts w:cstheme="minorHAnsi"/>
          <w:b/>
        </w:rPr>
        <w:t>N A T J E Č A J</w:t>
      </w:r>
      <w:r w:rsidRPr="00714BBD">
        <w:rPr>
          <w:rFonts w:cstheme="minorHAnsi"/>
        </w:rPr>
        <w:br/>
      </w:r>
      <w:r w:rsidRPr="00714BBD">
        <w:rPr>
          <w:rFonts w:cstheme="minorHAnsi"/>
          <w:b/>
        </w:rPr>
        <w:t xml:space="preserve">za prijem u javne radove u Općini </w:t>
      </w:r>
      <w:r w:rsidR="00443DD2" w:rsidRPr="00714BBD">
        <w:rPr>
          <w:rFonts w:cstheme="minorHAnsi"/>
          <w:b/>
        </w:rPr>
        <w:t xml:space="preserve">Tompojevci </w:t>
      </w:r>
      <w:r w:rsidRPr="00714BBD">
        <w:rPr>
          <w:rFonts w:cstheme="minorHAnsi"/>
          <w:b/>
        </w:rPr>
        <w:t>temeljem Programa javnih radova</w:t>
      </w:r>
      <w:r w:rsidR="000C44EF" w:rsidRPr="00714BBD">
        <w:rPr>
          <w:rFonts w:cstheme="minorHAnsi"/>
          <w:b/>
        </w:rPr>
        <w:t xml:space="preserve"> </w:t>
      </w:r>
      <w:r w:rsidR="001A49EF" w:rsidRPr="00714BBD">
        <w:rPr>
          <w:rFonts w:eastAsia="Calibri" w:cstheme="minorHAnsi"/>
          <w:b/>
        </w:rPr>
        <w:t>„</w:t>
      </w:r>
      <w:r w:rsidR="00714BBD" w:rsidRPr="00714BBD">
        <w:rPr>
          <w:rFonts w:eastAsia="Calibri" w:cstheme="minorHAnsi"/>
          <w:b/>
        </w:rPr>
        <w:t>REVITALIZACIJA JAVNIH POVRŠINA I ZAŠTITA OKOLIŠA</w:t>
      </w:r>
      <w:r w:rsidR="001A49EF" w:rsidRPr="00714BBD">
        <w:rPr>
          <w:rFonts w:eastAsia="Calibri" w:cstheme="minorHAnsi"/>
          <w:b/>
        </w:rPr>
        <w:t>“</w:t>
      </w:r>
    </w:p>
    <w:p w:rsidR="00D84C9E" w:rsidRPr="00714BBD" w:rsidRDefault="00D84C9E" w:rsidP="004921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07D62" w:rsidRPr="00714BBD" w:rsidRDefault="00532EAE" w:rsidP="00443D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Broj traženih radnika/ca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50491" w:rsidRPr="00714BBD">
        <w:rPr>
          <w:rFonts w:asciiTheme="minorHAnsi" w:hAnsiTheme="minorHAnsi" w:cstheme="minorHAnsi"/>
          <w:b/>
          <w:sz w:val="22"/>
          <w:szCs w:val="22"/>
        </w:rPr>
        <w:t>1</w:t>
      </w:r>
      <w:r w:rsidR="001A49EF" w:rsidRPr="00714BBD">
        <w:rPr>
          <w:rFonts w:asciiTheme="minorHAnsi" w:hAnsiTheme="minorHAnsi" w:cstheme="minorHAnsi"/>
          <w:b/>
          <w:sz w:val="22"/>
          <w:szCs w:val="22"/>
        </w:rPr>
        <w:t>0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 osoba</w:t>
      </w:r>
    </w:p>
    <w:p w:rsidR="00550491" w:rsidRPr="00714BBD" w:rsidRDefault="00443DD2" w:rsidP="00443D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Naziv radnog </w:t>
      </w:r>
      <w:r w:rsidR="00807D62" w:rsidRPr="00714BBD">
        <w:rPr>
          <w:rFonts w:asciiTheme="minorHAnsi" w:hAnsiTheme="minorHAnsi" w:cstheme="minorHAnsi"/>
          <w:sz w:val="22"/>
          <w:szCs w:val="22"/>
        </w:rPr>
        <w:t>mjesta:</w:t>
      </w:r>
      <w:r w:rsidR="005E2197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49EF" w:rsidRPr="00714BBD">
        <w:rPr>
          <w:rFonts w:asciiTheme="minorHAnsi" w:hAnsiTheme="minorHAnsi" w:cstheme="minorHAnsi"/>
          <w:b/>
          <w:sz w:val="22"/>
          <w:szCs w:val="22"/>
        </w:rPr>
        <w:t>radnik na uređenju okoliša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br/>
      </w:r>
      <w:r w:rsidR="006C55EA" w:rsidRPr="00714BBD">
        <w:rPr>
          <w:rFonts w:asciiTheme="minorHAnsi" w:hAnsiTheme="minorHAnsi" w:cstheme="minorHAnsi"/>
          <w:sz w:val="22"/>
          <w:szCs w:val="22"/>
        </w:rPr>
        <w:t>Vrsta zaposlenja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>: na određeno</w:t>
      </w:r>
      <w:r w:rsidR="00532EAE" w:rsidRPr="00714BBD">
        <w:rPr>
          <w:rFonts w:asciiTheme="minorHAnsi" w:hAnsiTheme="minorHAnsi" w:cstheme="minorHAnsi"/>
          <w:b/>
          <w:sz w:val="22"/>
          <w:szCs w:val="22"/>
        </w:rPr>
        <w:t>; javni radovi</w:t>
      </w:r>
      <w:r w:rsidR="006C55E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32EAE" w:rsidRPr="00714BBD" w:rsidRDefault="006C55EA" w:rsidP="00D84C9E">
      <w:pPr>
        <w:pStyle w:val="NormalWeb"/>
        <w:shd w:val="clear" w:color="auto" w:fill="FFFFFF"/>
        <w:tabs>
          <w:tab w:val="left" w:pos="5326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 xml:space="preserve">Radno vrijeme: </w:t>
      </w:r>
      <w:r w:rsidRPr="00714BBD">
        <w:rPr>
          <w:rFonts w:asciiTheme="minorHAnsi" w:hAnsiTheme="minorHAnsi" w:cstheme="minorHAnsi"/>
          <w:b/>
          <w:sz w:val="22"/>
          <w:szCs w:val="22"/>
        </w:rPr>
        <w:t>puno radno vrijeme</w:t>
      </w:r>
      <w:r w:rsidR="00D84C9E" w:rsidRPr="00714BBD">
        <w:rPr>
          <w:rFonts w:asciiTheme="minorHAnsi" w:hAnsiTheme="minorHAnsi" w:cstheme="minorHAnsi"/>
          <w:sz w:val="22"/>
          <w:szCs w:val="22"/>
        </w:rPr>
        <w:tab/>
      </w:r>
    </w:p>
    <w:p w:rsidR="00532EAE" w:rsidRPr="00714BBD" w:rsidRDefault="00532EAE" w:rsidP="00443D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t>Razina obrazovanja:</w:t>
      </w:r>
      <w:r w:rsidR="00B75730">
        <w:rPr>
          <w:rFonts w:asciiTheme="minorHAnsi" w:hAnsiTheme="minorHAnsi" w:cstheme="minorHAnsi"/>
          <w:sz w:val="22"/>
          <w:szCs w:val="22"/>
        </w:rPr>
        <w:t xml:space="preserve"> </w:t>
      </w:r>
      <w:r w:rsidR="00B75730" w:rsidRPr="00B75730">
        <w:rPr>
          <w:rFonts w:asciiTheme="minorHAnsi" w:hAnsiTheme="minorHAnsi" w:cstheme="minorHAnsi"/>
          <w:b/>
          <w:sz w:val="22"/>
          <w:szCs w:val="22"/>
        </w:rPr>
        <w:t>bez kvalifikacije</w:t>
      </w:r>
      <w:r w:rsidR="00B75730">
        <w:rPr>
          <w:rFonts w:asciiTheme="minorHAnsi" w:hAnsiTheme="minorHAnsi" w:cstheme="minorHAnsi"/>
          <w:sz w:val="22"/>
          <w:szCs w:val="22"/>
        </w:rPr>
        <w:t xml:space="preserve">, </w:t>
      </w:r>
      <w:r w:rsidRPr="00714BBD">
        <w:rPr>
          <w:rFonts w:asciiTheme="minorHAnsi" w:hAnsiTheme="minorHAnsi" w:cstheme="minorHAnsi"/>
          <w:b/>
          <w:sz w:val="22"/>
          <w:szCs w:val="22"/>
        </w:rPr>
        <w:t>završena osnovna škola, srednja škola 3 godine, srednja škola 4 godine</w:t>
      </w:r>
    </w:p>
    <w:p w:rsidR="004C11E2" w:rsidRPr="00714BBD" w:rsidRDefault="004C11E2" w:rsidP="00443D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49EF" w:rsidRPr="00714BBD" w:rsidRDefault="006C55EA" w:rsidP="00714BBD">
      <w:pPr>
        <w:spacing w:after="160" w:line="254" w:lineRule="auto"/>
        <w:jc w:val="both"/>
        <w:rPr>
          <w:rFonts w:eastAsia="Calibri" w:cstheme="minorHAnsi"/>
          <w:b/>
        </w:rPr>
      </w:pPr>
      <w:r w:rsidRPr="00714BBD">
        <w:rPr>
          <w:rFonts w:cstheme="minorHAnsi"/>
        </w:rPr>
        <w:t>Opis poslova:</w:t>
      </w:r>
      <w:r w:rsidR="000C44EF" w:rsidRPr="00714BBD">
        <w:rPr>
          <w:rFonts w:cstheme="minorHAnsi"/>
        </w:rPr>
        <w:t xml:space="preserve"> </w:t>
      </w:r>
      <w:r w:rsidR="00714BBD" w:rsidRPr="00714BBD">
        <w:rPr>
          <w:rFonts w:eastAsia="Calibri" w:cstheme="minorHAnsi"/>
          <w:b/>
        </w:rPr>
        <w:t>Revitalizacija javnih površina i prenamjena neiskorištenog zemljišta (sadnja drveća i cvijeća, krčenje zapuštenih terena, izgradnja kamenjara, tematskih parkova, postavljanje sprava za vježbanje i novih elemenata dječjih igrališta na području Općine Tompojevci (</w:t>
      </w:r>
      <w:r w:rsidR="001A49EF" w:rsidRPr="00714BBD">
        <w:rPr>
          <w:rFonts w:cstheme="minorHAnsi"/>
          <w:b/>
        </w:rPr>
        <w:t>k.č. br. 313, k.o. Tompojevci</w:t>
      </w:r>
      <w:r w:rsidR="00714BBD" w:rsidRPr="00714BBD">
        <w:rPr>
          <w:rFonts w:cstheme="minorHAnsi"/>
          <w:b/>
        </w:rPr>
        <w:t>-</w:t>
      </w:r>
      <w:r w:rsidR="001A49EF" w:rsidRPr="00714BBD">
        <w:rPr>
          <w:rFonts w:cstheme="minorHAnsi"/>
          <w:b/>
        </w:rPr>
        <w:t xml:space="preserve"> osmisliti i napraviti kamenjar, posaditi cvijeće i postaviti opločnike, površina cca 50m2</w:t>
      </w:r>
      <w:r w:rsidR="00714BBD" w:rsidRPr="00714BBD">
        <w:rPr>
          <w:rFonts w:cstheme="minorHAnsi"/>
          <w:b/>
        </w:rPr>
        <w:t xml:space="preserve">, </w:t>
      </w:r>
      <w:r w:rsidR="001A49EF" w:rsidRPr="00714BBD">
        <w:rPr>
          <w:rFonts w:cstheme="minorHAnsi"/>
          <w:b/>
        </w:rPr>
        <w:t xml:space="preserve"> k.č. br. 63/1 k.o. Tompojevci </w:t>
      </w:r>
      <w:r w:rsidR="00714BBD" w:rsidRPr="00714BBD">
        <w:rPr>
          <w:rFonts w:cstheme="minorHAnsi"/>
          <w:b/>
        </w:rPr>
        <w:t>- postaviti tematski park., po</w:t>
      </w:r>
      <w:r w:rsidR="001A49EF" w:rsidRPr="00714BBD">
        <w:rPr>
          <w:rFonts w:cstheme="minorHAnsi"/>
          <w:b/>
        </w:rPr>
        <w:t>saditi drveće, osmisliti i napraviti kamenjar, postaviti klupe i sprave za vježbanje,</w:t>
      </w:r>
      <w:r w:rsidR="00714BBD" w:rsidRPr="00714BBD">
        <w:rPr>
          <w:rFonts w:cstheme="minorHAnsi"/>
          <w:b/>
        </w:rPr>
        <w:t xml:space="preserve"> površina cca 120m2, k.č. br. 1857 k.o. Čakovci, naselje Bokšić -</w:t>
      </w:r>
      <w:r w:rsidR="001A49EF" w:rsidRPr="00714BBD">
        <w:rPr>
          <w:rFonts w:cstheme="minorHAnsi"/>
          <w:b/>
        </w:rPr>
        <w:t>osmisliti i napraviti kamenjar, posaditi cvijeće,  postaviti klupe i sprave z</w:t>
      </w:r>
      <w:r w:rsidR="00714BBD" w:rsidRPr="00714BBD">
        <w:rPr>
          <w:rFonts w:cstheme="minorHAnsi"/>
          <w:b/>
        </w:rPr>
        <w:t xml:space="preserve">a vježbanje, površina cca 80m2, </w:t>
      </w:r>
      <w:r w:rsidR="001A49EF" w:rsidRPr="00714BBD">
        <w:rPr>
          <w:rFonts w:cstheme="minorHAnsi"/>
          <w:b/>
        </w:rPr>
        <w:t>k.č br. 690, k.o. Čakovci u sklopu Doma kulture, potrebno je čišćenje i krćenje devastiranog dijela Doma, priprema terena za izgradnju igrališta za odbojku, te postavljanje klupa i sprava z</w:t>
      </w:r>
      <w:r w:rsidR="00714BBD" w:rsidRPr="00714BBD">
        <w:rPr>
          <w:rFonts w:cstheme="minorHAnsi"/>
          <w:b/>
        </w:rPr>
        <w:t>a vježbanje, površina cca 500m2,  k.č. br. 984/1 k.o. Berak-</w:t>
      </w:r>
      <w:r w:rsidR="001A49EF" w:rsidRPr="00714BBD">
        <w:rPr>
          <w:rFonts w:cstheme="minorHAnsi"/>
          <w:b/>
        </w:rPr>
        <w:t xml:space="preserve"> postaviti sprave za vježbanje,a uz košarkaško igralište  post</w:t>
      </w:r>
      <w:r w:rsidR="00714BBD" w:rsidRPr="00714BBD">
        <w:rPr>
          <w:rFonts w:cstheme="minorHAnsi"/>
          <w:b/>
        </w:rPr>
        <w:t xml:space="preserve">aviti klupe, površina cca 60m2, </w:t>
      </w:r>
      <w:r w:rsidR="001A49EF" w:rsidRPr="00714BBD">
        <w:rPr>
          <w:rFonts w:cstheme="minorHAnsi"/>
          <w:b/>
        </w:rPr>
        <w:t xml:space="preserve">k.č. br. 872/3 i 873 k.o. Mikluševci </w:t>
      </w:r>
      <w:r w:rsidR="00714BBD" w:rsidRPr="00714BBD">
        <w:rPr>
          <w:rFonts w:cstheme="minorHAnsi"/>
          <w:b/>
        </w:rPr>
        <w:t>-</w:t>
      </w:r>
      <w:r w:rsidR="001A49EF" w:rsidRPr="00714BBD">
        <w:rPr>
          <w:rFonts w:cstheme="minorHAnsi"/>
          <w:b/>
        </w:rPr>
        <w:t xml:space="preserve"> postaviti sprave za vježb</w:t>
      </w:r>
      <w:r w:rsidR="0039357C">
        <w:rPr>
          <w:rFonts w:cstheme="minorHAnsi"/>
          <w:b/>
        </w:rPr>
        <w:t>anje i klupe, površina cca 60m2).</w:t>
      </w:r>
    </w:p>
    <w:p w:rsidR="001A49EF" w:rsidRPr="00714BBD" w:rsidRDefault="001A49EF" w:rsidP="001A49EF">
      <w:pPr>
        <w:jc w:val="both"/>
        <w:rPr>
          <w:rFonts w:cstheme="minorHAnsi"/>
          <w:b/>
        </w:rPr>
      </w:pPr>
      <w:r w:rsidRPr="00714BBD">
        <w:rPr>
          <w:rFonts w:cstheme="minorHAnsi"/>
          <w:b/>
        </w:rPr>
        <w:t xml:space="preserve">Krčenje zapuštenih terena </w:t>
      </w:r>
      <w:r w:rsidR="00714BBD" w:rsidRPr="00714BBD">
        <w:rPr>
          <w:rFonts w:cstheme="minorHAnsi"/>
          <w:b/>
        </w:rPr>
        <w:t xml:space="preserve"> (k.č. br. 526/1, k.o. Berak</w:t>
      </w:r>
      <w:r w:rsidRPr="00714BBD">
        <w:rPr>
          <w:rFonts w:cstheme="minorHAnsi"/>
          <w:b/>
        </w:rPr>
        <w:t xml:space="preserve"> koj</w:t>
      </w:r>
      <w:r w:rsidR="00714BBD" w:rsidRPr="00714BBD">
        <w:rPr>
          <w:rFonts w:cstheme="minorHAnsi"/>
          <w:b/>
        </w:rPr>
        <w:t>a je obrasla</w:t>
      </w:r>
      <w:r w:rsidRPr="00714BBD">
        <w:rPr>
          <w:rFonts w:cstheme="minorHAnsi"/>
          <w:b/>
        </w:rPr>
        <w:t xml:space="preserve"> raslinjem i drvećem, površina cca 500 m2, Potrebno je iskrčiti raslinje i drveće u cijeloj dužini, te uklanjanje smeća po cijeloj čestici. Cilj je osloboditi pr</w:t>
      </w:r>
      <w:r w:rsidR="00714BBD" w:rsidRPr="00714BBD">
        <w:rPr>
          <w:rFonts w:cstheme="minorHAnsi"/>
          <w:b/>
        </w:rPr>
        <w:t xml:space="preserve">istup pisti za poljoprivrednike, </w:t>
      </w:r>
      <w:r w:rsidRPr="00714BBD">
        <w:rPr>
          <w:rFonts w:cstheme="minorHAnsi"/>
          <w:b/>
        </w:rPr>
        <w:t>k.č. br. 1302 k.o. Berak, površina 600m2, desna strana javne površine prema katoličkom groblju obrasla je raslinjem i narušava izgled Sotinačke ulice, a  stanovnicima predstavlja veliki problem jer se skupljaju lisice blizu kuća i opasnost</w:t>
      </w:r>
      <w:r w:rsidR="00714BBD" w:rsidRPr="00714BBD">
        <w:rPr>
          <w:rFonts w:cstheme="minorHAnsi"/>
          <w:b/>
        </w:rPr>
        <w:t xml:space="preserve"> su za ljude i domaće životinje, </w:t>
      </w:r>
      <w:r w:rsidRPr="00714BBD">
        <w:rPr>
          <w:rFonts w:cstheme="minorHAnsi"/>
          <w:b/>
        </w:rPr>
        <w:t xml:space="preserve"> k.č. br. 2077 k.o. Čakovci, površina 400m2 lijeva strana javne površine na ulazu u naselje Bokšić obrasla je raslinjem a stanovnicima i javnim prijevoznicima oteža</w:t>
      </w:r>
      <w:r w:rsidR="00714BBD" w:rsidRPr="00714BBD">
        <w:rPr>
          <w:rFonts w:cstheme="minorHAnsi"/>
          <w:b/>
        </w:rPr>
        <w:t xml:space="preserve">va preglednost ulaska u naselje i </w:t>
      </w:r>
      <w:r w:rsidRPr="00714BBD">
        <w:rPr>
          <w:rFonts w:cstheme="minorHAnsi"/>
          <w:b/>
        </w:rPr>
        <w:t>k.č. br. 1031 k.o. Mikluševci, površina 5000m2, krčenje puta od raslinja i drveća u cijeloj dužini, te uklanjanje smeća po cijeloj čestici. Cilj je uspostaviti prohodan put za poljoprivrednike iz</w:t>
      </w:r>
      <w:r w:rsidR="0039357C">
        <w:rPr>
          <w:rFonts w:cstheme="minorHAnsi"/>
          <w:b/>
        </w:rPr>
        <w:t xml:space="preserve">  Mikluševaca do svojih oranica).</w:t>
      </w:r>
    </w:p>
    <w:p w:rsidR="001A49EF" w:rsidRPr="00714BBD" w:rsidRDefault="006C55EA" w:rsidP="001A49EF">
      <w:pPr>
        <w:pStyle w:val="EndnoteText1"/>
        <w:ind w:left="405"/>
        <w:rPr>
          <w:rFonts w:eastAsia="Calibri" w:cstheme="minorHAnsi"/>
          <w:b/>
          <w:sz w:val="22"/>
          <w:szCs w:val="22"/>
        </w:rPr>
      </w:pPr>
      <w:r w:rsidRPr="00714BBD">
        <w:rPr>
          <w:rFonts w:cstheme="minorHAnsi"/>
          <w:sz w:val="22"/>
          <w:szCs w:val="22"/>
        </w:rPr>
        <w:lastRenderedPageBreak/>
        <w:t>Kandidati moraju ispunjavati slijedeće uvjete za prijem u javne radove:</w:t>
      </w:r>
      <w:r w:rsidRPr="00714BBD">
        <w:rPr>
          <w:rFonts w:cstheme="minorHAnsi"/>
          <w:sz w:val="22"/>
          <w:szCs w:val="22"/>
        </w:rPr>
        <w:br/>
      </w:r>
      <w:r w:rsidRPr="00714BBD">
        <w:rPr>
          <w:rFonts w:cstheme="minorHAnsi"/>
          <w:sz w:val="22"/>
          <w:szCs w:val="22"/>
        </w:rPr>
        <w:br/>
      </w:r>
      <w:r w:rsidR="001A49EF" w:rsidRPr="00714BBD">
        <w:rPr>
          <w:rFonts w:eastAsia="Calibri" w:cstheme="minorHAnsi"/>
          <w:b/>
          <w:sz w:val="22"/>
          <w:szCs w:val="22"/>
        </w:rPr>
        <w:t>Dugotrajno nezaposlene osobe, osobe s invaliditetom, osobe u nepovoljnom položaju na tržištu rada, mlade osobe i to:</w:t>
      </w:r>
    </w:p>
    <w:p w:rsidR="001A49EF" w:rsidRPr="00714BBD" w:rsidRDefault="001A49EF" w:rsidP="001A49EF">
      <w:pPr>
        <w:spacing w:after="0" w:line="240" w:lineRule="auto"/>
        <w:ind w:left="705" w:hanging="300"/>
        <w:rPr>
          <w:rFonts w:eastAsia="Calibri" w:cstheme="minorHAnsi"/>
          <w:b/>
        </w:rPr>
      </w:pPr>
      <w:r w:rsidRPr="00714BBD">
        <w:rPr>
          <w:rFonts w:eastAsia="Calibri" w:cstheme="minorHAnsi"/>
          <w:b/>
        </w:rPr>
        <w:t>1.</w:t>
      </w:r>
      <w:r w:rsidRPr="00714BBD">
        <w:rPr>
          <w:rFonts w:eastAsia="Calibri" w:cstheme="minorHAnsi"/>
          <w:b/>
        </w:rPr>
        <w:tab/>
        <w:t>- bez obzira na duljinu prijave u evidenciju: osobe bez stečene kvalifikacije, osobe s invaliditetom, žrtve trgovanja ljudima, žrtve obiteljskog nasilja, azilanti, mlade osobe koje su izašle iz sustava skrbi (domova za djecu) i udomiteljskih obitelji, odgojnih zavoda i sl., liječeni ovisnici o drogama, povratnici s odsluženja zatvorske kazne unazad 6 mjeseci, Romi, beskućnici/e, osoba koja pripada etničkoj manjini u državi članici i potreban joj je razvoj jezičnog profila, profila stručnog usavršavanja ili profila radnog iskustva da bi poboljšala izglede za pristup stalnom zaposlenju</w:t>
      </w:r>
    </w:p>
    <w:p w:rsidR="001A49EF" w:rsidRPr="00714BBD" w:rsidRDefault="001A49EF" w:rsidP="001A49EF">
      <w:pPr>
        <w:spacing w:after="0" w:line="240" w:lineRule="auto"/>
        <w:ind w:left="405" w:firstLine="300"/>
        <w:rPr>
          <w:rFonts w:eastAsia="Calibri" w:cstheme="minorHAnsi"/>
          <w:b/>
        </w:rPr>
      </w:pPr>
      <w:r w:rsidRPr="00714BBD">
        <w:rPr>
          <w:rFonts w:eastAsia="Calibri" w:cstheme="minorHAnsi"/>
          <w:b/>
        </w:rPr>
        <w:t xml:space="preserve">- mlade osobe do 29 godina  prijavljene u evidenciju do 4 mjeseca, </w:t>
      </w:r>
    </w:p>
    <w:p w:rsidR="001A49EF" w:rsidRPr="00714BBD" w:rsidRDefault="001A49EF" w:rsidP="001A49EF">
      <w:pPr>
        <w:spacing w:after="0" w:line="240" w:lineRule="auto"/>
        <w:ind w:left="405" w:firstLine="300"/>
        <w:rPr>
          <w:rFonts w:eastAsia="Calibri" w:cstheme="minorHAnsi"/>
          <w:b/>
        </w:rPr>
      </w:pPr>
      <w:r w:rsidRPr="00714BBD">
        <w:rPr>
          <w:rFonts w:eastAsia="Calibri" w:cstheme="minorHAnsi"/>
          <w:b/>
        </w:rPr>
        <w:t xml:space="preserve">- mladi do 25 godina  prijavljeni u evidenciju dulje od 6 mjeseci, </w:t>
      </w:r>
    </w:p>
    <w:p w:rsidR="001A49EF" w:rsidRPr="00714BBD" w:rsidRDefault="001A49EF" w:rsidP="001A49EF">
      <w:pPr>
        <w:spacing w:after="0" w:line="240" w:lineRule="auto"/>
        <w:ind w:left="405" w:firstLine="300"/>
        <w:rPr>
          <w:rFonts w:eastAsia="Calibri" w:cstheme="minorHAnsi"/>
          <w:b/>
        </w:rPr>
      </w:pPr>
      <w:r w:rsidRPr="00714BBD">
        <w:rPr>
          <w:rFonts w:eastAsia="Calibri" w:cstheme="minorHAnsi"/>
          <w:b/>
        </w:rPr>
        <w:t xml:space="preserve">- mladi do 29 godina prijavljeni u evidenciju dulje od 12 mjeseci, </w:t>
      </w:r>
    </w:p>
    <w:p w:rsidR="001A49EF" w:rsidRPr="00714BBD" w:rsidRDefault="001A49EF" w:rsidP="001A49EF">
      <w:pPr>
        <w:spacing w:after="0" w:line="240" w:lineRule="auto"/>
        <w:ind w:left="405" w:firstLine="300"/>
        <w:rPr>
          <w:rFonts w:eastAsia="Calibri" w:cstheme="minorHAnsi"/>
          <w:b/>
        </w:rPr>
      </w:pPr>
      <w:r w:rsidRPr="00714BBD">
        <w:rPr>
          <w:rFonts w:eastAsia="Calibri" w:cstheme="minorHAnsi"/>
          <w:b/>
        </w:rPr>
        <w:t>- osobe starije od 50  prijavljene u evidenciju dulje od 6 mjeseci,</w:t>
      </w:r>
    </w:p>
    <w:p w:rsidR="00B75730" w:rsidRDefault="00B75730" w:rsidP="00714BBD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14BBD" w:rsidRPr="00714BBD" w:rsidRDefault="00714BBD" w:rsidP="00714BBD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Osobe koje su radile u javnim radovima u vremenu duljem od 12 mjeseci unazad 3 godine ne mogu biti uključene u javni rad.</w:t>
      </w:r>
    </w:p>
    <w:p w:rsidR="001A49EF" w:rsidRPr="00714BBD" w:rsidRDefault="001A49EF" w:rsidP="00714BBD">
      <w:pPr>
        <w:spacing w:after="160" w:line="259" w:lineRule="auto"/>
        <w:rPr>
          <w:rFonts w:eastAsia="Calibri" w:cstheme="minorHAnsi"/>
        </w:rPr>
      </w:pPr>
    </w:p>
    <w:p w:rsidR="001E0DBE" w:rsidRPr="00714BBD" w:rsidRDefault="006C55EA" w:rsidP="001A49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b/>
          <w:sz w:val="22"/>
          <w:szCs w:val="22"/>
        </w:rPr>
        <w:t>Kandidati su dužni priložiti sljedeću dokumentaciju: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46A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</w:rPr>
        <w:t>zamolba za posao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46AA" w:rsidRPr="00714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</w:rPr>
        <w:t>životopis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>- preslika osobne iskaznice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  <w:t xml:space="preserve">- </w:t>
      </w:r>
      <w:r w:rsidR="008218BA" w:rsidRPr="00714BBD">
        <w:rPr>
          <w:rFonts w:asciiTheme="minorHAnsi" w:hAnsiTheme="minorHAnsi" w:cstheme="minorHAnsi"/>
          <w:b/>
          <w:sz w:val="22"/>
          <w:szCs w:val="22"/>
        </w:rPr>
        <w:t>podatak o duljini prijave u evidenciji Hrvatskog zavoda za zapošljavanje</w:t>
      </w:r>
    </w:p>
    <w:p w:rsidR="001A49EF" w:rsidRPr="00714BBD" w:rsidRDefault="001A49EF" w:rsidP="001A49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-preslika e-radne knjižice Hrvatskog zavoda za mirovinsko osiguranje</w:t>
      </w:r>
    </w:p>
    <w:p w:rsidR="001A49EF" w:rsidRPr="00714BBD" w:rsidRDefault="001A49EF" w:rsidP="001A49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C55EA" w:rsidRPr="00714BBD" w:rsidRDefault="006C55EA" w:rsidP="00714BBD">
      <w:pPr>
        <w:pStyle w:val="NormalWeb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Osobe koje se prijavljuju na natječaj dužne su dostaviti svoju prijavu na adresu:</w:t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Općina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Tompojevci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Tompojevci, A. G. Matoša 1,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32 23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9268A" w:rsidRPr="00714BBD">
        <w:rPr>
          <w:rFonts w:asciiTheme="minorHAnsi" w:hAnsiTheme="minorHAnsi" w:cstheme="minorHAnsi"/>
          <w:b/>
          <w:sz w:val="22"/>
          <w:szCs w:val="22"/>
          <w:u w:val="single"/>
        </w:rPr>
        <w:t>Čakovci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, putem </w:t>
      </w:r>
      <w:r w:rsidR="0070019F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pošte (preporučeno) ili osobno od </w:t>
      </w:r>
      <w:r w:rsid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14BBD" w:rsidRPr="00714BBD">
        <w:rPr>
          <w:rFonts w:asciiTheme="minorHAnsi" w:hAnsiTheme="minorHAnsi" w:cstheme="minorHAnsi"/>
          <w:b/>
          <w:sz w:val="22"/>
          <w:szCs w:val="22"/>
          <w:u w:val="single"/>
        </w:rPr>
        <w:t>15.05.2018</w:t>
      </w:r>
      <w:r w:rsidR="005E2197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. do </w:t>
      </w:r>
      <w:r w:rsidR="00714BBD" w:rsidRPr="00714BBD">
        <w:rPr>
          <w:rFonts w:asciiTheme="minorHAnsi" w:hAnsiTheme="minorHAnsi" w:cstheme="minorHAnsi"/>
          <w:b/>
          <w:sz w:val="22"/>
          <w:szCs w:val="22"/>
          <w:u w:val="single"/>
        </w:rPr>
        <w:t>22.05.2018</w:t>
      </w:r>
      <w:r w:rsidR="005E2197" w:rsidRPr="00714B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godine s naznakom</w:t>
      </w:r>
      <w:r w:rsidR="008218BA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„Za natječaj-javni radovi-</w:t>
      </w:r>
      <w:r w:rsidR="000C44EF" w:rsidRPr="00714BBD">
        <w:rPr>
          <w:rFonts w:asciiTheme="minorHAnsi" w:hAnsiTheme="minorHAnsi" w:cstheme="minorHAnsi"/>
          <w:b/>
          <w:sz w:val="22"/>
          <w:szCs w:val="22"/>
          <w:u w:val="single"/>
        </w:rPr>
        <w:t xml:space="preserve"> Revitalizacija </w:t>
      </w:r>
      <w:r w:rsidR="00B12315" w:rsidRPr="00714BBD">
        <w:rPr>
          <w:rFonts w:asciiTheme="minorHAnsi" w:hAnsiTheme="minorHAnsi" w:cstheme="minorHAnsi"/>
          <w:b/>
          <w:sz w:val="22"/>
          <w:szCs w:val="22"/>
          <w:u w:val="single"/>
        </w:rPr>
        <w:t>javnih površina i zaštita okoliša</w:t>
      </w:r>
      <w:r w:rsidR="0070019F" w:rsidRPr="00714BBD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14BBD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br/>
        <w:t>Nepravovremene i nepotpune prijave neće se razmatrati.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Natječaj će biti objavljen na web stranicama Hrvatskog zavoda za zapošljavanje i internetskoj stranici Općine </w:t>
      </w:r>
      <w:r w:rsidR="00B12315" w:rsidRPr="00714BBD">
        <w:rPr>
          <w:rFonts w:asciiTheme="minorHAnsi" w:hAnsiTheme="minorHAnsi" w:cstheme="minorHAnsi"/>
          <w:sz w:val="22"/>
          <w:szCs w:val="22"/>
        </w:rPr>
        <w:t>Tompojevci</w:t>
      </w:r>
      <w:r w:rsidRPr="00714BBD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8" w:history="1">
        <w:r w:rsidR="00B12315" w:rsidRPr="00714BBD">
          <w:rPr>
            <w:rStyle w:val="Hyperlink"/>
            <w:rFonts w:asciiTheme="minorHAnsi" w:hAnsiTheme="minorHAnsi" w:cstheme="minorHAnsi"/>
            <w:sz w:val="22"/>
            <w:szCs w:val="22"/>
          </w:rPr>
          <w:t>www.opcina-tompojevci.hr</w:t>
        </w:r>
      </w:hyperlink>
      <w:r w:rsidRPr="00714BBD">
        <w:rPr>
          <w:rFonts w:asciiTheme="minorHAnsi" w:hAnsiTheme="minorHAnsi" w:cstheme="minorHAnsi"/>
          <w:sz w:val="22"/>
          <w:szCs w:val="22"/>
        </w:rPr>
        <w:t>.</w:t>
      </w:r>
    </w:p>
    <w:p w:rsidR="0070019F" w:rsidRPr="00714BBD" w:rsidRDefault="006C55EA" w:rsidP="001A49EF">
      <w:pPr>
        <w:pStyle w:val="NormalWeb"/>
        <w:shd w:val="clear" w:color="auto" w:fill="FFFFFF"/>
        <w:spacing w:before="240" w:beforeAutospacing="0" w:after="312" w:afterAutospacing="0"/>
        <w:jc w:val="right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714BBD">
        <w:rPr>
          <w:rFonts w:asciiTheme="minorHAnsi" w:hAnsiTheme="minorHAnsi" w:cstheme="minorHAnsi"/>
          <w:sz w:val="22"/>
          <w:szCs w:val="22"/>
        </w:rPr>
        <w:br/>
      </w:r>
      <w:r w:rsidR="00B9268A" w:rsidRPr="00714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1A49EF" w:rsidRPr="00714BBD">
        <w:rPr>
          <w:rFonts w:asciiTheme="minorHAnsi" w:hAnsiTheme="minorHAnsi" w:cstheme="minorHAnsi"/>
          <w:sz w:val="22"/>
          <w:szCs w:val="22"/>
        </w:rPr>
        <w:tab/>
      </w:r>
      <w:r w:rsidR="00B12315" w:rsidRPr="00714BBD">
        <w:rPr>
          <w:rFonts w:asciiTheme="minorHAnsi" w:hAnsiTheme="minorHAnsi" w:cstheme="minorHAnsi"/>
          <w:sz w:val="22"/>
          <w:szCs w:val="22"/>
        </w:rPr>
        <w:t>Općinsk</w:t>
      </w:r>
      <w:r w:rsidR="001A49EF" w:rsidRPr="00714BBD">
        <w:rPr>
          <w:rFonts w:asciiTheme="minorHAnsi" w:hAnsiTheme="minorHAnsi" w:cstheme="minorHAnsi"/>
          <w:sz w:val="22"/>
          <w:szCs w:val="22"/>
        </w:rPr>
        <w:t>i načelnik</w:t>
      </w:r>
      <w:r w:rsidR="00B12315" w:rsidRPr="00714BBD">
        <w:rPr>
          <w:rFonts w:asciiTheme="minorHAnsi" w:hAnsiTheme="minorHAnsi" w:cstheme="minorHAnsi"/>
          <w:sz w:val="22"/>
          <w:szCs w:val="22"/>
        </w:rPr>
        <w:br/>
      </w:r>
      <w:r w:rsidR="00B9268A" w:rsidRPr="00714B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B12315" w:rsidRPr="00714BBD">
        <w:rPr>
          <w:rFonts w:asciiTheme="minorHAnsi" w:hAnsiTheme="minorHAnsi" w:cstheme="minorHAnsi"/>
          <w:sz w:val="22"/>
          <w:szCs w:val="22"/>
        </w:rPr>
        <w:t>Zdravko Zvonarić</w:t>
      </w:r>
    </w:p>
    <w:p w:rsidR="006C55EA" w:rsidRPr="00714BBD" w:rsidRDefault="006C55EA" w:rsidP="006C55EA">
      <w:pPr>
        <w:pStyle w:val="NormalWeb"/>
        <w:shd w:val="clear" w:color="auto" w:fill="FFFFFF"/>
        <w:spacing w:before="0" w:beforeAutospacing="0" w:after="312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Poslodavac:</w:t>
      </w:r>
      <w:r w:rsidRPr="00714BBD">
        <w:rPr>
          <w:rFonts w:asciiTheme="minorHAnsi" w:hAnsiTheme="minorHAnsi" w:cstheme="minorHAnsi"/>
          <w:sz w:val="22"/>
          <w:szCs w:val="22"/>
        </w:rPr>
        <w:t xml:space="preserve"> OPĆINA </w:t>
      </w:r>
      <w:r w:rsidR="00B12315" w:rsidRPr="00714BBD">
        <w:rPr>
          <w:rFonts w:asciiTheme="minorHAnsi" w:hAnsiTheme="minorHAnsi" w:cstheme="minorHAnsi"/>
          <w:sz w:val="22"/>
          <w:szCs w:val="22"/>
        </w:rPr>
        <w:t xml:space="preserve"> TOMPOJEVCI</w:t>
      </w:r>
    </w:p>
    <w:p w:rsidR="00AA6EDF" w:rsidRPr="00714BBD" w:rsidRDefault="006C55EA" w:rsidP="004C11E2">
      <w:pPr>
        <w:pStyle w:val="NormalWeb"/>
        <w:shd w:val="clear" w:color="auto" w:fill="FFFFFF"/>
        <w:spacing w:before="0" w:beforeAutospacing="0" w:after="312" w:afterAutospacing="0"/>
        <w:rPr>
          <w:rFonts w:asciiTheme="minorHAnsi" w:hAnsiTheme="minorHAnsi" w:cstheme="minorHAnsi"/>
          <w:sz w:val="22"/>
          <w:szCs w:val="22"/>
        </w:rPr>
      </w:pPr>
      <w:r w:rsidRPr="00714BBD">
        <w:rPr>
          <w:rFonts w:asciiTheme="minorHAnsi" w:hAnsiTheme="minorHAnsi" w:cstheme="minorHAnsi"/>
          <w:b/>
          <w:sz w:val="22"/>
          <w:szCs w:val="22"/>
        </w:rPr>
        <w:t>Kontakt:</w:t>
      </w:r>
      <w:r w:rsidRPr="00714BBD">
        <w:rPr>
          <w:rFonts w:asciiTheme="minorHAnsi" w:hAnsiTheme="minorHAnsi" w:cstheme="minorHAnsi"/>
          <w:b/>
          <w:sz w:val="22"/>
          <w:szCs w:val="22"/>
        </w:rPr>
        <w:br/>
      </w:r>
      <w:r w:rsidRPr="00714BBD">
        <w:rPr>
          <w:rFonts w:asciiTheme="minorHAnsi" w:hAnsiTheme="minorHAnsi" w:cstheme="minorHAnsi"/>
          <w:sz w:val="22"/>
          <w:szCs w:val="22"/>
        </w:rPr>
        <w:t xml:space="preserve">osobni dolazak: </w:t>
      </w:r>
      <w:r w:rsidR="00B12315" w:rsidRPr="00714BBD">
        <w:rPr>
          <w:rFonts w:asciiTheme="minorHAnsi" w:hAnsiTheme="minorHAnsi" w:cstheme="minorHAnsi"/>
          <w:sz w:val="22"/>
          <w:szCs w:val="22"/>
        </w:rPr>
        <w:t>TOMPOJEVCI, A.G.MATOŠA 1</w:t>
      </w:r>
      <w:r w:rsidRPr="00714BBD">
        <w:rPr>
          <w:rFonts w:asciiTheme="minorHAnsi" w:hAnsiTheme="minorHAnsi" w:cstheme="minorHAnsi"/>
          <w:sz w:val="22"/>
          <w:szCs w:val="22"/>
        </w:rPr>
        <w:br/>
        <w:t xml:space="preserve">pismena zamolba: </w:t>
      </w:r>
      <w:r w:rsidR="00B12315" w:rsidRPr="00714BBD">
        <w:rPr>
          <w:rFonts w:asciiTheme="minorHAnsi" w:hAnsiTheme="minorHAnsi" w:cstheme="minorHAnsi"/>
          <w:sz w:val="22"/>
          <w:szCs w:val="22"/>
        </w:rPr>
        <w:t>OPĆINA TOMPOJEVCI, TOMPOJEVCI,  A.G.MATOŠA 1, 32238 ČAKOVCI</w:t>
      </w:r>
    </w:p>
    <w:sectPr w:rsidR="00AA6EDF" w:rsidRPr="00714BBD" w:rsidSect="00AA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9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1">
    <w:nsid w:val="305E433E"/>
    <w:multiLevelType w:val="hybridMultilevel"/>
    <w:tmpl w:val="07DCD316"/>
    <w:lvl w:ilvl="0" w:tplc="F188A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81274"/>
    <w:multiLevelType w:val="hybridMultilevel"/>
    <w:tmpl w:val="D2D26598"/>
    <w:lvl w:ilvl="0" w:tplc="4D10B6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705EE"/>
    <w:multiLevelType w:val="hybridMultilevel"/>
    <w:tmpl w:val="BEAC6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EA"/>
    <w:rsid w:val="00037D41"/>
    <w:rsid w:val="000C44EF"/>
    <w:rsid w:val="00196BAF"/>
    <w:rsid w:val="001A49EF"/>
    <w:rsid w:val="001E0DBE"/>
    <w:rsid w:val="00276060"/>
    <w:rsid w:val="002A3DF5"/>
    <w:rsid w:val="0039357C"/>
    <w:rsid w:val="00443DD2"/>
    <w:rsid w:val="0047174F"/>
    <w:rsid w:val="00492106"/>
    <w:rsid w:val="004A16C9"/>
    <w:rsid w:val="004C11E2"/>
    <w:rsid w:val="004E3EEA"/>
    <w:rsid w:val="00532EAE"/>
    <w:rsid w:val="005346AA"/>
    <w:rsid w:val="00550491"/>
    <w:rsid w:val="00566DEF"/>
    <w:rsid w:val="005941A3"/>
    <w:rsid w:val="005E2197"/>
    <w:rsid w:val="006C55EA"/>
    <w:rsid w:val="0070019F"/>
    <w:rsid w:val="00714BBD"/>
    <w:rsid w:val="00801D3A"/>
    <w:rsid w:val="00807D62"/>
    <w:rsid w:val="008218BA"/>
    <w:rsid w:val="00825D24"/>
    <w:rsid w:val="008273E4"/>
    <w:rsid w:val="00837ECA"/>
    <w:rsid w:val="00995FB7"/>
    <w:rsid w:val="00AA6EDF"/>
    <w:rsid w:val="00B12315"/>
    <w:rsid w:val="00B60F6A"/>
    <w:rsid w:val="00B75730"/>
    <w:rsid w:val="00B9268A"/>
    <w:rsid w:val="00CD3DC1"/>
    <w:rsid w:val="00CF6476"/>
    <w:rsid w:val="00D84C9E"/>
    <w:rsid w:val="00DC528F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C55EA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5EA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C44E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5"/>
    <w:rPr>
      <w:rFonts w:ascii="Tahoma" w:hAnsi="Tahoma" w:cs="Tahoma"/>
      <w:sz w:val="16"/>
      <w:szCs w:val="16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1A49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1A49EF"/>
    <w:rPr>
      <w:sz w:val="20"/>
      <w:szCs w:val="20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1A49E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1A49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85DD7-7DF2-4EA4-9E5B-2EDEA4F4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Melita Bitunjac</cp:lastModifiedBy>
  <cp:revision>29</cp:revision>
  <cp:lastPrinted>2018-05-15T08:47:00Z</cp:lastPrinted>
  <dcterms:created xsi:type="dcterms:W3CDTF">2017-03-28T11:55:00Z</dcterms:created>
  <dcterms:modified xsi:type="dcterms:W3CDTF">2018-05-15T11:36:00Z</dcterms:modified>
</cp:coreProperties>
</file>